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363D" w14:textId="77777777" w:rsidR="00FA6E98" w:rsidRDefault="00150C3C" w:rsidP="00FA6E98">
      <w:pPr>
        <w:ind w:left="-567" w:firstLine="567"/>
        <w:rPr>
          <w:rFonts w:ascii="Arial Black" w:hAnsi="Arial Black"/>
          <w:b/>
          <w:sz w:val="56"/>
          <w:szCs w:val="56"/>
        </w:rPr>
      </w:pPr>
      <w:r w:rsidRPr="00890067">
        <w:rPr>
          <w:rFonts w:ascii="Arial Black" w:hAnsi="Arial Black"/>
          <w:b/>
          <w:noProof/>
          <w:sz w:val="56"/>
          <w:szCs w:val="56"/>
        </w:rPr>
        <mc:AlternateContent>
          <mc:Choice Requires="wps">
            <w:drawing>
              <wp:anchor distT="45720" distB="45720" distL="114300" distR="114300" simplePos="0" relativeHeight="251657728" behindDoc="0" locked="0" layoutInCell="1" allowOverlap="1" wp14:anchorId="00D517E5" wp14:editId="3063079C">
                <wp:simplePos x="0" y="0"/>
                <wp:positionH relativeFrom="column">
                  <wp:posOffset>1311275</wp:posOffset>
                </wp:positionH>
                <wp:positionV relativeFrom="paragraph">
                  <wp:posOffset>-198755</wp:posOffset>
                </wp:positionV>
                <wp:extent cx="5074285" cy="1514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1514475"/>
                        </a:xfrm>
                        <a:prstGeom prst="rect">
                          <a:avLst/>
                        </a:prstGeom>
                        <a:noFill/>
                        <a:ln w="9525">
                          <a:noFill/>
                          <a:miter lim="800000"/>
                          <a:headEnd/>
                          <a:tailEnd/>
                        </a:ln>
                      </wps:spPr>
                      <wps:txbx>
                        <w:txbxContent>
                          <w:p w14:paraId="15B20B75" w14:textId="77777777" w:rsidR="00150C3C" w:rsidRPr="0016731D" w:rsidRDefault="00712F23" w:rsidP="00150C3C">
                            <w:pPr>
                              <w:ind w:left="-426" w:firstLine="426"/>
                              <w:jc w:val="right"/>
                              <w:rPr>
                                <w:rFonts w:ascii="Arial Black" w:hAnsi="Arial Black"/>
                                <w:b/>
                                <w:color w:val="FFFFFF" w:themeColor="background1"/>
                                <w:sz w:val="40"/>
                                <w:szCs w:val="56"/>
                              </w:rPr>
                            </w:pPr>
                            <w:r w:rsidRPr="0016731D">
                              <w:rPr>
                                <w:rFonts w:ascii="Arial Black" w:hAnsi="Arial Black"/>
                                <w:b/>
                                <w:color w:val="FFFFFF" w:themeColor="background1"/>
                                <w:sz w:val="40"/>
                                <w:szCs w:val="56"/>
                              </w:rPr>
                              <w:t xml:space="preserve">CLAIMING </w:t>
                            </w:r>
                          </w:p>
                          <w:p w14:paraId="6A6E50B5" w14:textId="4D38203B" w:rsidR="00890067" w:rsidRPr="0016731D" w:rsidRDefault="0016731D" w:rsidP="00150C3C">
                            <w:pPr>
                              <w:ind w:left="-426" w:firstLine="426"/>
                              <w:jc w:val="right"/>
                              <w:rPr>
                                <w:color w:val="FFFFFF" w:themeColor="background1"/>
                                <w:sz w:val="18"/>
                              </w:rPr>
                            </w:pPr>
                            <w:r w:rsidRPr="0016731D">
                              <w:rPr>
                                <w:rFonts w:ascii="Arial Black" w:hAnsi="Arial Black"/>
                                <w:b/>
                                <w:color w:val="FFFFFF" w:themeColor="background1"/>
                                <w:sz w:val="40"/>
                                <w:szCs w:val="56"/>
                              </w:rPr>
                              <w:t>EXTENUATING CIRCUMSTANCES</w:t>
                            </w:r>
                          </w:p>
                          <w:p w14:paraId="251B1B5A" w14:textId="77777777" w:rsidR="00890067" w:rsidRDefault="00890067">
                            <w:pPr>
                              <w:ind w:firstLine="426"/>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D517E5" id="_x0000_t202" coordsize="21600,21600" o:spt="202" path="m,l,21600r21600,l21600,xe">
                <v:stroke joinstyle="miter"/>
                <v:path gradientshapeok="t" o:connecttype="rect"/>
              </v:shapetype>
              <v:shape id="Text Box 2" o:spid="_x0000_s1026" type="#_x0000_t202" style="position:absolute;left:0;text-align:left;margin-left:103.25pt;margin-top:-15.65pt;width:399.55pt;height:11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" filled="f" stroked="f">
                <v:textbox>
                  <w:txbxContent>
                    <w:p w14:paraId="15B20B75" w14:textId="77777777" w:rsidR="00150C3C" w:rsidRPr="0016731D" w:rsidRDefault="00712F23" w:rsidP="00150C3C">
                      <w:pPr>
                        <w:ind w:left="-426" w:firstLine="426"/>
                        <w:jc w:val="right"/>
                        <w:rPr>
                          <w:rFonts w:ascii="Arial Black" w:hAnsi="Arial Black"/>
                          <w:b/>
                          <w:color w:val="FFFFFF" w:themeColor="background1"/>
                          <w:sz w:val="40"/>
                          <w:szCs w:val="56"/>
                        </w:rPr>
                      </w:pPr>
                      <w:r w:rsidRPr="0016731D">
                        <w:rPr>
                          <w:rFonts w:ascii="Arial Black" w:hAnsi="Arial Black"/>
                          <w:b/>
                          <w:color w:val="FFFFFF" w:themeColor="background1"/>
                          <w:sz w:val="40"/>
                          <w:szCs w:val="56"/>
                        </w:rPr>
                        <w:t xml:space="preserve">CLAIMING </w:t>
                      </w:r>
                    </w:p>
                    <w:p w14:paraId="6A6E50B5" w14:textId="4D38203B" w:rsidR="00890067" w:rsidRPr="0016731D" w:rsidRDefault="0016731D" w:rsidP="00150C3C">
                      <w:pPr>
                        <w:ind w:left="-426" w:firstLine="426"/>
                        <w:jc w:val="right"/>
                        <w:rPr>
                          <w:color w:val="FFFFFF" w:themeColor="background1"/>
                          <w:sz w:val="18"/>
                        </w:rPr>
                      </w:pPr>
                      <w:r w:rsidRPr="0016731D">
                        <w:rPr>
                          <w:rFonts w:ascii="Arial Black" w:hAnsi="Arial Black"/>
                          <w:b/>
                          <w:color w:val="FFFFFF" w:themeColor="background1"/>
                          <w:sz w:val="40"/>
                          <w:szCs w:val="56"/>
                        </w:rPr>
                        <w:t>EXTENUATING CIRCUMSTANCES</w:t>
                      </w:r>
                    </w:p>
                    <w:p w14:paraId="251B1B5A" w14:textId="77777777" w:rsidR="00890067" w:rsidRDefault="00890067">
                      <w:pPr>
                        <w:ind w:firstLine="426"/>
                      </w:pPr>
                    </w:p>
                  </w:txbxContent>
                </v:textbox>
              </v:shape>
            </w:pict>
          </mc:Fallback>
        </mc:AlternateContent>
      </w:r>
      <w:r>
        <w:rPr>
          <w:rFonts w:ascii="Arial Black" w:hAnsi="Arial Black"/>
          <w:b/>
          <w:noProof/>
          <w:sz w:val="56"/>
          <w:szCs w:val="56"/>
        </w:rPr>
        <w:drawing>
          <wp:anchor distT="0" distB="0" distL="114300" distR="114300" simplePos="0" relativeHeight="251680256" behindDoc="0" locked="0" layoutInCell="1" allowOverlap="1" wp14:anchorId="1A2AFD21" wp14:editId="7E3DA6A0">
            <wp:simplePos x="0" y="0"/>
            <wp:positionH relativeFrom="margin">
              <wp:posOffset>-361950</wp:posOffset>
            </wp:positionH>
            <wp:positionV relativeFrom="paragraph">
              <wp:posOffset>-2540</wp:posOffset>
            </wp:positionV>
            <wp:extent cx="2544522" cy="54292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versity Centre Peterborough Logo-All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4522" cy="542925"/>
                    </a:xfrm>
                    <a:prstGeom prst="rect">
                      <a:avLst/>
                    </a:prstGeom>
                  </pic:spPr>
                </pic:pic>
              </a:graphicData>
            </a:graphic>
            <wp14:sizeRelH relativeFrom="page">
              <wp14:pctWidth>0</wp14:pctWidth>
            </wp14:sizeRelH>
            <wp14:sizeRelV relativeFrom="page">
              <wp14:pctHeight>0</wp14:pctHeight>
            </wp14:sizeRelV>
          </wp:anchor>
        </w:drawing>
      </w:r>
      <w:r w:rsidR="00FA47A6">
        <w:rPr>
          <w:noProof/>
        </w:rPr>
        <mc:AlternateContent>
          <mc:Choice Requires="wps">
            <w:drawing>
              <wp:anchor distT="0" distB="0" distL="114300" distR="114300" simplePos="0" relativeHeight="251653632" behindDoc="0" locked="0" layoutInCell="1" allowOverlap="1" wp14:anchorId="1E2E4332" wp14:editId="6FD4A928">
                <wp:simplePos x="0" y="0"/>
                <wp:positionH relativeFrom="column">
                  <wp:posOffset>-3252750</wp:posOffset>
                </wp:positionH>
                <wp:positionV relativeFrom="paragraph">
                  <wp:posOffset>-1858647</wp:posOffset>
                </wp:positionV>
                <wp:extent cx="11329035" cy="4412686"/>
                <wp:effectExtent l="38100" t="933450" r="291465" b="921385"/>
                <wp:wrapNone/>
                <wp:docPr id="8"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6959">
                          <a:off x="0" y="0"/>
                          <a:ext cx="11329035" cy="4412686"/>
                        </a:xfrm>
                        <a:custGeom>
                          <a:avLst/>
                          <a:gdLst>
                            <a:gd name="T0" fmla="*/ 9812 w 6000750"/>
                            <a:gd name="T1" fmla="*/ 11249 h 904875"/>
                            <a:gd name="T2" fmla="*/ 9812 w 6000750"/>
                            <a:gd name="T3" fmla="*/ 966617 h 904875"/>
                            <a:gd name="T4" fmla="*/ 4871348 w 6000750"/>
                            <a:gd name="T5" fmla="*/ 905127 h 904875"/>
                            <a:gd name="T6" fmla="*/ 8238838 w 6000750"/>
                            <a:gd name="T7" fmla="*/ 1407557 h 904875"/>
                            <a:gd name="T8" fmla="*/ 8238838 w 6000750"/>
                            <a:gd name="T9" fmla="*/ 11249 h 904875"/>
                            <a:gd name="T10" fmla="*/ 9812 w 6000750"/>
                            <a:gd name="T11" fmla="*/ 11249 h 9048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4D30A0"/>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FDC37B1" id="Freeform: Shape 23" o:spid="_x0000_s1026" style="position:absolute;margin-left:-256.1pt;margin-top:-146.35pt;width:892.05pt;height:347.45pt;rotation:662961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007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" path="m7144,7144r,606742c647224,1034891,2136934,964406,3546634,574834,4882039,205264,5998369,893921,5998369,893921r,-886777l7144,7144xe" fillcolor="#4d30a0" stroked="f">
                <v:path arrowok="t" o:connecttype="custom" o:connectlocs="18524,54857;18524,4713775;9196796,4413915;15554403,6864050;15554403,54857;18524,54857" o:connectangles="0,0,0,0,0,0"/>
              </v:shape>
            </w:pict>
          </mc:Fallback>
        </mc:AlternateContent>
      </w:r>
      <w:r w:rsidR="00837929">
        <w:rPr>
          <w:rFonts w:ascii="Arial Black" w:hAnsi="Arial Black"/>
          <w:b/>
          <w:noProof/>
          <w:sz w:val="56"/>
          <w:szCs w:val="56"/>
        </w:rPr>
        <mc:AlternateContent>
          <mc:Choice Requires="wps">
            <w:drawing>
              <wp:anchor distT="45720" distB="45720" distL="114300" distR="114300" simplePos="0" relativeHeight="251656704" behindDoc="0" locked="0" layoutInCell="1" allowOverlap="1" wp14:anchorId="4C6A551F" wp14:editId="26506E30">
                <wp:simplePos x="0" y="0"/>
                <wp:positionH relativeFrom="column">
                  <wp:posOffset>2207172</wp:posOffset>
                </wp:positionH>
                <wp:positionV relativeFrom="paragraph">
                  <wp:posOffset>-898634</wp:posOffset>
                </wp:positionV>
                <wp:extent cx="4363720" cy="1497724"/>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497724"/>
                        </a:xfrm>
                        <a:prstGeom prst="rect">
                          <a:avLst/>
                        </a:prstGeom>
                        <a:noFill/>
                        <a:ln>
                          <a:noFill/>
                        </a:ln>
                      </wps:spPr>
                      <wps:txbx>
                        <w:txbxContent>
                          <w:p w14:paraId="25BC554F" w14:textId="77777777" w:rsidR="00C5233C" w:rsidRDefault="00A9583F" w:rsidP="00735DDB">
                            <w:pPr>
                              <w:spacing w:before="120" w:after="120"/>
                              <w:ind w:left="142" w:right="193"/>
                              <w:jc w:val="right"/>
                              <w:rPr>
                                <w:b/>
                                <w:color w:val="FFFFFF" w:themeColor="background1"/>
                                <w:sz w:val="26"/>
                                <w:szCs w:val="26"/>
                                <w:lang w:val="en"/>
                              </w:rPr>
                            </w:pPr>
                            <w:r>
                              <w:rPr>
                                <w:b/>
                                <w:color w:val="FFFFFF" w:themeColor="background1"/>
                                <w:sz w:val="26"/>
                                <w:szCs w:val="26"/>
                                <w:lang w:val="e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A551F" id="_x0000_s1027" type="#_x0000_t202" style="position:absolute;left:0;text-align:left;margin-left:173.8pt;margin-top:-70.75pt;width:343.6pt;height:11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" filled="f" stroked="f">
                <v:textbox>
                  <w:txbxContent>
                    <w:p w14:paraId="25BC554F" w14:textId="77777777" w:rsidR="00C5233C" w:rsidRDefault="00A9583F" w:rsidP="00735DDB">
                      <w:pPr>
                        <w:spacing w:before="120" w:after="120"/>
                        <w:ind w:left="142" w:right="193"/>
                        <w:jc w:val="right"/>
                        <w:rPr>
                          <w:b/>
                          <w:color w:val="FFFFFF" w:themeColor="background1"/>
                          <w:sz w:val="26"/>
                          <w:szCs w:val="26"/>
                          <w:lang w:val="en"/>
                        </w:rPr>
                      </w:pPr>
                      <w:r>
                        <w:rPr>
                          <w:b/>
                          <w:color w:val="FFFFFF" w:themeColor="background1"/>
                          <w:sz w:val="26"/>
                          <w:szCs w:val="26"/>
                          <w:lang w:val="en"/>
                        </w:rPr>
                        <w:t>.</w:t>
                      </w:r>
                    </w:p>
                  </w:txbxContent>
                </v:textbox>
              </v:shape>
            </w:pict>
          </mc:Fallback>
        </mc:AlternateContent>
      </w:r>
    </w:p>
    <w:p w14:paraId="4495AC1C" w14:textId="77777777" w:rsidR="00FA6E98" w:rsidRDefault="007541DD" w:rsidP="00FA6E98">
      <w:pPr>
        <w:ind w:left="-567" w:firstLine="567"/>
        <w:rPr>
          <w:rFonts w:ascii="Arial Black" w:hAnsi="Arial Black"/>
          <w:b/>
          <w:sz w:val="56"/>
          <w:szCs w:val="56"/>
        </w:rPr>
      </w:pPr>
      <w:r>
        <w:rPr>
          <w:rFonts w:ascii="Arial Black" w:hAnsi="Arial Black"/>
          <w:b/>
          <w:noProof/>
          <w:sz w:val="56"/>
          <w:szCs w:val="56"/>
        </w:rPr>
        <mc:AlternateContent>
          <mc:Choice Requires="wps">
            <w:drawing>
              <wp:anchor distT="45720" distB="45720" distL="114300" distR="114300" simplePos="0" relativeHeight="251660800" behindDoc="1" locked="0" layoutInCell="1" allowOverlap="1" wp14:anchorId="769FFECD" wp14:editId="72FEF6BB">
                <wp:simplePos x="0" y="0"/>
                <wp:positionH relativeFrom="column">
                  <wp:posOffset>1152525</wp:posOffset>
                </wp:positionH>
                <wp:positionV relativeFrom="paragraph">
                  <wp:posOffset>95885</wp:posOffset>
                </wp:positionV>
                <wp:extent cx="5528310" cy="99250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9925050"/>
                        </a:xfrm>
                        <a:prstGeom prst="rect">
                          <a:avLst/>
                        </a:prstGeom>
                        <a:noFill/>
                        <a:ln>
                          <a:noFill/>
                        </a:ln>
                      </wps:spPr>
                      <wps:txbx>
                        <w:txbxContent>
                          <w:p w14:paraId="2E2AAE3F" w14:textId="77777777" w:rsidR="00505D3C" w:rsidRPr="00456963" w:rsidRDefault="00505D3C" w:rsidP="004309F4">
                            <w:pPr>
                              <w:spacing w:before="120" w:after="120"/>
                              <w:jc w:val="left"/>
                              <w:rPr>
                                <w:b/>
                                <w:sz w:val="26"/>
                                <w:szCs w:val="26"/>
                                <w:lang w:val="en"/>
                              </w:rPr>
                            </w:pPr>
                          </w:p>
                          <w:p w14:paraId="366B678D" w14:textId="77777777" w:rsidR="00505D3C" w:rsidRPr="00456963" w:rsidRDefault="00505D3C" w:rsidP="004309F4">
                            <w:pPr>
                              <w:spacing w:before="120" w:after="120"/>
                              <w:jc w:val="left"/>
                              <w:rPr>
                                <w:b/>
                                <w:sz w:val="26"/>
                                <w:szCs w:val="26"/>
                                <w:lang w:val="en"/>
                              </w:rPr>
                            </w:pPr>
                          </w:p>
                          <w:p w14:paraId="51705CB2" w14:textId="77777777" w:rsidR="00505D3C" w:rsidRPr="00456963" w:rsidRDefault="00505D3C" w:rsidP="004309F4">
                            <w:pPr>
                              <w:spacing w:before="120" w:after="120"/>
                              <w:jc w:val="left"/>
                              <w:rPr>
                                <w:b/>
                                <w:sz w:val="26"/>
                                <w:szCs w:val="26"/>
                                <w:lang w:val="en"/>
                              </w:rPr>
                            </w:pPr>
                          </w:p>
                          <w:p w14:paraId="5EA0F5A6" w14:textId="29B0C6BC" w:rsidR="00712F23" w:rsidRDefault="00712F23" w:rsidP="002C3129">
                            <w:pPr>
                              <w:spacing w:before="240" w:after="60"/>
                              <w:ind w:left="1134" w:right="340"/>
                              <w:rPr>
                                <w:rFonts w:ascii="Segoe Print" w:hAnsi="Segoe Print"/>
                                <w:b/>
                                <w:sz w:val="28"/>
                                <w:szCs w:val="32"/>
                              </w:rPr>
                            </w:pPr>
                            <w:r>
                              <w:rPr>
                                <w:rFonts w:ascii="Segoe Print" w:hAnsi="Segoe Print"/>
                                <w:b/>
                                <w:sz w:val="28"/>
                                <w:szCs w:val="32"/>
                              </w:rPr>
                              <w:t xml:space="preserve">What </w:t>
                            </w:r>
                            <w:proofErr w:type="gramStart"/>
                            <w:r>
                              <w:rPr>
                                <w:rFonts w:ascii="Segoe Print" w:hAnsi="Segoe Print"/>
                                <w:b/>
                                <w:sz w:val="28"/>
                                <w:szCs w:val="32"/>
                              </w:rPr>
                              <w:t>is</w:t>
                            </w:r>
                            <w:proofErr w:type="gramEnd"/>
                            <w:r>
                              <w:rPr>
                                <w:rFonts w:ascii="Segoe Print" w:hAnsi="Segoe Print"/>
                                <w:b/>
                                <w:sz w:val="28"/>
                                <w:szCs w:val="32"/>
                              </w:rPr>
                              <w:t xml:space="preserve"> </w:t>
                            </w:r>
                            <w:bookmarkStart w:id="0" w:name="_Hlk70103621"/>
                            <w:r w:rsidR="0016731D">
                              <w:rPr>
                                <w:rFonts w:ascii="Segoe Print" w:hAnsi="Segoe Print"/>
                                <w:b/>
                                <w:sz w:val="28"/>
                                <w:szCs w:val="32"/>
                              </w:rPr>
                              <w:t>Extenuating Circumstances</w:t>
                            </w:r>
                            <w:bookmarkEnd w:id="0"/>
                            <w:r>
                              <w:rPr>
                                <w:rFonts w:ascii="Segoe Print" w:hAnsi="Segoe Print"/>
                                <w:b/>
                                <w:sz w:val="28"/>
                                <w:szCs w:val="32"/>
                              </w:rPr>
                              <w:t>?</w:t>
                            </w:r>
                          </w:p>
                          <w:p w14:paraId="5FFCCB1A" w14:textId="53D18515" w:rsidR="00712F23" w:rsidRDefault="0016731D" w:rsidP="00437EDB">
                            <w:pPr>
                              <w:spacing w:after="60"/>
                              <w:ind w:left="1134" w:right="335"/>
                            </w:pPr>
                            <w:r w:rsidRPr="0016731D">
                              <w:t>Extenuating Circumstances</w:t>
                            </w:r>
                            <w:r w:rsidR="00712F23">
                              <w:t xml:space="preserve"> is the process by which allowance is made for any matter or circumstance which may have seriously affected a student’s performance in an assessment element(s) (including an element submitted for re-assessment).</w:t>
                            </w:r>
                          </w:p>
                          <w:p w14:paraId="00089092" w14:textId="77777777" w:rsidR="00BD5D05" w:rsidRDefault="00BD5D05" w:rsidP="00437EDB">
                            <w:pPr>
                              <w:spacing w:after="60"/>
                              <w:ind w:left="1134" w:right="335"/>
                            </w:pPr>
                            <w:r w:rsidRPr="00BD5D05">
                              <w:t xml:space="preserve">The circumstances should be current and have been unanticipated and beyond your control rather than disadvantageous conditions experienced throughout your studies (students with serious, long-term/permanent difficulties should contact </w:t>
                            </w:r>
                            <w:r>
                              <w:t>a Student Adviser</w:t>
                            </w:r>
                            <w:r w:rsidR="00631D6E">
                              <w:t>)</w:t>
                            </w:r>
                            <w:r w:rsidRPr="00BD5D05">
                              <w:t>.</w:t>
                            </w:r>
                          </w:p>
                          <w:p w14:paraId="639EE8A2" w14:textId="68B382D9" w:rsidR="009D5A5C" w:rsidRDefault="0016731D" w:rsidP="002C3129">
                            <w:pPr>
                              <w:spacing w:after="120"/>
                              <w:ind w:left="1134" w:right="335"/>
                            </w:pPr>
                            <w:r>
                              <w:t>C</w:t>
                            </w:r>
                            <w:r w:rsidR="00BD5D05" w:rsidRPr="00BD5D05">
                              <w:t xml:space="preserve">laims related to a </w:t>
                            </w:r>
                            <w:r w:rsidR="00B33EC2" w:rsidRPr="00BD5D05">
                              <w:t>long-term/permanent condition</w:t>
                            </w:r>
                            <w:r w:rsidR="00BD5D05" w:rsidRPr="00BD5D05">
                              <w:t xml:space="preserve"> will only be considered if evidence that demonstrates an exacerbation of the condition at the appropriate time(s) is provided. Evidence of the existence of the long-term condition in itself is insufficient for the purposes of the mitigation process).</w:t>
                            </w:r>
                          </w:p>
                          <w:p w14:paraId="624F8683" w14:textId="52249B1F" w:rsidR="007F2225" w:rsidRPr="00FD5BFE" w:rsidRDefault="007F2225" w:rsidP="007F2225">
                            <w:pPr>
                              <w:spacing w:after="60"/>
                              <w:ind w:left="1134" w:right="618"/>
                              <w:rPr>
                                <w:rFonts w:ascii="Segoe Print" w:hAnsi="Segoe Print"/>
                                <w:b/>
                                <w:sz w:val="32"/>
                                <w:szCs w:val="32"/>
                              </w:rPr>
                            </w:pPr>
                            <w:r w:rsidRPr="00FD5BFE">
                              <w:rPr>
                                <w:rFonts w:ascii="Segoe Print" w:hAnsi="Segoe Print"/>
                                <w:b/>
                                <w:sz w:val="32"/>
                                <w:szCs w:val="32"/>
                              </w:rPr>
                              <w:t>How do I claim?</w:t>
                            </w:r>
                          </w:p>
                          <w:p w14:paraId="1FE83A24" w14:textId="1AE62FAE" w:rsidR="007F2225" w:rsidRPr="00437EDB" w:rsidRDefault="007F2225" w:rsidP="007F2225">
                            <w:pPr>
                              <w:spacing w:after="60"/>
                              <w:ind w:left="1134" w:right="340"/>
                              <w:rPr>
                                <w:rFonts w:ascii="Corbel" w:hAnsi="Corbel" w:cs="Simplified Arabic"/>
                                <w:szCs w:val="22"/>
                              </w:rPr>
                            </w:pPr>
                            <w:r w:rsidRPr="00437EDB">
                              <w:rPr>
                                <w:rFonts w:ascii="Corbel" w:hAnsi="Corbel" w:cs="Simplified Arabic"/>
                                <w:szCs w:val="22"/>
                              </w:rPr>
                              <w:t>Claims are submitted by the student, or in exceptional circumstances (</w:t>
                            </w:r>
                            <w:r w:rsidR="00B33EC2" w:rsidRPr="00437EDB">
                              <w:rPr>
                                <w:rFonts w:ascii="Corbel" w:hAnsi="Corbel" w:cs="Simplified Arabic"/>
                                <w:szCs w:val="22"/>
                              </w:rPr>
                              <w:t>e.g.,</w:t>
                            </w:r>
                            <w:r w:rsidRPr="00437EDB">
                              <w:rPr>
                                <w:rFonts w:ascii="Corbel" w:hAnsi="Corbel" w:cs="Simplified Arabic"/>
                                <w:szCs w:val="22"/>
                              </w:rPr>
                              <w:t xml:space="preserve"> when a student has been hospitalised) by a Student Adviser on behalf of the student</w:t>
                            </w:r>
                            <w:r>
                              <w:rPr>
                                <w:rFonts w:ascii="Corbel" w:hAnsi="Corbel" w:cs="Simplified Arabic"/>
                                <w:szCs w:val="22"/>
                              </w:rPr>
                              <w:t>.</w:t>
                            </w:r>
                          </w:p>
                          <w:p w14:paraId="681B87DB" w14:textId="1A467197" w:rsidR="007F2225" w:rsidRDefault="007F2225" w:rsidP="00CA5B45">
                            <w:pPr>
                              <w:spacing w:after="120"/>
                              <w:ind w:left="1134" w:right="335"/>
                              <w:rPr>
                                <w:rFonts w:ascii="Corbel" w:hAnsi="Corbel"/>
                              </w:rPr>
                            </w:pPr>
                            <w:r w:rsidRPr="00437EDB">
                              <w:rPr>
                                <w:rFonts w:ascii="Corbel" w:hAnsi="Corbel"/>
                              </w:rPr>
                              <w:t xml:space="preserve">Claims </w:t>
                            </w:r>
                            <w:r w:rsidR="0016731D">
                              <w:rPr>
                                <w:rFonts w:ascii="Corbel" w:hAnsi="Corbel"/>
                              </w:rPr>
                              <w:t>should be</w:t>
                            </w:r>
                            <w:r w:rsidRPr="00437EDB">
                              <w:rPr>
                                <w:rFonts w:ascii="Corbel" w:hAnsi="Corbel"/>
                              </w:rPr>
                              <w:t xml:space="preserve"> submitted no later than </w:t>
                            </w:r>
                            <w:r w:rsidR="0047338B">
                              <w:rPr>
                                <w:rFonts w:ascii="Corbel" w:hAnsi="Corbel"/>
                              </w:rPr>
                              <w:t>7</w:t>
                            </w:r>
                            <w:r w:rsidRPr="00437EDB">
                              <w:rPr>
                                <w:rFonts w:ascii="Corbel" w:hAnsi="Corbel"/>
                                <w:b/>
                                <w:sz w:val="24"/>
                                <w:szCs w:val="24"/>
                              </w:rPr>
                              <w:t xml:space="preserve"> </w:t>
                            </w:r>
                            <w:r w:rsidR="0047338B">
                              <w:rPr>
                                <w:rFonts w:ascii="Corbel" w:hAnsi="Corbel"/>
                                <w:b/>
                                <w:sz w:val="24"/>
                                <w:szCs w:val="24"/>
                              </w:rPr>
                              <w:t>calendar</w:t>
                            </w:r>
                            <w:r w:rsidRPr="00437EDB">
                              <w:rPr>
                                <w:rFonts w:ascii="Corbel" w:hAnsi="Corbel"/>
                                <w:b/>
                                <w:sz w:val="24"/>
                                <w:szCs w:val="24"/>
                              </w:rPr>
                              <w:t xml:space="preserve"> days</w:t>
                            </w:r>
                            <w:r w:rsidRPr="00437EDB">
                              <w:rPr>
                                <w:rFonts w:ascii="Corbel" w:hAnsi="Corbel"/>
                              </w:rPr>
                              <w:t xml:space="preserve"> after the published (or extended) submission deadline of assessed work or the date on which an examination was held.</w:t>
                            </w:r>
                            <w:r w:rsidR="0016731D">
                              <w:rPr>
                                <w:rFonts w:ascii="Corbel" w:hAnsi="Corbel"/>
                              </w:rPr>
                              <w:t xml:space="preserve"> Claims can be made after the </w:t>
                            </w:r>
                            <w:proofErr w:type="gramStart"/>
                            <w:r w:rsidR="0047338B">
                              <w:rPr>
                                <w:rFonts w:ascii="Corbel" w:hAnsi="Corbel"/>
                              </w:rPr>
                              <w:t>7 calendar</w:t>
                            </w:r>
                            <w:proofErr w:type="gramEnd"/>
                            <w:r w:rsidR="0016731D">
                              <w:rPr>
                                <w:rFonts w:ascii="Corbel" w:hAnsi="Corbel"/>
                              </w:rPr>
                              <w:t xml:space="preserve"> working day deadline but these have to go through greater scrutiny- see the section below.</w:t>
                            </w:r>
                          </w:p>
                          <w:p w14:paraId="0337D7F8" w14:textId="7B4DAE41" w:rsidR="007F2225" w:rsidRDefault="007F2225" w:rsidP="007E2C81">
                            <w:pPr>
                              <w:spacing w:after="120"/>
                              <w:ind w:left="1134" w:right="335"/>
                              <w:rPr>
                                <w:rFonts w:ascii="Corbel" w:hAnsi="Corbel"/>
                                <w:b/>
                              </w:rPr>
                            </w:pPr>
                            <w:r w:rsidRPr="00437EDB">
                              <w:rPr>
                                <w:rFonts w:ascii="Corbel" w:hAnsi="Corbel"/>
                              </w:rPr>
                              <w:t xml:space="preserve">You will need to provide evidence to support your claim. </w:t>
                            </w:r>
                            <w:r w:rsidR="00244151" w:rsidRPr="00244151">
                              <w:rPr>
                                <w:rFonts w:ascii="Corbel" w:hAnsi="Corbel"/>
                              </w:rPr>
                              <w:t xml:space="preserve">The </w:t>
                            </w:r>
                            <w:r w:rsidR="0016731D" w:rsidRPr="0016731D">
                              <w:rPr>
                                <w:rFonts w:ascii="Corbel" w:hAnsi="Corbel"/>
                              </w:rPr>
                              <w:t xml:space="preserve">Extenuating Circumstances </w:t>
                            </w:r>
                            <w:r w:rsidR="00244151" w:rsidRPr="00244151">
                              <w:rPr>
                                <w:rFonts w:ascii="Corbel" w:hAnsi="Corbel"/>
                              </w:rPr>
                              <w:t xml:space="preserve">Panel will review your application and supporting evidence.  </w:t>
                            </w:r>
                            <w:r w:rsidR="00CA5B45" w:rsidRPr="00CA5B45">
                              <w:rPr>
                                <w:rFonts w:ascii="Corbel" w:hAnsi="Corbel"/>
                              </w:rPr>
                              <w:t xml:space="preserve">If your evidence is in a language other than English, you must provide us with </w:t>
                            </w:r>
                            <w:r w:rsidR="00CA5B45">
                              <w:rPr>
                                <w:rFonts w:ascii="Corbel" w:hAnsi="Corbel"/>
                              </w:rPr>
                              <w:t>an official stamped translation.</w:t>
                            </w:r>
                            <w:r w:rsidR="00244151" w:rsidRPr="00244151">
                              <w:rPr>
                                <w:rFonts w:ascii="Corbel" w:hAnsi="Corbel"/>
                                <w:b/>
                              </w:rPr>
                              <w:t xml:space="preserve"> The decision is made solely on the application and evidence provided.</w:t>
                            </w:r>
                          </w:p>
                          <w:p w14:paraId="1064FECB" w14:textId="1B73A13E" w:rsidR="007E2C81" w:rsidRDefault="007E2C81" w:rsidP="002C3129">
                            <w:pPr>
                              <w:ind w:left="1134" w:right="335"/>
                              <w:rPr>
                                <w:rFonts w:ascii="Corbel" w:hAnsi="Corbel"/>
                              </w:rPr>
                            </w:pPr>
                            <w:r w:rsidRPr="007E2C81">
                              <w:rPr>
                                <w:rFonts w:ascii="Corbel" w:hAnsi="Corbel"/>
                              </w:rPr>
                              <w:t xml:space="preserve">The </w:t>
                            </w:r>
                            <w:r w:rsidR="0016731D" w:rsidRPr="0016731D">
                              <w:rPr>
                                <w:rFonts w:ascii="Corbel" w:hAnsi="Corbel"/>
                              </w:rPr>
                              <w:t xml:space="preserve">Extenuating Circumstances </w:t>
                            </w:r>
                            <w:r w:rsidR="0016731D">
                              <w:rPr>
                                <w:rFonts w:ascii="Corbel" w:hAnsi="Corbel"/>
                              </w:rPr>
                              <w:t>P</w:t>
                            </w:r>
                            <w:r w:rsidRPr="007E2C81">
                              <w:rPr>
                                <w:rFonts w:ascii="Corbel" w:hAnsi="Corbel"/>
                              </w:rPr>
                              <w:t>anel meets at specific times in the year, and it may be that you are required to wait until well past your deadline to know whether the application has been approved</w:t>
                            </w:r>
                          </w:p>
                          <w:p w14:paraId="0D8F5FFC" w14:textId="73435860" w:rsidR="002C3129" w:rsidRDefault="002C3129" w:rsidP="0016731D">
                            <w:pPr>
                              <w:spacing w:before="100" w:beforeAutospacing="1" w:after="60"/>
                              <w:ind w:left="1134" w:right="618"/>
                              <w:rPr>
                                <w:rFonts w:ascii="Corbel" w:hAnsi="Corbel" w:cs="Arial"/>
                                <w:sz w:val="24"/>
                                <w:szCs w:val="24"/>
                              </w:rPr>
                            </w:pPr>
                            <w:r w:rsidRPr="00A62F8E">
                              <w:rPr>
                                <w:rFonts w:ascii="Segoe Print" w:hAnsi="Segoe Print"/>
                                <w:b/>
                                <w:sz w:val="32"/>
                                <w:szCs w:val="32"/>
                              </w:rPr>
                              <w:t xml:space="preserve">Late </w:t>
                            </w:r>
                            <w:r w:rsidR="0016731D" w:rsidRPr="0016731D">
                              <w:rPr>
                                <w:rFonts w:ascii="Segoe Print" w:hAnsi="Segoe Print"/>
                                <w:b/>
                                <w:sz w:val="32"/>
                                <w:szCs w:val="32"/>
                              </w:rPr>
                              <w:t>Extenuating Circumstances</w:t>
                            </w:r>
                          </w:p>
                          <w:p w14:paraId="5061ED6F" w14:textId="3BBE53B7" w:rsidR="002C3129" w:rsidRPr="0016731D" w:rsidRDefault="002C3129" w:rsidP="0016731D">
                            <w:pPr>
                              <w:ind w:left="1134" w:right="335"/>
                              <w:rPr>
                                <w:rFonts w:ascii="Corbel" w:hAnsi="Corbel" w:cs="Arial"/>
                                <w:szCs w:val="24"/>
                              </w:rPr>
                            </w:pPr>
                            <w:r w:rsidRPr="00244151">
                              <w:rPr>
                                <w:rFonts w:ascii="Corbel" w:hAnsi="Corbel" w:cs="Arial"/>
                                <w:szCs w:val="24"/>
                              </w:rPr>
                              <w:t>You may submit a late claim</w:t>
                            </w:r>
                            <w:r w:rsidR="0016731D">
                              <w:rPr>
                                <w:rFonts w:ascii="Corbel" w:hAnsi="Corbel" w:cs="Arial"/>
                                <w:szCs w:val="24"/>
                              </w:rPr>
                              <w:t>. In addition to the information required for an on-time claim, y</w:t>
                            </w:r>
                            <w:r w:rsidRPr="00244151">
                              <w:rPr>
                                <w:rFonts w:ascii="Corbel" w:hAnsi="Corbel" w:cs="Arial"/>
                                <w:szCs w:val="24"/>
                              </w:rPr>
                              <w:t xml:space="preserve">ou are required to provide an explanation </w:t>
                            </w:r>
                            <w:r w:rsidR="0016731D">
                              <w:rPr>
                                <w:rFonts w:ascii="Corbel" w:hAnsi="Corbel" w:cs="Arial"/>
                                <w:szCs w:val="24"/>
                              </w:rPr>
                              <w:t>outlining why it is being made late</w:t>
                            </w:r>
                            <w:r w:rsidRPr="00244151">
                              <w:rPr>
                                <w:rFonts w:ascii="Corbel" w:hAnsi="Corbel" w:cs="Arial"/>
                                <w:szCs w:val="24"/>
                              </w:rPr>
                              <w:t>, supported by appropriate documentary evidence.</w:t>
                            </w:r>
                            <w:r w:rsidRPr="00244151">
                              <w:rPr>
                                <w:sz w:val="20"/>
                              </w:rPr>
                              <w:t xml:space="preserve"> </w:t>
                            </w:r>
                          </w:p>
                          <w:p w14:paraId="57DE9F94" w14:textId="77777777" w:rsidR="00244151" w:rsidRPr="00244151" w:rsidRDefault="00244151" w:rsidP="00244151">
                            <w:pPr>
                              <w:ind w:left="1418" w:right="335" w:hanging="284"/>
                              <w:rPr>
                                <w:rFonts w:ascii="Corbel" w:hAnsi="Corbel" w:cs="Arial"/>
                                <w:szCs w:val="24"/>
                              </w:rPr>
                            </w:pPr>
                            <w:r w:rsidRPr="00244151">
                              <w:rPr>
                                <w:rFonts w:ascii="Corbel" w:hAnsi="Corbel" w:cs="Arial"/>
                                <w:szCs w:val="24"/>
                              </w:rPr>
                              <w:t>•</w:t>
                            </w:r>
                            <w:r w:rsidRPr="00244151">
                              <w:rPr>
                                <w:rFonts w:ascii="Corbel" w:hAnsi="Corbel" w:cs="Arial"/>
                                <w:szCs w:val="24"/>
                              </w:rPr>
                              <w:tab/>
                              <w:t xml:space="preserve">Evidence must be provided which illustrates the circumstances which have had a negative impact on your ability to meet a given deadline. This evidence must be time relevant. </w:t>
                            </w:r>
                          </w:p>
                          <w:p w14:paraId="129CCBF5" w14:textId="61F8AC8A" w:rsidR="00244151" w:rsidRPr="00244151" w:rsidRDefault="00244151" w:rsidP="0016731D">
                            <w:pPr>
                              <w:ind w:left="1418" w:right="627" w:hanging="284"/>
                              <w:rPr>
                                <w:rFonts w:ascii="Corbel" w:hAnsi="Corbel" w:cs="Arial"/>
                                <w:szCs w:val="24"/>
                              </w:rPr>
                            </w:pPr>
                            <w:r w:rsidRPr="00244151">
                              <w:rPr>
                                <w:rFonts w:ascii="Corbel" w:hAnsi="Corbel" w:cs="Arial"/>
                                <w:szCs w:val="24"/>
                              </w:rPr>
                              <w:t>•</w:t>
                            </w:r>
                            <w:r w:rsidRPr="00244151">
                              <w:rPr>
                                <w:rFonts w:ascii="Corbel" w:hAnsi="Corbel" w:cs="Arial"/>
                                <w:szCs w:val="24"/>
                              </w:rPr>
                              <w:tab/>
                              <w:t xml:space="preserve">Evidence must also be provided which shows why it has taken more than </w:t>
                            </w:r>
                            <w:r w:rsidR="0047338B">
                              <w:rPr>
                                <w:rFonts w:ascii="Corbel" w:hAnsi="Corbel" w:cs="Arial"/>
                                <w:szCs w:val="24"/>
                              </w:rPr>
                              <w:t>7 calendar</w:t>
                            </w:r>
                            <w:r w:rsidRPr="00244151">
                              <w:rPr>
                                <w:rFonts w:ascii="Corbel" w:hAnsi="Corbel" w:cs="Arial"/>
                                <w:szCs w:val="24"/>
                              </w:rPr>
                              <w:t xml:space="preserve"> days to submit a claim.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FFECD" id="_x0000_s1028" type="#_x0000_t202" style="position:absolute;left:0;text-align:left;margin-left:90.75pt;margin-top:7.55pt;width:435.3pt;height:78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" filled="f" stroked="f">
                <v:textbox>
                  <w:txbxContent>
                    <w:p w14:paraId="2E2AAE3F" w14:textId="77777777" w:rsidR="00505D3C" w:rsidRPr="00456963" w:rsidRDefault="00505D3C" w:rsidP="004309F4">
                      <w:pPr>
                        <w:spacing w:before="120" w:after="120"/>
                        <w:jc w:val="left"/>
                        <w:rPr>
                          <w:b/>
                          <w:sz w:val="26"/>
                          <w:szCs w:val="26"/>
                          <w:lang w:val="en"/>
                        </w:rPr>
                      </w:pPr>
                    </w:p>
                    <w:p w14:paraId="366B678D" w14:textId="77777777" w:rsidR="00505D3C" w:rsidRPr="00456963" w:rsidRDefault="00505D3C" w:rsidP="004309F4">
                      <w:pPr>
                        <w:spacing w:before="120" w:after="120"/>
                        <w:jc w:val="left"/>
                        <w:rPr>
                          <w:b/>
                          <w:sz w:val="26"/>
                          <w:szCs w:val="26"/>
                          <w:lang w:val="en"/>
                        </w:rPr>
                      </w:pPr>
                    </w:p>
                    <w:p w14:paraId="51705CB2" w14:textId="77777777" w:rsidR="00505D3C" w:rsidRPr="00456963" w:rsidRDefault="00505D3C" w:rsidP="004309F4">
                      <w:pPr>
                        <w:spacing w:before="120" w:after="120"/>
                        <w:jc w:val="left"/>
                        <w:rPr>
                          <w:b/>
                          <w:sz w:val="26"/>
                          <w:szCs w:val="26"/>
                          <w:lang w:val="en"/>
                        </w:rPr>
                      </w:pPr>
                    </w:p>
                    <w:p w14:paraId="5EA0F5A6" w14:textId="29B0C6BC" w:rsidR="00712F23" w:rsidRDefault="00712F23" w:rsidP="002C3129">
                      <w:pPr>
                        <w:spacing w:before="240" w:after="60"/>
                        <w:ind w:left="1134" w:right="340"/>
                        <w:rPr>
                          <w:rFonts w:ascii="Segoe Print" w:hAnsi="Segoe Print"/>
                          <w:b/>
                          <w:sz w:val="28"/>
                          <w:szCs w:val="32"/>
                        </w:rPr>
                      </w:pPr>
                      <w:r>
                        <w:rPr>
                          <w:rFonts w:ascii="Segoe Print" w:hAnsi="Segoe Print"/>
                          <w:b/>
                          <w:sz w:val="28"/>
                          <w:szCs w:val="32"/>
                        </w:rPr>
                        <w:t xml:space="preserve">What </w:t>
                      </w:r>
                      <w:proofErr w:type="gramStart"/>
                      <w:r>
                        <w:rPr>
                          <w:rFonts w:ascii="Segoe Print" w:hAnsi="Segoe Print"/>
                          <w:b/>
                          <w:sz w:val="28"/>
                          <w:szCs w:val="32"/>
                        </w:rPr>
                        <w:t>is</w:t>
                      </w:r>
                      <w:proofErr w:type="gramEnd"/>
                      <w:r>
                        <w:rPr>
                          <w:rFonts w:ascii="Segoe Print" w:hAnsi="Segoe Print"/>
                          <w:b/>
                          <w:sz w:val="28"/>
                          <w:szCs w:val="32"/>
                        </w:rPr>
                        <w:t xml:space="preserve"> </w:t>
                      </w:r>
                      <w:bookmarkStart w:id="1" w:name="_Hlk70103621"/>
                      <w:r w:rsidR="0016731D">
                        <w:rPr>
                          <w:rFonts w:ascii="Segoe Print" w:hAnsi="Segoe Print"/>
                          <w:b/>
                          <w:sz w:val="28"/>
                          <w:szCs w:val="32"/>
                        </w:rPr>
                        <w:t>Extenuating Circumstances</w:t>
                      </w:r>
                      <w:bookmarkEnd w:id="1"/>
                      <w:r>
                        <w:rPr>
                          <w:rFonts w:ascii="Segoe Print" w:hAnsi="Segoe Print"/>
                          <w:b/>
                          <w:sz w:val="28"/>
                          <w:szCs w:val="32"/>
                        </w:rPr>
                        <w:t>?</w:t>
                      </w:r>
                    </w:p>
                    <w:p w14:paraId="5FFCCB1A" w14:textId="53D18515" w:rsidR="00712F23" w:rsidRDefault="0016731D" w:rsidP="00437EDB">
                      <w:pPr>
                        <w:spacing w:after="60"/>
                        <w:ind w:left="1134" w:right="335"/>
                      </w:pPr>
                      <w:r w:rsidRPr="0016731D">
                        <w:t>Extenuating Circumstances</w:t>
                      </w:r>
                      <w:r w:rsidR="00712F23">
                        <w:t xml:space="preserve"> is the process by which allowance is made for any matter or circumstance which may have seriously affected a student’s performance in an assessment element(s) (including an element submitted for re-assessment).</w:t>
                      </w:r>
                    </w:p>
                    <w:p w14:paraId="00089092" w14:textId="77777777" w:rsidR="00BD5D05" w:rsidRDefault="00BD5D05" w:rsidP="00437EDB">
                      <w:pPr>
                        <w:spacing w:after="60"/>
                        <w:ind w:left="1134" w:right="335"/>
                      </w:pPr>
                      <w:r w:rsidRPr="00BD5D05">
                        <w:t xml:space="preserve">The circumstances should be current and have been unanticipated and beyond your control rather than disadvantageous conditions experienced throughout your studies (students with serious, long-term/permanent difficulties should contact </w:t>
                      </w:r>
                      <w:r>
                        <w:t>a Student Adviser</w:t>
                      </w:r>
                      <w:r w:rsidR="00631D6E">
                        <w:t>)</w:t>
                      </w:r>
                      <w:r w:rsidRPr="00BD5D05">
                        <w:t>.</w:t>
                      </w:r>
                    </w:p>
                    <w:p w14:paraId="639EE8A2" w14:textId="68B382D9" w:rsidR="009D5A5C" w:rsidRDefault="0016731D" w:rsidP="002C3129">
                      <w:pPr>
                        <w:spacing w:after="120"/>
                        <w:ind w:left="1134" w:right="335"/>
                      </w:pPr>
                      <w:r>
                        <w:t>C</w:t>
                      </w:r>
                      <w:r w:rsidR="00BD5D05" w:rsidRPr="00BD5D05">
                        <w:t xml:space="preserve">laims related to a </w:t>
                      </w:r>
                      <w:r w:rsidR="00B33EC2" w:rsidRPr="00BD5D05">
                        <w:t>long-term/permanent condition</w:t>
                      </w:r>
                      <w:r w:rsidR="00BD5D05" w:rsidRPr="00BD5D05">
                        <w:t xml:space="preserve"> will only be considered if evidence that demonstrates an exacerbation of the condition at the appropriate time(s) is provided. Evidence of the existence of the long-term condition in itself is insufficient for the purposes of the mitigation process).</w:t>
                      </w:r>
                    </w:p>
                    <w:p w14:paraId="624F8683" w14:textId="52249B1F" w:rsidR="007F2225" w:rsidRPr="00FD5BFE" w:rsidRDefault="007F2225" w:rsidP="007F2225">
                      <w:pPr>
                        <w:spacing w:after="60"/>
                        <w:ind w:left="1134" w:right="618"/>
                        <w:rPr>
                          <w:rFonts w:ascii="Segoe Print" w:hAnsi="Segoe Print"/>
                          <w:b/>
                          <w:sz w:val="32"/>
                          <w:szCs w:val="32"/>
                        </w:rPr>
                      </w:pPr>
                      <w:r w:rsidRPr="00FD5BFE">
                        <w:rPr>
                          <w:rFonts w:ascii="Segoe Print" w:hAnsi="Segoe Print"/>
                          <w:b/>
                          <w:sz w:val="32"/>
                          <w:szCs w:val="32"/>
                        </w:rPr>
                        <w:t>How do I claim?</w:t>
                      </w:r>
                    </w:p>
                    <w:p w14:paraId="1FE83A24" w14:textId="1AE62FAE" w:rsidR="007F2225" w:rsidRPr="00437EDB" w:rsidRDefault="007F2225" w:rsidP="007F2225">
                      <w:pPr>
                        <w:spacing w:after="60"/>
                        <w:ind w:left="1134" w:right="340"/>
                        <w:rPr>
                          <w:rFonts w:ascii="Corbel" w:hAnsi="Corbel" w:cs="Simplified Arabic"/>
                          <w:szCs w:val="22"/>
                        </w:rPr>
                      </w:pPr>
                      <w:r w:rsidRPr="00437EDB">
                        <w:rPr>
                          <w:rFonts w:ascii="Corbel" w:hAnsi="Corbel" w:cs="Simplified Arabic"/>
                          <w:szCs w:val="22"/>
                        </w:rPr>
                        <w:t>Claims are submitted by the student, or in exceptional circumstances (</w:t>
                      </w:r>
                      <w:r w:rsidR="00B33EC2" w:rsidRPr="00437EDB">
                        <w:rPr>
                          <w:rFonts w:ascii="Corbel" w:hAnsi="Corbel" w:cs="Simplified Arabic"/>
                          <w:szCs w:val="22"/>
                        </w:rPr>
                        <w:t>e.g.,</w:t>
                      </w:r>
                      <w:r w:rsidRPr="00437EDB">
                        <w:rPr>
                          <w:rFonts w:ascii="Corbel" w:hAnsi="Corbel" w:cs="Simplified Arabic"/>
                          <w:szCs w:val="22"/>
                        </w:rPr>
                        <w:t xml:space="preserve"> when a student has been hospitalised) by a Student Adviser on behalf of the student</w:t>
                      </w:r>
                      <w:r>
                        <w:rPr>
                          <w:rFonts w:ascii="Corbel" w:hAnsi="Corbel" w:cs="Simplified Arabic"/>
                          <w:szCs w:val="22"/>
                        </w:rPr>
                        <w:t>.</w:t>
                      </w:r>
                    </w:p>
                    <w:p w14:paraId="681B87DB" w14:textId="1A467197" w:rsidR="007F2225" w:rsidRDefault="007F2225" w:rsidP="00CA5B45">
                      <w:pPr>
                        <w:spacing w:after="120"/>
                        <w:ind w:left="1134" w:right="335"/>
                        <w:rPr>
                          <w:rFonts w:ascii="Corbel" w:hAnsi="Corbel"/>
                        </w:rPr>
                      </w:pPr>
                      <w:r w:rsidRPr="00437EDB">
                        <w:rPr>
                          <w:rFonts w:ascii="Corbel" w:hAnsi="Corbel"/>
                        </w:rPr>
                        <w:t xml:space="preserve">Claims </w:t>
                      </w:r>
                      <w:r w:rsidR="0016731D">
                        <w:rPr>
                          <w:rFonts w:ascii="Corbel" w:hAnsi="Corbel"/>
                        </w:rPr>
                        <w:t>should be</w:t>
                      </w:r>
                      <w:r w:rsidRPr="00437EDB">
                        <w:rPr>
                          <w:rFonts w:ascii="Corbel" w:hAnsi="Corbel"/>
                        </w:rPr>
                        <w:t xml:space="preserve"> submitted no later than </w:t>
                      </w:r>
                      <w:r w:rsidR="0047338B">
                        <w:rPr>
                          <w:rFonts w:ascii="Corbel" w:hAnsi="Corbel"/>
                        </w:rPr>
                        <w:t>7</w:t>
                      </w:r>
                      <w:r w:rsidRPr="00437EDB">
                        <w:rPr>
                          <w:rFonts w:ascii="Corbel" w:hAnsi="Corbel"/>
                          <w:b/>
                          <w:sz w:val="24"/>
                          <w:szCs w:val="24"/>
                        </w:rPr>
                        <w:t xml:space="preserve"> </w:t>
                      </w:r>
                      <w:r w:rsidR="0047338B">
                        <w:rPr>
                          <w:rFonts w:ascii="Corbel" w:hAnsi="Corbel"/>
                          <w:b/>
                          <w:sz w:val="24"/>
                          <w:szCs w:val="24"/>
                        </w:rPr>
                        <w:t>calendar</w:t>
                      </w:r>
                      <w:r w:rsidRPr="00437EDB">
                        <w:rPr>
                          <w:rFonts w:ascii="Corbel" w:hAnsi="Corbel"/>
                          <w:b/>
                          <w:sz w:val="24"/>
                          <w:szCs w:val="24"/>
                        </w:rPr>
                        <w:t xml:space="preserve"> days</w:t>
                      </w:r>
                      <w:r w:rsidRPr="00437EDB">
                        <w:rPr>
                          <w:rFonts w:ascii="Corbel" w:hAnsi="Corbel"/>
                        </w:rPr>
                        <w:t xml:space="preserve"> after the published (or extended) submission deadline of assessed work or the date on which an examination was held.</w:t>
                      </w:r>
                      <w:r w:rsidR="0016731D">
                        <w:rPr>
                          <w:rFonts w:ascii="Corbel" w:hAnsi="Corbel"/>
                        </w:rPr>
                        <w:t xml:space="preserve"> Claims can be made after the </w:t>
                      </w:r>
                      <w:proofErr w:type="gramStart"/>
                      <w:r w:rsidR="0047338B">
                        <w:rPr>
                          <w:rFonts w:ascii="Corbel" w:hAnsi="Corbel"/>
                        </w:rPr>
                        <w:t>7 calendar</w:t>
                      </w:r>
                      <w:proofErr w:type="gramEnd"/>
                      <w:r w:rsidR="0016731D">
                        <w:rPr>
                          <w:rFonts w:ascii="Corbel" w:hAnsi="Corbel"/>
                        </w:rPr>
                        <w:t xml:space="preserve"> working day deadline but these have to go through greater scrutiny- see the section below.</w:t>
                      </w:r>
                    </w:p>
                    <w:p w14:paraId="0337D7F8" w14:textId="7B4DAE41" w:rsidR="007F2225" w:rsidRDefault="007F2225" w:rsidP="007E2C81">
                      <w:pPr>
                        <w:spacing w:after="120"/>
                        <w:ind w:left="1134" w:right="335"/>
                        <w:rPr>
                          <w:rFonts w:ascii="Corbel" w:hAnsi="Corbel"/>
                          <w:b/>
                        </w:rPr>
                      </w:pPr>
                      <w:r w:rsidRPr="00437EDB">
                        <w:rPr>
                          <w:rFonts w:ascii="Corbel" w:hAnsi="Corbel"/>
                        </w:rPr>
                        <w:t xml:space="preserve">You will need to provide evidence to support your claim. </w:t>
                      </w:r>
                      <w:r w:rsidR="00244151" w:rsidRPr="00244151">
                        <w:rPr>
                          <w:rFonts w:ascii="Corbel" w:hAnsi="Corbel"/>
                        </w:rPr>
                        <w:t xml:space="preserve">The </w:t>
                      </w:r>
                      <w:r w:rsidR="0016731D" w:rsidRPr="0016731D">
                        <w:rPr>
                          <w:rFonts w:ascii="Corbel" w:hAnsi="Corbel"/>
                        </w:rPr>
                        <w:t xml:space="preserve">Extenuating Circumstances </w:t>
                      </w:r>
                      <w:r w:rsidR="00244151" w:rsidRPr="00244151">
                        <w:rPr>
                          <w:rFonts w:ascii="Corbel" w:hAnsi="Corbel"/>
                        </w:rPr>
                        <w:t xml:space="preserve">Panel will review your application and supporting evidence.  </w:t>
                      </w:r>
                      <w:r w:rsidR="00CA5B45" w:rsidRPr="00CA5B45">
                        <w:rPr>
                          <w:rFonts w:ascii="Corbel" w:hAnsi="Corbel"/>
                        </w:rPr>
                        <w:t xml:space="preserve">If your evidence is in a language other than English, you must provide us with </w:t>
                      </w:r>
                      <w:r w:rsidR="00CA5B45">
                        <w:rPr>
                          <w:rFonts w:ascii="Corbel" w:hAnsi="Corbel"/>
                        </w:rPr>
                        <w:t>an official stamped translation.</w:t>
                      </w:r>
                      <w:r w:rsidR="00244151" w:rsidRPr="00244151">
                        <w:rPr>
                          <w:rFonts w:ascii="Corbel" w:hAnsi="Corbel"/>
                          <w:b/>
                        </w:rPr>
                        <w:t xml:space="preserve"> The decision is made solely on the application and evidence provided.</w:t>
                      </w:r>
                    </w:p>
                    <w:p w14:paraId="1064FECB" w14:textId="1B73A13E" w:rsidR="007E2C81" w:rsidRDefault="007E2C81" w:rsidP="002C3129">
                      <w:pPr>
                        <w:ind w:left="1134" w:right="335"/>
                        <w:rPr>
                          <w:rFonts w:ascii="Corbel" w:hAnsi="Corbel"/>
                        </w:rPr>
                      </w:pPr>
                      <w:r w:rsidRPr="007E2C81">
                        <w:rPr>
                          <w:rFonts w:ascii="Corbel" w:hAnsi="Corbel"/>
                        </w:rPr>
                        <w:t xml:space="preserve">The </w:t>
                      </w:r>
                      <w:r w:rsidR="0016731D" w:rsidRPr="0016731D">
                        <w:rPr>
                          <w:rFonts w:ascii="Corbel" w:hAnsi="Corbel"/>
                        </w:rPr>
                        <w:t xml:space="preserve">Extenuating Circumstances </w:t>
                      </w:r>
                      <w:r w:rsidR="0016731D">
                        <w:rPr>
                          <w:rFonts w:ascii="Corbel" w:hAnsi="Corbel"/>
                        </w:rPr>
                        <w:t>P</w:t>
                      </w:r>
                      <w:r w:rsidRPr="007E2C81">
                        <w:rPr>
                          <w:rFonts w:ascii="Corbel" w:hAnsi="Corbel"/>
                        </w:rPr>
                        <w:t>anel meets at specific times in the year, and it may be that you are required to wait until well past your deadline to know whether the application has been approved</w:t>
                      </w:r>
                    </w:p>
                    <w:p w14:paraId="0D8F5FFC" w14:textId="73435860" w:rsidR="002C3129" w:rsidRDefault="002C3129" w:rsidP="0016731D">
                      <w:pPr>
                        <w:spacing w:before="100" w:beforeAutospacing="1" w:after="60"/>
                        <w:ind w:left="1134" w:right="618"/>
                        <w:rPr>
                          <w:rFonts w:ascii="Corbel" w:hAnsi="Corbel" w:cs="Arial"/>
                          <w:sz w:val="24"/>
                          <w:szCs w:val="24"/>
                        </w:rPr>
                      </w:pPr>
                      <w:r w:rsidRPr="00A62F8E">
                        <w:rPr>
                          <w:rFonts w:ascii="Segoe Print" w:hAnsi="Segoe Print"/>
                          <w:b/>
                          <w:sz w:val="32"/>
                          <w:szCs w:val="32"/>
                        </w:rPr>
                        <w:t xml:space="preserve">Late </w:t>
                      </w:r>
                      <w:r w:rsidR="0016731D" w:rsidRPr="0016731D">
                        <w:rPr>
                          <w:rFonts w:ascii="Segoe Print" w:hAnsi="Segoe Print"/>
                          <w:b/>
                          <w:sz w:val="32"/>
                          <w:szCs w:val="32"/>
                        </w:rPr>
                        <w:t>Extenuating Circumstances</w:t>
                      </w:r>
                    </w:p>
                    <w:p w14:paraId="5061ED6F" w14:textId="3BBE53B7" w:rsidR="002C3129" w:rsidRPr="0016731D" w:rsidRDefault="002C3129" w:rsidP="0016731D">
                      <w:pPr>
                        <w:ind w:left="1134" w:right="335"/>
                        <w:rPr>
                          <w:rFonts w:ascii="Corbel" w:hAnsi="Corbel" w:cs="Arial"/>
                          <w:szCs w:val="24"/>
                        </w:rPr>
                      </w:pPr>
                      <w:r w:rsidRPr="00244151">
                        <w:rPr>
                          <w:rFonts w:ascii="Corbel" w:hAnsi="Corbel" w:cs="Arial"/>
                          <w:szCs w:val="24"/>
                        </w:rPr>
                        <w:t>You may submit a late claim</w:t>
                      </w:r>
                      <w:r w:rsidR="0016731D">
                        <w:rPr>
                          <w:rFonts w:ascii="Corbel" w:hAnsi="Corbel" w:cs="Arial"/>
                          <w:szCs w:val="24"/>
                        </w:rPr>
                        <w:t>. In addition to the information required for an on-time claim, y</w:t>
                      </w:r>
                      <w:r w:rsidRPr="00244151">
                        <w:rPr>
                          <w:rFonts w:ascii="Corbel" w:hAnsi="Corbel" w:cs="Arial"/>
                          <w:szCs w:val="24"/>
                        </w:rPr>
                        <w:t xml:space="preserve">ou are required to provide an explanation </w:t>
                      </w:r>
                      <w:r w:rsidR="0016731D">
                        <w:rPr>
                          <w:rFonts w:ascii="Corbel" w:hAnsi="Corbel" w:cs="Arial"/>
                          <w:szCs w:val="24"/>
                        </w:rPr>
                        <w:t>outlining why it is being made late</w:t>
                      </w:r>
                      <w:r w:rsidRPr="00244151">
                        <w:rPr>
                          <w:rFonts w:ascii="Corbel" w:hAnsi="Corbel" w:cs="Arial"/>
                          <w:szCs w:val="24"/>
                        </w:rPr>
                        <w:t>, supported by appropriate documentary evidence.</w:t>
                      </w:r>
                      <w:r w:rsidRPr="00244151">
                        <w:rPr>
                          <w:sz w:val="20"/>
                        </w:rPr>
                        <w:t xml:space="preserve"> </w:t>
                      </w:r>
                    </w:p>
                    <w:p w14:paraId="57DE9F94" w14:textId="77777777" w:rsidR="00244151" w:rsidRPr="00244151" w:rsidRDefault="00244151" w:rsidP="00244151">
                      <w:pPr>
                        <w:ind w:left="1418" w:right="335" w:hanging="284"/>
                        <w:rPr>
                          <w:rFonts w:ascii="Corbel" w:hAnsi="Corbel" w:cs="Arial"/>
                          <w:szCs w:val="24"/>
                        </w:rPr>
                      </w:pPr>
                      <w:r w:rsidRPr="00244151">
                        <w:rPr>
                          <w:rFonts w:ascii="Corbel" w:hAnsi="Corbel" w:cs="Arial"/>
                          <w:szCs w:val="24"/>
                        </w:rPr>
                        <w:t>•</w:t>
                      </w:r>
                      <w:r w:rsidRPr="00244151">
                        <w:rPr>
                          <w:rFonts w:ascii="Corbel" w:hAnsi="Corbel" w:cs="Arial"/>
                          <w:szCs w:val="24"/>
                        </w:rPr>
                        <w:tab/>
                        <w:t xml:space="preserve">Evidence must be provided which illustrates the circumstances which have had a negative impact on your ability to meet a given deadline. This evidence must be time relevant. </w:t>
                      </w:r>
                    </w:p>
                    <w:p w14:paraId="129CCBF5" w14:textId="61F8AC8A" w:rsidR="00244151" w:rsidRPr="00244151" w:rsidRDefault="00244151" w:rsidP="0016731D">
                      <w:pPr>
                        <w:ind w:left="1418" w:right="627" w:hanging="284"/>
                        <w:rPr>
                          <w:rFonts w:ascii="Corbel" w:hAnsi="Corbel" w:cs="Arial"/>
                          <w:szCs w:val="24"/>
                        </w:rPr>
                      </w:pPr>
                      <w:r w:rsidRPr="00244151">
                        <w:rPr>
                          <w:rFonts w:ascii="Corbel" w:hAnsi="Corbel" w:cs="Arial"/>
                          <w:szCs w:val="24"/>
                        </w:rPr>
                        <w:t>•</w:t>
                      </w:r>
                      <w:r w:rsidRPr="00244151">
                        <w:rPr>
                          <w:rFonts w:ascii="Corbel" w:hAnsi="Corbel" w:cs="Arial"/>
                          <w:szCs w:val="24"/>
                        </w:rPr>
                        <w:tab/>
                        <w:t xml:space="preserve">Evidence must also be provided which shows why it has taken more than </w:t>
                      </w:r>
                      <w:r w:rsidR="0047338B">
                        <w:rPr>
                          <w:rFonts w:ascii="Corbel" w:hAnsi="Corbel" w:cs="Arial"/>
                          <w:szCs w:val="24"/>
                        </w:rPr>
                        <w:t>7 calendar</w:t>
                      </w:r>
                      <w:r w:rsidRPr="00244151">
                        <w:rPr>
                          <w:rFonts w:ascii="Corbel" w:hAnsi="Corbel" w:cs="Arial"/>
                          <w:szCs w:val="24"/>
                        </w:rPr>
                        <w:t xml:space="preserve"> days to submit a claim.</w:t>
                      </w:r>
                    </w:p>
                  </w:txbxContent>
                </v:textbox>
              </v:shape>
            </w:pict>
          </mc:Fallback>
        </mc:AlternateContent>
      </w:r>
      <w:r w:rsidR="00FA47A6" w:rsidRPr="00CA295A">
        <w:rPr>
          <w:rFonts w:ascii="Arial Black" w:hAnsi="Arial Black"/>
          <w:b/>
          <w:noProof/>
          <w:sz w:val="56"/>
          <w:szCs w:val="56"/>
        </w:rPr>
        <w:drawing>
          <wp:anchor distT="0" distB="0" distL="114300" distR="114300" simplePos="0" relativeHeight="251666944" behindDoc="1" locked="0" layoutInCell="1" allowOverlap="1" wp14:anchorId="3A4C524E" wp14:editId="1CFE433E">
            <wp:simplePos x="0" y="0"/>
            <wp:positionH relativeFrom="column">
              <wp:posOffset>-3999865</wp:posOffset>
            </wp:positionH>
            <wp:positionV relativeFrom="paragraph">
              <wp:posOffset>650240</wp:posOffset>
            </wp:positionV>
            <wp:extent cx="5659068" cy="8286750"/>
            <wp:effectExtent l="0" t="0" r="0" b="0"/>
            <wp:wrapNone/>
            <wp:docPr id="11" name="Picture 11" descr="I:\HE Admin\marketing\Radford Marketing\Website\Images\Community Integration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E Admin\marketing\Radford Marketing\Website\Images\Community Integration (squa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9068" cy="828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881DE" w14:textId="77777777" w:rsidR="00FA6E98" w:rsidRDefault="00FA6E98" w:rsidP="00FA6E98">
      <w:pPr>
        <w:ind w:left="-567" w:firstLine="567"/>
        <w:rPr>
          <w:rFonts w:ascii="Arial Black" w:hAnsi="Arial Black"/>
          <w:b/>
          <w:sz w:val="56"/>
          <w:szCs w:val="56"/>
        </w:rPr>
      </w:pPr>
    </w:p>
    <w:p w14:paraId="249AF75E" w14:textId="6227CB81" w:rsidR="00FA6E98" w:rsidRDefault="0016731D" w:rsidP="0016731D">
      <w:pPr>
        <w:tabs>
          <w:tab w:val="left" w:pos="5124"/>
        </w:tabs>
        <w:ind w:left="-567" w:firstLine="567"/>
        <w:rPr>
          <w:rFonts w:ascii="Arial Black" w:hAnsi="Arial Black"/>
          <w:b/>
          <w:sz w:val="56"/>
          <w:szCs w:val="56"/>
        </w:rPr>
      </w:pPr>
      <w:r>
        <w:rPr>
          <w:rFonts w:ascii="Arial Black" w:hAnsi="Arial Black"/>
          <w:b/>
          <w:sz w:val="56"/>
          <w:szCs w:val="56"/>
        </w:rPr>
        <w:tab/>
      </w:r>
    </w:p>
    <w:p w14:paraId="6810A331" w14:textId="768407C1" w:rsidR="00FA6E98" w:rsidRDefault="0016731D" w:rsidP="0016731D">
      <w:pPr>
        <w:tabs>
          <w:tab w:val="left" w:pos="3456"/>
        </w:tabs>
        <w:ind w:left="-567" w:firstLine="567"/>
        <w:rPr>
          <w:rFonts w:ascii="Arial Black" w:hAnsi="Arial Black"/>
          <w:b/>
          <w:sz w:val="56"/>
          <w:szCs w:val="56"/>
        </w:rPr>
      </w:pPr>
      <w:r>
        <w:rPr>
          <w:rFonts w:ascii="Arial Black" w:hAnsi="Arial Black"/>
          <w:b/>
          <w:sz w:val="56"/>
          <w:szCs w:val="56"/>
        </w:rPr>
        <w:tab/>
      </w:r>
    </w:p>
    <w:p w14:paraId="61518B08" w14:textId="77777777" w:rsidR="00505D3C" w:rsidRDefault="00505D3C" w:rsidP="00FA6E98">
      <w:pPr>
        <w:ind w:left="-567" w:firstLine="567"/>
        <w:rPr>
          <w:rFonts w:ascii="Arial Black" w:hAnsi="Arial Black"/>
          <w:b/>
          <w:sz w:val="56"/>
          <w:szCs w:val="56"/>
        </w:rPr>
      </w:pPr>
    </w:p>
    <w:p w14:paraId="104F91E5" w14:textId="77777777" w:rsidR="00505D3C" w:rsidRDefault="0046476E" w:rsidP="00B63044">
      <w:pPr>
        <w:tabs>
          <w:tab w:val="center" w:pos="4513"/>
        </w:tabs>
        <w:spacing w:after="160" w:line="259" w:lineRule="auto"/>
        <w:jc w:val="left"/>
        <w:rPr>
          <w:rFonts w:ascii="Arial Black" w:hAnsi="Arial Black"/>
          <w:b/>
          <w:sz w:val="56"/>
          <w:szCs w:val="56"/>
        </w:rPr>
      </w:pPr>
      <w:r>
        <w:rPr>
          <w:noProof/>
        </w:rPr>
        <mc:AlternateContent>
          <mc:Choice Requires="wps">
            <w:drawing>
              <wp:anchor distT="0" distB="0" distL="114300" distR="114300" simplePos="0" relativeHeight="251663872" behindDoc="0" locked="0" layoutInCell="1" allowOverlap="1" wp14:anchorId="6166713F" wp14:editId="321361EB">
                <wp:simplePos x="0" y="0"/>
                <wp:positionH relativeFrom="column">
                  <wp:posOffset>-922020</wp:posOffset>
                </wp:positionH>
                <wp:positionV relativeFrom="paragraph">
                  <wp:posOffset>5747385</wp:posOffset>
                </wp:positionV>
                <wp:extent cx="7789545" cy="2513965"/>
                <wp:effectExtent l="0" t="0" r="1905" b="635"/>
                <wp:wrapNone/>
                <wp:docPr id="5" name="Freeform: Shape 4">
                  <a:extLst xmlns:a="http://schemas.openxmlformats.org/drawingml/2006/main">
                    <a:ext uri="{FF2B5EF4-FFF2-40B4-BE49-F238E27FC236}">
                      <a16:creationId xmlns:a16="http://schemas.microsoft.com/office/drawing/2014/main" id="{77F2258F-9772-432A-8DD9-CD8D31C13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9545" cy="2513965"/>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rgbClr val="4D30A0"/>
                        </a:solidFill>
                        <a:ln>
                          <a:noFill/>
                        </a:ln>
                      </wps:spPr>
                      <wps:bodyPr vert="horz" wrap="square" lIns="91440" tIns="45720" rIns="91440" bIns="45720" numCol="1" anchor="t" anchorCtr="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3F2B4BB6" id="Freeform: Shape 4" o:spid="_x0000_s1026" style="position:absolute;margin-left:-72.6pt;margin-top:452.55pt;width:613.35pt;height:197.9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7789606,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" path="m7789606,v,,,,,2360167l7789606,2514600,,2514600r,-6795c,2123448,,1440145,,225384,2368397,954749,6207492,1098744,7789606,xe" fillcolor="#4d30a0" stroked="f">
                <v:path arrowok="t" o:connecttype="custom" o:connectlocs="7789545,0;7789545,2359571;7789545,2513965;0,2513965;0,2507172;0,225327;7789545,0" o:connectangles="0,0,0,0,0,0,0"/>
              </v:shape>
            </w:pict>
          </mc:Fallback>
        </mc:AlternateContent>
      </w:r>
      <w:r w:rsidR="00FA47A6" w:rsidRPr="00505D3C">
        <w:rPr>
          <w:rFonts w:ascii="Arial Black" w:hAnsi="Arial Black"/>
          <w:b/>
          <w:noProof/>
          <w:sz w:val="56"/>
          <w:szCs w:val="56"/>
        </w:rPr>
        <mc:AlternateContent>
          <mc:Choice Requires="wps">
            <w:drawing>
              <wp:anchor distT="45720" distB="45720" distL="114300" distR="114300" simplePos="0" relativeHeight="251665920" behindDoc="0" locked="0" layoutInCell="1" allowOverlap="1" wp14:anchorId="2CA03AA8" wp14:editId="19F7010C">
                <wp:simplePos x="0" y="0"/>
                <wp:positionH relativeFrom="column">
                  <wp:posOffset>-622935</wp:posOffset>
                </wp:positionH>
                <wp:positionV relativeFrom="paragraph">
                  <wp:posOffset>6569710</wp:posOffset>
                </wp:positionV>
                <wp:extent cx="7010400" cy="695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95325"/>
                        </a:xfrm>
                        <a:prstGeom prst="rect">
                          <a:avLst/>
                        </a:prstGeom>
                        <a:noFill/>
                        <a:ln w="9525">
                          <a:noFill/>
                          <a:miter lim="800000"/>
                          <a:headEnd/>
                          <a:tailEnd/>
                        </a:ln>
                      </wps:spPr>
                      <wps:txbx>
                        <w:txbxContent>
                          <w:p w14:paraId="261C819B" w14:textId="77777777" w:rsidR="00505D3C" w:rsidRPr="00505D3C" w:rsidRDefault="00505D3C" w:rsidP="00505D3C">
                            <w:pPr>
                              <w:ind w:left="-426" w:firstLine="426"/>
                              <w:jc w:val="center"/>
                              <w:rPr>
                                <w:rFonts w:ascii="Arial Black" w:hAnsi="Arial Black"/>
                                <w:b/>
                                <w:color w:val="FFFFFF" w:themeColor="background1"/>
                                <w:sz w:val="36"/>
                                <w:szCs w:val="56"/>
                              </w:rPr>
                            </w:pPr>
                            <w:r w:rsidRPr="00505D3C">
                              <w:rPr>
                                <w:rFonts w:ascii="Arial Black" w:hAnsi="Arial Black"/>
                                <w:b/>
                                <w:color w:val="FFC000"/>
                                <w:sz w:val="36"/>
                                <w:szCs w:val="56"/>
                              </w:rPr>
                              <w:t xml:space="preserve">www.ucp.ac.uk  |  </w:t>
                            </w:r>
                            <w:hyperlink r:id="rId13" w:history="1">
                              <w:r w:rsidRPr="00505D3C">
                                <w:rPr>
                                  <w:rFonts w:ascii="Arial Black" w:hAnsi="Arial Black"/>
                                  <w:b/>
                                  <w:color w:val="FFC000"/>
                                  <w:sz w:val="36"/>
                                  <w:szCs w:val="56"/>
                                </w:rPr>
                                <w:t>01733 214466</w:t>
                              </w:r>
                            </w:hyperlink>
                            <w:r w:rsidRPr="00505D3C">
                              <w:rPr>
                                <w:rFonts w:ascii="Fira Sans" w:hAnsi="Fira Sans"/>
                                <w:color w:val="FFC000"/>
                                <w:sz w:val="21"/>
                                <w:szCs w:val="27"/>
                                <w:lang w:val="en"/>
                              </w:rPr>
                              <w:t xml:space="preserve"> </w:t>
                            </w:r>
                            <w:r w:rsidRPr="00505D3C">
                              <w:rPr>
                                <w:rFonts w:ascii="Arial Black" w:hAnsi="Arial Black"/>
                                <w:b/>
                                <w:color w:val="FFC000"/>
                                <w:sz w:val="36"/>
                                <w:szCs w:val="56"/>
                              </w:rPr>
                              <w:t xml:space="preserve">  |  support@ucp.ac.uk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03AA8" id="_x0000_s1029" type="#_x0000_t202" style="position:absolute;margin-left:-49.05pt;margin-top:517.3pt;width:552pt;height:54.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" filled="f" stroked="f">
                <v:textbox>
                  <w:txbxContent>
                    <w:p w14:paraId="261C819B" w14:textId="77777777" w:rsidR="00505D3C" w:rsidRPr="00505D3C" w:rsidRDefault="00505D3C" w:rsidP="00505D3C">
                      <w:pPr>
                        <w:ind w:left="-426" w:firstLine="426"/>
                        <w:jc w:val="center"/>
                        <w:rPr>
                          <w:rFonts w:ascii="Arial Black" w:hAnsi="Arial Black"/>
                          <w:b/>
                          <w:color w:val="FFFFFF" w:themeColor="background1"/>
                          <w:sz w:val="36"/>
                          <w:szCs w:val="56"/>
                        </w:rPr>
                      </w:pPr>
                      <w:r w:rsidRPr="00505D3C">
                        <w:rPr>
                          <w:rFonts w:ascii="Arial Black" w:hAnsi="Arial Black"/>
                          <w:b/>
                          <w:color w:val="FFC000"/>
                          <w:sz w:val="36"/>
                          <w:szCs w:val="56"/>
                        </w:rPr>
                        <w:t xml:space="preserve">www.ucp.ac.uk  |  </w:t>
                      </w:r>
                      <w:hyperlink r:id="rId14" w:history="1">
                        <w:r w:rsidRPr="00505D3C">
                          <w:rPr>
                            <w:rFonts w:ascii="Arial Black" w:hAnsi="Arial Black"/>
                            <w:b/>
                            <w:color w:val="FFC000"/>
                            <w:sz w:val="36"/>
                            <w:szCs w:val="56"/>
                          </w:rPr>
                          <w:t>01733 214466</w:t>
                        </w:r>
                      </w:hyperlink>
                      <w:r w:rsidRPr="00505D3C">
                        <w:rPr>
                          <w:rFonts w:ascii="Fira Sans" w:hAnsi="Fira Sans"/>
                          <w:color w:val="FFC000"/>
                          <w:sz w:val="21"/>
                          <w:szCs w:val="27"/>
                          <w:lang w:val="en"/>
                        </w:rPr>
                        <w:t xml:space="preserve"> </w:t>
                      </w:r>
                      <w:r w:rsidRPr="00505D3C">
                        <w:rPr>
                          <w:rFonts w:ascii="Arial Black" w:hAnsi="Arial Black"/>
                          <w:b/>
                          <w:color w:val="FFC000"/>
                          <w:sz w:val="36"/>
                          <w:szCs w:val="56"/>
                        </w:rPr>
                        <w:t xml:space="preserve">  |  support@ucp.ac.uk</w:t>
                      </w:r>
                    </w:p>
                  </w:txbxContent>
                </v:textbox>
              </v:shape>
            </w:pict>
          </mc:Fallback>
        </mc:AlternateContent>
      </w:r>
      <w:r w:rsidR="00505D3C">
        <w:rPr>
          <w:rFonts w:ascii="Arial Black" w:hAnsi="Arial Black"/>
          <w:b/>
          <w:sz w:val="56"/>
          <w:szCs w:val="56"/>
        </w:rPr>
        <w:br w:type="page"/>
      </w:r>
    </w:p>
    <w:p w14:paraId="579CA574" w14:textId="77777777" w:rsidR="00CD1135" w:rsidRDefault="00CA5B45">
      <w:pPr>
        <w:spacing w:after="160" w:line="259" w:lineRule="auto"/>
        <w:jc w:val="left"/>
        <w:rPr>
          <w:rFonts w:ascii="Arial Black" w:hAnsi="Arial Black"/>
          <w:b/>
          <w:sz w:val="56"/>
          <w:szCs w:val="56"/>
        </w:rPr>
      </w:pPr>
      <w:r w:rsidRPr="00851840">
        <w:rPr>
          <w:rFonts w:ascii="Arial Black" w:hAnsi="Arial Black"/>
          <w:b/>
          <w:noProof/>
          <w:sz w:val="56"/>
          <w:szCs w:val="56"/>
        </w:rPr>
        <w:lastRenderedPageBreak/>
        <w:drawing>
          <wp:anchor distT="0" distB="0" distL="114300" distR="114300" simplePos="0" relativeHeight="251679232" behindDoc="1" locked="0" layoutInCell="1" allowOverlap="1" wp14:anchorId="33EFDDCF" wp14:editId="141D2DBC">
            <wp:simplePos x="0" y="0"/>
            <wp:positionH relativeFrom="column">
              <wp:posOffset>4745990</wp:posOffset>
            </wp:positionH>
            <wp:positionV relativeFrom="paragraph">
              <wp:posOffset>-497840</wp:posOffset>
            </wp:positionV>
            <wp:extent cx="3001266" cy="10210800"/>
            <wp:effectExtent l="0" t="0" r="889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5" cstate="print">
                      <a:extLst>
                        <a:ext uri="{28A0092B-C50C-407E-A947-70E740481C1C}">
                          <a14:useLocalDpi xmlns:a14="http://schemas.microsoft.com/office/drawing/2010/main" val="0"/>
                        </a:ext>
                      </a:extLst>
                    </a:blip>
                    <a:srcRect l="34490" r="21481"/>
                    <a:stretch/>
                  </pic:blipFill>
                  <pic:spPr bwMode="auto">
                    <a:xfrm>
                      <a:off x="0" y="0"/>
                      <a:ext cx="3001266" cy="1021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F8E">
        <w:rPr>
          <w:noProof/>
        </w:rPr>
        <mc:AlternateContent>
          <mc:Choice Requires="wps">
            <w:drawing>
              <wp:anchor distT="0" distB="0" distL="114300" distR="114300" simplePos="0" relativeHeight="251678208" behindDoc="0" locked="0" layoutInCell="1" allowOverlap="1" wp14:anchorId="3E704F7A" wp14:editId="75A5CE6A">
                <wp:simplePos x="0" y="0"/>
                <wp:positionH relativeFrom="column">
                  <wp:posOffset>-923925</wp:posOffset>
                </wp:positionH>
                <wp:positionV relativeFrom="paragraph">
                  <wp:posOffset>8909685</wp:posOffset>
                </wp:positionV>
                <wp:extent cx="7789545" cy="2514587"/>
                <wp:effectExtent l="0" t="0" r="1905" b="635"/>
                <wp:wrapNone/>
                <wp:docPr id="16" name="Freeform: Shape 4">
                  <a:extLst xmlns:a="http://schemas.openxmlformats.org/drawingml/2006/main">
                    <a:ext uri="{FF2B5EF4-FFF2-40B4-BE49-F238E27FC236}">
                      <a16:creationId xmlns:a16="http://schemas.microsoft.com/office/drawing/2014/main" id="{77F2258F-9772-432A-8DD9-CD8D31C13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9545" cy="2514587"/>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rgbClr val="4D30A0"/>
                        </a:solidFill>
                        <a:ln>
                          <a:noFill/>
                        </a:ln>
                      </wps:spPr>
                      <wps:bodyPr vert="horz" wrap="square" lIns="91440" tIns="45720" rIns="91440" bIns="45720" numCol="1" anchor="t" anchorCtr="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66AA7EA" id="Freeform: Shape 4" o:spid="_x0000_s1026" style="position:absolute;margin-left:-72.75pt;margin-top:701.55pt;width:613.35pt;height:198pt;z-index:251678208;visibility:visible;mso-wrap-style:square;mso-wrap-distance-left:9pt;mso-wrap-distance-top:0;mso-wrap-distance-right:9pt;mso-wrap-distance-bottom:0;mso-position-horizontal:absolute;mso-position-horizontal-relative:text;mso-position-vertical:absolute;mso-position-vertical-relative:text;v-text-anchor:top" coordsize="7789606,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" path="m7789606,v,,,,,2360167l7789606,2514600,,2514600r,-6795c,2123448,,1440145,,225384,2368397,954749,6207492,1098744,7789606,xe" fillcolor="#4d30a0" stroked="f">
                <v:path arrowok="t" o:connecttype="custom" o:connectlocs="7789545,0;7789545,2360155;7789545,2514587;0,2514587;0,2507792;0,225383;7789545,0" o:connectangles="0,0,0,0,0,0,0"/>
              </v:shape>
            </w:pict>
          </mc:Fallback>
        </mc:AlternateContent>
      </w:r>
      <w:r w:rsidR="00FA47A6">
        <w:rPr>
          <w:rFonts w:ascii="Arial Black" w:hAnsi="Arial Black"/>
          <w:b/>
          <w:noProof/>
          <w:sz w:val="56"/>
          <w:szCs w:val="56"/>
        </w:rPr>
        <mc:AlternateContent>
          <mc:Choice Requires="wps">
            <w:drawing>
              <wp:anchor distT="45720" distB="45720" distL="114300" distR="114300" simplePos="0" relativeHeight="251668992" behindDoc="0" locked="0" layoutInCell="1" allowOverlap="1" wp14:anchorId="74ECA334" wp14:editId="353DF4E8">
                <wp:simplePos x="0" y="0"/>
                <wp:positionH relativeFrom="column">
                  <wp:posOffset>-996950</wp:posOffset>
                </wp:positionH>
                <wp:positionV relativeFrom="paragraph">
                  <wp:posOffset>-438785</wp:posOffset>
                </wp:positionV>
                <wp:extent cx="5664200" cy="20339685"/>
                <wp:effectExtent l="0" t="0" r="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0339685"/>
                        </a:xfrm>
                        <a:prstGeom prst="rect">
                          <a:avLst/>
                        </a:prstGeom>
                        <a:noFill/>
                        <a:ln>
                          <a:noFill/>
                        </a:ln>
                      </wps:spPr>
                      <wps:txbx>
                        <w:txbxContent>
                          <w:p w14:paraId="080938E3" w14:textId="77777777" w:rsidR="00244151" w:rsidRPr="00712F23" w:rsidRDefault="00244151" w:rsidP="00244151">
                            <w:pPr>
                              <w:spacing w:before="240" w:after="60"/>
                              <w:ind w:left="426" w:right="340"/>
                              <w:rPr>
                                <w:rFonts w:ascii="Segoe Print" w:hAnsi="Segoe Print"/>
                                <w:b/>
                                <w:sz w:val="28"/>
                                <w:szCs w:val="32"/>
                              </w:rPr>
                            </w:pPr>
                            <w:r w:rsidRPr="00712F23">
                              <w:rPr>
                                <w:rFonts w:ascii="Segoe Print" w:hAnsi="Segoe Print"/>
                                <w:b/>
                                <w:sz w:val="28"/>
                                <w:szCs w:val="32"/>
                              </w:rPr>
                              <w:t>Eligibility</w:t>
                            </w:r>
                          </w:p>
                          <w:p w14:paraId="64D80ED1" w14:textId="5EB43871" w:rsidR="00244151" w:rsidRDefault="0016731D" w:rsidP="007E2C81">
                            <w:pPr>
                              <w:spacing w:after="120"/>
                              <w:ind w:left="426" w:right="51"/>
                              <w:rPr>
                                <w:rFonts w:ascii="Corbel" w:hAnsi="Corbel" w:cs="Simplified Arabic"/>
                                <w:szCs w:val="24"/>
                              </w:rPr>
                            </w:pPr>
                            <w:r>
                              <w:rPr>
                                <w:rFonts w:ascii="Corbel" w:hAnsi="Corbel" w:cs="Simplified Arabic"/>
                                <w:szCs w:val="24"/>
                              </w:rPr>
                              <w:t>C</w:t>
                            </w:r>
                            <w:r w:rsidR="00244151" w:rsidRPr="007541DD">
                              <w:rPr>
                                <w:rFonts w:ascii="Corbel" w:hAnsi="Corbel" w:cs="Simplified Arabic"/>
                                <w:szCs w:val="24"/>
                              </w:rPr>
                              <w:t xml:space="preserve">ircumstances must have had a seriously adverse effect </w:t>
                            </w:r>
                            <w:r>
                              <w:rPr>
                                <w:rFonts w:ascii="Corbel" w:hAnsi="Corbel" w:cs="Simplified Arabic"/>
                                <w:szCs w:val="24"/>
                              </w:rPr>
                              <w:t xml:space="preserve">on your academic </w:t>
                            </w:r>
                            <w:r w:rsidR="00244151" w:rsidRPr="007541DD">
                              <w:rPr>
                                <w:rFonts w:ascii="Corbel" w:hAnsi="Corbel" w:cs="Simplified Arabic"/>
                                <w:szCs w:val="24"/>
                              </w:rPr>
                              <w:t xml:space="preserve"> performance and have been unanticipated and beyond </w:t>
                            </w:r>
                            <w:r>
                              <w:rPr>
                                <w:rFonts w:ascii="Corbel" w:hAnsi="Corbel" w:cs="Simplified Arabic"/>
                                <w:szCs w:val="24"/>
                              </w:rPr>
                              <w:t xml:space="preserve">your </w:t>
                            </w:r>
                            <w:r w:rsidR="00244151" w:rsidRPr="007541DD">
                              <w:rPr>
                                <w:rFonts w:ascii="Corbel" w:hAnsi="Corbel" w:cs="Simplified Arabic"/>
                                <w:szCs w:val="24"/>
                              </w:rPr>
                              <w:t>control.</w:t>
                            </w:r>
                            <w:r w:rsidR="00244151" w:rsidRPr="007541DD">
                              <w:t xml:space="preserve"> </w:t>
                            </w:r>
                            <w:r w:rsidRPr="0016731D">
                              <w:rPr>
                                <w:rFonts w:ascii="Corbel" w:hAnsi="Corbel" w:cs="Simplified Arabic"/>
                                <w:szCs w:val="24"/>
                              </w:rPr>
                              <w:t xml:space="preserve">Extenuating Circumstances </w:t>
                            </w:r>
                            <w:r w:rsidR="00244151" w:rsidRPr="007541DD">
                              <w:rPr>
                                <w:rFonts w:ascii="Corbel" w:hAnsi="Corbel" w:cs="Simplified Arabic"/>
                                <w:szCs w:val="24"/>
                              </w:rPr>
                              <w:t>is considered only in sudden or unexpected circumstances</w:t>
                            </w:r>
                          </w:p>
                          <w:p w14:paraId="4FBD4429" w14:textId="42E62D54" w:rsidR="002C3129" w:rsidRDefault="00244151" w:rsidP="007E2C81">
                            <w:pPr>
                              <w:spacing w:before="240" w:after="120"/>
                              <w:ind w:left="425" w:right="51"/>
                              <w:rPr>
                                <w:rFonts w:ascii="Corbel" w:hAnsi="Corbel" w:cs="Simplified Arabic"/>
                                <w:szCs w:val="24"/>
                              </w:rPr>
                            </w:pPr>
                            <w:r>
                              <w:rPr>
                                <w:rFonts w:ascii="Corbel" w:hAnsi="Corbel" w:cs="Simplified Arabic"/>
                                <w:szCs w:val="24"/>
                              </w:rPr>
                              <w:t>The</w:t>
                            </w:r>
                            <w:r w:rsidR="002C3129" w:rsidRPr="00BD5D05">
                              <w:rPr>
                                <w:rFonts w:ascii="Corbel" w:hAnsi="Corbel" w:cs="Simplified Arabic"/>
                                <w:szCs w:val="24"/>
                              </w:rPr>
                              <w:t xml:space="preserve"> process is designed to assist </w:t>
                            </w:r>
                            <w:r w:rsidR="002C3129">
                              <w:rPr>
                                <w:rFonts w:ascii="Corbel" w:hAnsi="Corbel" w:cs="Simplified Arabic"/>
                                <w:szCs w:val="24"/>
                              </w:rPr>
                              <w:t>you</w:t>
                            </w:r>
                            <w:r w:rsidR="002C3129" w:rsidRPr="00BD5D05">
                              <w:rPr>
                                <w:rFonts w:ascii="Corbel" w:hAnsi="Corbel" w:cs="Simplified Arabic"/>
                                <w:szCs w:val="24"/>
                              </w:rPr>
                              <w:t xml:space="preserve"> with serious circumstances which have prevented </w:t>
                            </w:r>
                            <w:r w:rsidR="002C3129">
                              <w:rPr>
                                <w:rFonts w:ascii="Corbel" w:hAnsi="Corbel" w:cs="Simplified Arabic"/>
                                <w:szCs w:val="24"/>
                              </w:rPr>
                              <w:t>you</w:t>
                            </w:r>
                            <w:r w:rsidR="002C3129" w:rsidRPr="00BD5D05">
                              <w:rPr>
                                <w:rFonts w:ascii="Corbel" w:hAnsi="Corbel" w:cs="Simplified Arabic"/>
                                <w:szCs w:val="24"/>
                              </w:rPr>
                              <w:t xml:space="preserve">, for example, from either attending an examination/submitting a piece of coursework or which have impaired </w:t>
                            </w:r>
                            <w:r w:rsidR="002C3129">
                              <w:rPr>
                                <w:rFonts w:ascii="Corbel" w:hAnsi="Corbel" w:cs="Simplified Arabic"/>
                                <w:szCs w:val="24"/>
                              </w:rPr>
                              <w:t>your</w:t>
                            </w:r>
                            <w:r w:rsidR="002C3129" w:rsidRPr="00BD5D05">
                              <w:rPr>
                                <w:rFonts w:ascii="Corbel" w:hAnsi="Corbel" w:cs="Simplified Arabic"/>
                                <w:szCs w:val="24"/>
                              </w:rPr>
                              <w:t xml:space="preserve"> performance during an examination/presentation. It is NOT designed to be used by students who, for example, have failed to ensure that they know the time and date of their examination, failed to prepare properly (</w:t>
                            </w:r>
                            <w:r w:rsidR="00B33EC2" w:rsidRPr="00BD5D05">
                              <w:rPr>
                                <w:rFonts w:ascii="Corbel" w:hAnsi="Corbel" w:cs="Simplified Arabic"/>
                                <w:szCs w:val="24"/>
                              </w:rPr>
                              <w:t>e</w:t>
                            </w:r>
                            <w:r w:rsidR="00B33EC2">
                              <w:rPr>
                                <w:rFonts w:ascii="Corbel" w:hAnsi="Corbel" w:cs="Simplified Arabic"/>
                                <w:szCs w:val="24"/>
                              </w:rPr>
                              <w:t>.</w:t>
                            </w:r>
                            <w:r w:rsidR="00B33EC2" w:rsidRPr="00BD5D05">
                              <w:rPr>
                                <w:rFonts w:ascii="Corbel" w:hAnsi="Corbel" w:cs="Simplified Arabic"/>
                                <w:szCs w:val="24"/>
                              </w:rPr>
                              <w:t>g</w:t>
                            </w:r>
                            <w:r w:rsidR="00B33EC2">
                              <w:rPr>
                                <w:rFonts w:ascii="Corbel" w:hAnsi="Corbel" w:cs="Simplified Arabic"/>
                                <w:szCs w:val="24"/>
                              </w:rPr>
                              <w:t>.,</w:t>
                            </w:r>
                            <w:r w:rsidR="002C3129" w:rsidRPr="00BD5D05">
                              <w:rPr>
                                <w:rFonts w:ascii="Corbel" w:hAnsi="Corbel" w:cs="Simplified Arabic"/>
                                <w:szCs w:val="24"/>
                              </w:rPr>
                              <w:t xml:space="preserve"> revise!) for an examination or simply not completed a piece of coursework due to poor time management</w:t>
                            </w:r>
                            <w:r w:rsidR="002C3129">
                              <w:rPr>
                                <w:rFonts w:ascii="Corbel" w:hAnsi="Corbel" w:cs="Simplified Arabic"/>
                                <w:szCs w:val="24"/>
                              </w:rPr>
                              <w:t>.</w:t>
                            </w:r>
                          </w:p>
                          <w:p w14:paraId="2AECC9BD" w14:textId="5DC601B6" w:rsidR="007F2225" w:rsidRPr="007541DD" w:rsidRDefault="0016731D" w:rsidP="007E2C81">
                            <w:pPr>
                              <w:spacing w:after="120"/>
                              <w:ind w:left="426" w:right="51"/>
                              <w:rPr>
                                <w:rFonts w:ascii="Corbel" w:hAnsi="Corbel" w:cs="Simplified Arabic"/>
                                <w:szCs w:val="24"/>
                              </w:rPr>
                            </w:pPr>
                            <w:r>
                              <w:rPr>
                                <w:rFonts w:ascii="Corbel" w:hAnsi="Corbel" w:cs="Simplified Arabic"/>
                                <w:szCs w:val="24"/>
                              </w:rPr>
                              <w:t>C</w:t>
                            </w:r>
                            <w:r w:rsidR="007F2225" w:rsidRPr="007541DD">
                              <w:rPr>
                                <w:rFonts w:ascii="Corbel" w:hAnsi="Corbel" w:cs="Simplified Arabic"/>
                                <w:szCs w:val="24"/>
                              </w:rPr>
                              <w:t xml:space="preserve">laims </w:t>
                            </w:r>
                            <w:r w:rsidR="007F2225" w:rsidRPr="00437EDB">
                              <w:rPr>
                                <w:rFonts w:ascii="Corbel" w:hAnsi="Corbel"/>
                                <w:b/>
                                <w:sz w:val="24"/>
                                <w:szCs w:val="24"/>
                              </w:rPr>
                              <w:t xml:space="preserve">cannot </w:t>
                            </w:r>
                            <w:r w:rsidR="007F2225">
                              <w:rPr>
                                <w:rFonts w:ascii="Corbel" w:hAnsi="Corbel" w:cs="Simplified Arabic"/>
                                <w:szCs w:val="24"/>
                              </w:rPr>
                              <w:t xml:space="preserve">be claimed against </w:t>
                            </w:r>
                            <w:r w:rsidR="007F2225" w:rsidRPr="007541DD">
                              <w:rPr>
                                <w:rFonts w:ascii="Corbel" w:hAnsi="Corbel" w:cs="Simplified Arabic"/>
                                <w:szCs w:val="24"/>
                              </w:rPr>
                              <w:t xml:space="preserve">an (initial or re-assessment) attempt at an element of assessment for which a penalty for an assessment offence has been </w:t>
                            </w:r>
                            <w:r w:rsidR="007F2225">
                              <w:rPr>
                                <w:rFonts w:ascii="Corbel" w:hAnsi="Corbel" w:cs="Simplified Arabic"/>
                                <w:szCs w:val="24"/>
                              </w:rPr>
                              <w:t>applied</w:t>
                            </w:r>
                            <w:r w:rsidR="007F2225" w:rsidRPr="007541DD">
                              <w:rPr>
                                <w:rFonts w:ascii="Corbel" w:hAnsi="Corbel" w:cs="Simplified Arabic"/>
                                <w:szCs w:val="24"/>
                              </w:rPr>
                              <w:t>.  The claim is deemed null and void.</w:t>
                            </w:r>
                          </w:p>
                          <w:p w14:paraId="59042044" w14:textId="77777777" w:rsidR="00540AFB" w:rsidRDefault="007F2225" w:rsidP="007E2C81">
                            <w:pPr>
                              <w:ind w:left="425" w:right="51"/>
                              <w:jc w:val="left"/>
                              <w:rPr>
                                <w:rFonts w:ascii="Corbel" w:hAnsi="Corbel"/>
                                <w:i/>
                              </w:rPr>
                            </w:pPr>
                            <w:r w:rsidRPr="007F2225">
                              <w:rPr>
                                <w:rFonts w:ascii="Corbel" w:hAnsi="Corbel" w:cs="Simplified Arabic"/>
                                <w:szCs w:val="24"/>
                              </w:rPr>
                              <w:t>The following reasons are considered as acceptable grounds for mitigation:</w:t>
                            </w:r>
                            <w:r w:rsidRPr="007F2225">
                              <w:rPr>
                                <w:rFonts w:ascii="Corbel" w:hAnsi="Corbel"/>
                                <w:i/>
                              </w:rPr>
                              <w:t xml:space="preserve"> </w:t>
                            </w:r>
                          </w:p>
                          <w:p w14:paraId="0E56AAEC" w14:textId="77777777" w:rsidR="007F2225" w:rsidRPr="00540AFB" w:rsidRDefault="007F2225" w:rsidP="00540AFB">
                            <w:pPr>
                              <w:pStyle w:val="ListParagraph"/>
                              <w:numPr>
                                <w:ilvl w:val="0"/>
                                <w:numId w:val="12"/>
                              </w:numPr>
                              <w:ind w:left="1560" w:right="51" w:hanging="567"/>
                              <w:jc w:val="left"/>
                              <w:rPr>
                                <w:rFonts w:ascii="Corbel" w:hAnsi="Corbel"/>
                                <w:i/>
                              </w:rPr>
                            </w:pPr>
                            <w:r w:rsidRPr="00540AFB">
                              <w:rPr>
                                <w:rFonts w:ascii="Corbel" w:hAnsi="Corbel"/>
                                <w:i/>
                              </w:rPr>
                              <w:t>not a permanent condition;</w:t>
                            </w:r>
                          </w:p>
                          <w:p w14:paraId="2DE7C786" w14:textId="77777777" w:rsidR="007F2225" w:rsidRPr="009D5A5C" w:rsidRDefault="007F2225" w:rsidP="007E2C81">
                            <w:pPr>
                              <w:pStyle w:val="ListParagraph"/>
                              <w:numPr>
                                <w:ilvl w:val="0"/>
                                <w:numId w:val="12"/>
                              </w:numPr>
                              <w:ind w:left="1559" w:right="51" w:hanging="566"/>
                              <w:contextualSpacing w:val="0"/>
                              <w:jc w:val="left"/>
                              <w:rPr>
                                <w:rFonts w:ascii="Corbel" w:hAnsi="Corbel"/>
                                <w:i/>
                              </w:rPr>
                            </w:pPr>
                            <w:r w:rsidRPr="009D5A5C">
                              <w:rPr>
                                <w:rFonts w:ascii="Corbel" w:hAnsi="Corbel"/>
                                <w:i/>
                              </w:rPr>
                              <w:t>the death, or serious illness, of a close family member, a friend or person for whom the student has a responsibility of care;</w:t>
                            </w:r>
                          </w:p>
                          <w:p w14:paraId="2FDE2477" w14:textId="77777777" w:rsidR="00A62F8E" w:rsidRPr="00A62F8E" w:rsidRDefault="007F2225" w:rsidP="007E2C81">
                            <w:pPr>
                              <w:pStyle w:val="ListParagraph"/>
                              <w:numPr>
                                <w:ilvl w:val="0"/>
                                <w:numId w:val="12"/>
                              </w:numPr>
                              <w:ind w:left="1560" w:right="51" w:hanging="566"/>
                              <w:contextualSpacing w:val="0"/>
                              <w:jc w:val="left"/>
                              <w:rPr>
                                <w:rFonts w:ascii="Corbel" w:hAnsi="Corbel" w:cs="Simplified Arabic"/>
                                <w:szCs w:val="24"/>
                              </w:rPr>
                            </w:pPr>
                            <w:r w:rsidRPr="007F2225">
                              <w:rPr>
                                <w:rFonts w:ascii="Corbel" w:hAnsi="Corbel"/>
                                <w:i/>
                              </w:rPr>
                              <w:t>sudden or unforeseen circumstances beyond the reasonable control of the s</w:t>
                            </w:r>
                            <w:r w:rsidR="00CA5B45">
                              <w:rPr>
                                <w:rFonts w:ascii="Corbel" w:hAnsi="Corbel"/>
                                <w:i/>
                              </w:rPr>
                              <w:t>tudent;</w:t>
                            </w:r>
                          </w:p>
                          <w:p w14:paraId="7829B953" w14:textId="77777777" w:rsidR="007F2225" w:rsidRPr="00A62F8E" w:rsidRDefault="00A62F8E" w:rsidP="007E2C81">
                            <w:pPr>
                              <w:pStyle w:val="ListParagraph"/>
                              <w:numPr>
                                <w:ilvl w:val="0"/>
                                <w:numId w:val="12"/>
                              </w:numPr>
                              <w:spacing w:after="120"/>
                              <w:ind w:left="1559" w:right="51" w:hanging="566"/>
                              <w:contextualSpacing w:val="0"/>
                              <w:jc w:val="left"/>
                              <w:rPr>
                                <w:rFonts w:ascii="Corbel" w:hAnsi="Corbel" w:cs="Simplified Arabic"/>
                                <w:szCs w:val="24"/>
                              </w:rPr>
                            </w:pPr>
                            <w:r w:rsidRPr="00A62F8E">
                              <w:rPr>
                                <w:rFonts w:ascii="Corbel" w:hAnsi="Corbel"/>
                                <w:i/>
                              </w:rPr>
                              <w:t>a serious personal illness which is not a permanent condition</w:t>
                            </w:r>
                            <w:r>
                              <w:rPr>
                                <w:rFonts w:ascii="Corbel" w:hAnsi="Corbel"/>
                                <w:i/>
                              </w:rPr>
                              <w:t>.</w:t>
                            </w:r>
                          </w:p>
                          <w:p w14:paraId="73B7AC05" w14:textId="2E82261F" w:rsidR="009D5A5C" w:rsidRPr="007F2225" w:rsidRDefault="009D5A5C" w:rsidP="007E2C81">
                            <w:pPr>
                              <w:pStyle w:val="ListParagraph"/>
                              <w:ind w:left="426" w:right="51"/>
                              <w:contextualSpacing w:val="0"/>
                              <w:jc w:val="left"/>
                              <w:rPr>
                                <w:rFonts w:ascii="Corbel" w:hAnsi="Corbel" w:cs="Simplified Arabic"/>
                                <w:szCs w:val="24"/>
                              </w:rPr>
                            </w:pPr>
                            <w:r w:rsidRPr="007F2225">
                              <w:rPr>
                                <w:rFonts w:ascii="Corbel" w:hAnsi="Corbel" w:cs="Simplified Arabic"/>
                                <w:szCs w:val="24"/>
                              </w:rPr>
                              <w:t xml:space="preserve">The following reasons are not considered </w:t>
                            </w:r>
                            <w:r w:rsidRPr="007F2225">
                              <w:rPr>
                                <w:rFonts w:ascii="Corbel" w:hAnsi="Corbel"/>
                                <w:b/>
                                <w:sz w:val="24"/>
                                <w:szCs w:val="24"/>
                              </w:rPr>
                              <w:t>acceptable</w:t>
                            </w:r>
                            <w:r w:rsidRPr="007F2225">
                              <w:rPr>
                                <w:rFonts w:ascii="Corbel" w:hAnsi="Corbel" w:cs="Simplified Arabic"/>
                                <w:b/>
                                <w:i/>
                                <w:szCs w:val="24"/>
                              </w:rPr>
                              <w:t xml:space="preserve"> </w:t>
                            </w:r>
                            <w:r w:rsidRPr="007F2225">
                              <w:rPr>
                                <w:rFonts w:ascii="Corbel" w:hAnsi="Corbel" w:cs="Simplified Arabic"/>
                                <w:szCs w:val="24"/>
                              </w:rPr>
                              <w:t xml:space="preserve">as grounds for </w:t>
                            </w:r>
                            <w:r w:rsidR="0016731D">
                              <w:rPr>
                                <w:rFonts w:ascii="Corbel" w:hAnsi="Corbel" w:cs="Simplified Arabic"/>
                                <w:szCs w:val="24"/>
                              </w:rPr>
                              <w:t>a claim</w:t>
                            </w:r>
                            <w:r w:rsidRPr="007F2225">
                              <w:rPr>
                                <w:rFonts w:ascii="Corbel" w:hAnsi="Corbel" w:cs="Simplified Arabic"/>
                                <w:szCs w:val="24"/>
                              </w:rPr>
                              <w:t>:</w:t>
                            </w:r>
                          </w:p>
                          <w:p w14:paraId="684F3A38" w14:textId="77777777"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family, work, financial or other general problems which lie outside of the circumstances identified above;</w:t>
                            </w:r>
                          </w:p>
                          <w:p w14:paraId="427960AB" w14:textId="139CD28C"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 xml:space="preserve">poor awareness of </w:t>
                            </w:r>
                            <w:r w:rsidR="0016731D">
                              <w:rPr>
                                <w:rFonts w:ascii="Corbel" w:hAnsi="Corbel"/>
                                <w:i/>
                              </w:rPr>
                              <w:t>Awarding Body</w:t>
                            </w:r>
                            <w:r w:rsidRPr="009D5A5C">
                              <w:rPr>
                                <w:rFonts w:ascii="Corbel" w:hAnsi="Corbel"/>
                                <w:i/>
                              </w:rPr>
                              <w:t xml:space="preserve"> Academic Regulations;</w:t>
                            </w:r>
                          </w:p>
                          <w:p w14:paraId="457E504B" w14:textId="77777777"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being unaware of, or misunderstanding, a submission deadline or the date of an examination;</w:t>
                            </w:r>
                          </w:p>
                          <w:p w14:paraId="19DB34BA" w14:textId="77777777" w:rsidR="00CA5B45"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computer, USB memory stick, disk, printer or any other technical failure for which the student is responsible (students should ensure that they keep a back-up copy of their work)</w:t>
                            </w:r>
                            <w:r w:rsidR="00CA5B45">
                              <w:rPr>
                                <w:rFonts w:ascii="Corbel" w:hAnsi="Corbel"/>
                                <w:i/>
                              </w:rPr>
                              <w:t>;</w:t>
                            </w:r>
                          </w:p>
                          <w:p w14:paraId="09827121" w14:textId="77777777" w:rsidR="00CA5B45" w:rsidRPr="00CA5B45" w:rsidRDefault="00CA5B45" w:rsidP="007E2C81">
                            <w:pPr>
                              <w:pStyle w:val="ListParagraph"/>
                              <w:numPr>
                                <w:ilvl w:val="0"/>
                                <w:numId w:val="16"/>
                              </w:numPr>
                              <w:ind w:right="51"/>
                              <w:rPr>
                                <w:rFonts w:ascii="Corbel" w:hAnsi="Corbel"/>
                                <w:i/>
                              </w:rPr>
                            </w:pPr>
                            <w:r>
                              <w:rPr>
                                <w:rFonts w:ascii="Corbel" w:hAnsi="Corbel"/>
                                <w:i/>
                              </w:rPr>
                              <w:t>b</w:t>
                            </w:r>
                            <w:r w:rsidRPr="00CA5B45">
                              <w:rPr>
                                <w:rFonts w:ascii="Corbel" w:hAnsi="Corbel"/>
                                <w:i/>
                              </w:rPr>
                              <w:t>reakdown of vehicle or issues with public transport</w:t>
                            </w:r>
                            <w:r>
                              <w:rPr>
                                <w:rFonts w:ascii="Corbel" w:hAnsi="Corbel"/>
                                <w:i/>
                              </w:rPr>
                              <w:t>;</w:t>
                            </w:r>
                          </w:p>
                          <w:p w14:paraId="6C3AC33F" w14:textId="5D635F4C" w:rsidR="002C3129" w:rsidRDefault="002C3129" w:rsidP="007E2C81">
                            <w:pPr>
                              <w:pStyle w:val="ListParagraph"/>
                              <w:numPr>
                                <w:ilvl w:val="0"/>
                                <w:numId w:val="16"/>
                              </w:numPr>
                              <w:ind w:right="51"/>
                              <w:rPr>
                                <w:rFonts w:ascii="Corbel" w:hAnsi="Corbel"/>
                                <w:i/>
                              </w:rPr>
                            </w:pPr>
                            <w:r>
                              <w:rPr>
                                <w:rFonts w:ascii="Corbel" w:hAnsi="Corbel"/>
                                <w:i/>
                              </w:rPr>
                              <w:t>p</w:t>
                            </w:r>
                            <w:r w:rsidR="00CA5B45" w:rsidRPr="00CA5B45">
                              <w:rPr>
                                <w:rFonts w:ascii="Corbel" w:hAnsi="Corbel"/>
                                <w:i/>
                              </w:rPr>
                              <w:t>lanned absence (</w:t>
                            </w:r>
                            <w:r w:rsidR="00B33EC2" w:rsidRPr="00CA5B45">
                              <w:rPr>
                                <w:rFonts w:ascii="Corbel" w:hAnsi="Corbel"/>
                                <w:i/>
                              </w:rPr>
                              <w:t>e.g.,</w:t>
                            </w:r>
                            <w:r w:rsidR="00CA5B45" w:rsidRPr="00CA5B45">
                              <w:rPr>
                                <w:rFonts w:ascii="Corbel" w:hAnsi="Corbel"/>
                                <w:i/>
                              </w:rPr>
                              <w:t xml:space="preserve"> </w:t>
                            </w:r>
                            <w:r w:rsidR="00CA5B45">
                              <w:rPr>
                                <w:rFonts w:ascii="Corbel" w:hAnsi="Corbel"/>
                                <w:i/>
                              </w:rPr>
                              <w:t>a holiday,</w:t>
                            </w:r>
                            <w:r w:rsidR="00CA5B45" w:rsidRPr="00CA5B45">
                              <w:rPr>
                                <w:rFonts w:ascii="Corbel" w:hAnsi="Corbel"/>
                                <w:i/>
                              </w:rPr>
                              <w:t xml:space="preserve"> wedding, sports event conferences, other)</w:t>
                            </w:r>
                          </w:p>
                          <w:p w14:paraId="256133EF" w14:textId="2089D4A7" w:rsidR="009D5A5C" w:rsidRPr="00A62F8E" w:rsidRDefault="002C3129" w:rsidP="007E2C81">
                            <w:pPr>
                              <w:pStyle w:val="ListParagraph"/>
                              <w:numPr>
                                <w:ilvl w:val="0"/>
                                <w:numId w:val="16"/>
                              </w:numPr>
                              <w:ind w:right="51"/>
                            </w:pPr>
                            <w:r w:rsidRPr="002C3129">
                              <w:rPr>
                                <w:rFonts w:ascii="Corbel" w:hAnsi="Corbel"/>
                                <w:i/>
                              </w:rPr>
                              <w:t xml:space="preserve">minor </w:t>
                            </w:r>
                            <w:r w:rsidR="00B33EC2" w:rsidRPr="002C3129">
                              <w:rPr>
                                <w:rFonts w:ascii="Corbel" w:hAnsi="Corbel"/>
                                <w:i/>
                              </w:rPr>
                              <w:t>short-term</w:t>
                            </w:r>
                            <w:r w:rsidRPr="002C3129">
                              <w:rPr>
                                <w:rFonts w:ascii="Corbel" w:hAnsi="Corbel"/>
                                <w:i/>
                              </w:rPr>
                              <w:t xml:space="preserve"> illnesses, for example, coughs, colds, headaches, sore throats, minor aches and pains, minor stomach upsets, minor injuries such as sprains, short term sleep disturbance, headache, personal / relationship issues, for which you would not normally seek medical attention.</w:t>
                            </w:r>
                            <w:r w:rsidRPr="00A62F8E">
                              <w:t xml:space="preserve"> </w:t>
                            </w:r>
                          </w:p>
                          <w:p w14:paraId="1D122EF8" w14:textId="77777777" w:rsidR="009D5A5C" w:rsidRPr="0046476E" w:rsidRDefault="009D5A5C" w:rsidP="007E2C81">
                            <w:pPr>
                              <w:spacing w:after="60"/>
                              <w:ind w:left="426" w:right="51"/>
                              <w:rPr>
                                <w:rFonts w:ascii="Segoe Print" w:hAnsi="Segoe Print"/>
                                <w:b/>
                                <w:color w:val="FF0000"/>
                                <w:sz w:val="32"/>
                                <w:szCs w:val="32"/>
                              </w:rPr>
                            </w:pPr>
                            <w:r w:rsidRPr="009D5A5C">
                              <w:rPr>
                                <w:rFonts w:ascii="Segoe Print" w:hAnsi="Segoe Print"/>
                                <w:b/>
                                <w:sz w:val="32"/>
                                <w:szCs w:val="32"/>
                              </w:rPr>
                              <w:t>How will my claim be assessed?</w:t>
                            </w:r>
                          </w:p>
                          <w:p w14:paraId="5DA09D15" w14:textId="7B8F4D65" w:rsidR="009D5A5C" w:rsidRPr="0046476E" w:rsidRDefault="007E2C81" w:rsidP="007E2C81">
                            <w:pPr>
                              <w:spacing w:after="60"/>
                              <w:ind w:left="425" w:right="51"/>
                              <w:rPr>
                                <w:rFonts w:ascii="Corbel" w:hAnsi="Corbel" w:cs="Arial"/>
                                <w:szCs w:val="24"/>
                              </w:rPr>
                            </w:pPr>
                            <w:r w:rsidRPr="009D5A5C">
                              <w:rPr>
                                <w:rFonts w:ascii="Corbel" w:hAnsi="Corbel" w:cs="Arial"/>
                                <w:szCs w:val="24"/>
                              </w:rPr>
                              <w:t xml:space="preserve">Claims are considered by </w:t>
                            </w:r>
                            <w:proofErr w:type="gramStart"/>
                            <w:r w:rsidR="0016731D">
                              <w:rPr>
                                <w:rFonts w:ascii="Corbel" w:hAnsi="Corbel" w:cs="Arial"/>
                                <w:szCs w:val="24"/>
                              </w:rPr>
                              <w:t>a</w:t>
                            </w:r>
                            <w:proofErr w:type="gramEnd"/>
                            <w:r w:rsidR="0016731D">
                              <w:rPr>
                                <w:rFonts w:ascii="Corbel" w:hAnsi="Corbel" w:cs="Arial"/>
                                <w:szCs w:val="24"/>
                              </w:rPr>
                              <w:t xml:space="preserve"> </w:t>
                            </w:r>
                            <w:r w:rsidR="0016731D" w:rsidRPr="0016731D">
                              <w:rPr>
                                <w:rFonts w:ascii="Corbel" w:hAnsi="Corbel" w:cs="Arial"/>
                                <w:szCs w:val="24"/>
                              </w:rPr>
                              <w:t xml:space="preserve">Extenuating Circumstances </w:t>
                            </w:r>
                            <w:r w:rsidRPr="009D5A5C">
                              <w:rPr>
                                <w:rFonts w:ascii="Corbel" w:hAnsi="Corbel" w:cs="Arial"/>
                                <w:szCs w:val="24"/>
                              </w:rPr>
                              <w:t>Panel without knowledge (whether by staff or students) o</w:t>
                            </w:r>
                            <w:r>
                              <w:rPr>
                                <w:rFonts w:ascii="Corbel" w:hAnsi="Corbel" w:cs="Arial"/>
                                <w:szCs w:val="24"/>
                              </w:rPr>
                              <w:t xml:space="preserve">f any mark attained by students and </w:t>
                            </w:r>
                            <w:r w:rsidR="009D5A5C" w:rsidRPr="0046476E">
                              <w:rPr>
                                <w:rFonts w:ascii="Corbel" w:hAnsi="Corbel" w:cs="Arial"/>
                                <w:szCs w:val="24"/>
                              </w:rPr>
                              <w:t xml:space="preserve">considered against two </w:t>
                            </w:r>
                            <w:r w:rsidR="00174EB1" w:rsidRPr="0046476E">
                              <w:rPr>
                                <w:rFonts w:ascii="Corbel" w:hAnsi="Corbel" w:cs="Arial"/>
                                <w:szCs w:val="24"/>
                              </w:rPr>
                              <w:t>criteria</w:t>
                            </w:r>
                            <w:r w:rsidR="009D5A5C" w:rsidRPr="0046476E">
                              <w:rPr>
                                <w:rFonts w:ascii="Corbel" w:hAnsi="Corbel" w:cs="Arial"/>
                                <w:szCs w:val="24"/>
                              </w:rPr>
                              <w:t>:</w:t>
                            </w:r>
                          </w:p>
                          <w:p w14:paraId="75B72949" w14:textId="77777777" w:rsidR="009D5A5C" w:rsidRDefault="009D5A5C" w:rsidP="007E2C81">
                            <w:pPr>
                              <w:pStyle w:val="ListParagraph"/>
                              <w:numPr>
                                <w:ilvl w:val="0"/>
                                <w:numId w:val="14"/>
                              </w:numPr>
                              <w:ind w:left="426" w:right="51" w:firstLine="567"/>
                              <w:rPr>
                                <w:rFonts w:ascii="Corbel" w:hAnsi="Corbel" w:cs="Arial"/>
                                <w:szCs w:val="24"/>
                              </w:rPr>
                            </w:pPr>
                            <w:r w:rsidRPr="0046476E">
                              <w:rPr>
                                <w:rFonts w:ascii="Corbel" w:hAnsi="Corbel" w:cs="Arial"/>
                                <w:szCs w:val="24"/>
                              </w:rPr>
                              <w:t>the basis of the claim is an acceptable ground for mitigation;</w:t>
                            </w:r>
                            <w:r>
                              <w:rPr>
                                <w:rFonts w:ascii="Corbel" w:hAnsi="Corbel" w:cs="Arial"/>
                                <w:szCs w:val="24"/>
                              </w:rPr>
                              <w:t xml:space="preserve"> and</w:t>
                            </w:r>
                          </w:p>
                          <w:p w14:paraId="0EB7BCA0" w14:textId="77777777" w:rsidR="009D5A5C" w:rsidRDefault="009D5A5C" w:rsidP="007E2C81">
                            <w:pPr>
                              <w:pStyle w:val="ListParagraph"/>
                              <w:numPr>
                                <w:ilvl w:val="0"/>
                                <w:numId w:val="14"/>
                              </w:numPr>
                              <w:spacing w:after="120"/>
                              <w:ind w:left="426" w:right="51" w:firstLine="567"/>
                              <w:rPr>
                                <w:rFonts w:ascii="Corbel" w:hAnsi="Corbel" w:cs="Arial"/>
                                <w:szCs w:val="24"/>
                              </w:rPr>
                            </w:pPr>
                            <w:r w:rsidRPr="009D5A5C">
                              <w:rPr>
                                <w:rFonts w:ascii="Corbel" w:hAnsi="Corbel" w:cs="Arial"/>
                                <w:szCs w:val="24"/>
                              </w:rPr>
                              <w:t>the claim is supported by documentary evidence.</w:t>
                            </w:r>
                          </w:p>
                          <w:p w14:paraId="39CBF734" w14:textId="27EBDD9E" w:rsidR="007E2C81" w:rsidRPr="007E2C81" w:rsidRDefault="007E2C81" w:rsidP="007E2C81">
                            <w:pPr>
                              <w:spacing w:after="60"/>
                              <w:ind w:left="425" w:right="51"/>
                              <w:rPr>
                                <w:rFonts w:ascii="Corbel" w:hAnsi="Corbel" w:cs="Arial"/>
                                <w:szCs w:val="24"/>
                              </w:rPr>
                            </w:pPr>
                            <w:r w:rsidRPr="007E2C81">
                              <w:rPr>
                                <w:rFonts w:ascii="Corbel" w:hAnsi="Corbel" w:cs="Arial"/>
                                <w:szCs w:val="24"/>
                              </w:rPr>
                              <w:t>All decisions will appear on your e-vision</w:t>
                            </w:r>
                            <w:r w:rsidR="0016731D">
                              <w:rPr>
                                <w:rFonts w:ascii="Corbel" w:hAnsi="Corbel" w:cs="Arial"/>
                                <w:szCs w:val="24"/>
                              </w:rPr>
                              <w:t>/Promonitor</w:t>
                            </w:r>
                            <w:r w:rsidRPr="007E2C81">
                              <w:rPr>
                                <w:rFonts w:ascii="Corbel" w:hAnsi="Corbel" w:cs="Arial"/>
                                <w:szCs w:val="24"/>
                              </w:rPr>
                              <w:t xml:space="preserve"> account once the panel have reached a decision. Please contact Student Support for information on when you might see the decision appear, as this is dependent on the date of application.   </w:t>
                            </w:r>
                          </w:p>
                          <w:p w14:paraId="60D75EC1" w14:textId="6BA52B42" w:rsidR="007E2C81" w:rsidRPr="007E2C81" w:rsidRDefault="007E2C81" w:rsidP="007E2C81">
                            <w:pPr>
                              <w:spacing w:after="60"/>
                              <w:ind w:left="425" w:right="51"/>
                              <w:rPr>
                                <w:rFonts w:ascii="Corbel" w:hAnsi="Corbel" w:cs="Arial"/>
                                <w:szCs w:val="24"/>
                              </w:rPr>
                            </w:pPr>
                            <w:r w:rsidRPr="007E2C81">
                              <w:rPr>
                                <w:rFonts w:ascii="Corbel" w:hAnsi="Corbel" w:cs="Arial"/>
                                <w:szCs w:val="24"/>
                              </w:rPr>
                              <w:t xml:space="preserve">Student Support cannot guarantee whether or not you will be awarded mitigation. We can only advise of the regulations around mitigation, and to assist in putting an application together. Applying is a decision which only the student can consider. </w:t>
                            </w:r>
                            <w:r w:rsidR="006B6582" w:rsidRPr="007E2C81">
                              <w:rPr>
                                <w:rFonts w:ascii="Corbel" w:hAnsi="Corbel" w:cs="Arial"/>
                                <w:szCs w:val="24"/>
                              </w:rPr>
                              <w:t>Deciding</w:t>
                            </w:r>
                            <w:r w:rsidRPr="007E2C81">
                              <w:rPr>
                                <w:rFonts w:ascii="Corbel" w:hAnsi="Corbel" w:cs="Arial"/>
                                <w:szCs w:val="24"/>
                              </w:rPr>
                              <w:t xml:space="preserve"> to apply for</w:t>
                            </w:r>
                            <w:r w:rsidR="006B6582">
                              <w:rPr>
                                <w:rFonts w:ascii="Corbel" w:hAnsi="Corbel" w:cs="Arial"/>
                                <w:szCs w:val="24"/>
                              </w:rPr>
                              <w:t xml:space="preserve"> </w:t>
                            </w:r>
                            <w:r w:rsidR="006B6582" w:rsidRPr="006B6582">
                              <w:rPr>
                                <w:rFonts w:ascii="Corbel" w:hAnsi="Corbel" w:cs="Arial"/>
                                <w:szCs w:val="24"/>
                              </w:rPr>
                              <w:t xml:space="preserve">Extenuating Circumstances </w:t>
                            </w:r>
                            <w:r w:rsidRPr="007E2C81">
                              <w:rPr>
                                <w:rFonts w:ascii="Corbel" w:hAnsi="Corbel" w:cs="Arial"/>
                                <w:szCs w:val="24"/>
                              </w:rPr>
                              <w:t xml:space="preserve">must not be taken lightly, as the outcome can have significant implications. </w:t>
                            </w:r>
                          </w:p>
                          <w:p w14:paraId="415AFC49" w14:textId="77777777" w:rsidR="007E2C81" w:rsidRPr="007E2C81" w:rsidRDefault="007E2C81" w:rsidP="007E2C81">
                            <w:pPr>
                              <w:spacing w:after="60"/>
                              <w:ind w:left="425" w:right="335"/>
                              <w:rPr>
                                <w:rFonts w:ascii="Corbel" w:hAnsi="Corbe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CA334" id="_x0000_s1030" type="#_x0000_t202" style="position:absolute;margin-left:-78.5pt;margin-top:-34.55pt;width:446pt;height:1601.5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il+AEAANA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" filled="f" stroked="f">
                <v:textbox>
                  <w:txbxContent>
                    <w:p w14:paraId="080938E3" w14:textId="77777777" w:rsidR="00244151" w:rsidRPr="00712F23" w:rsidRDefault="00244151" w:rsidP="00244151">
                      <w:pPr>
                        <w:spacing w:before="240" w:after="60"/>
                        <w:ind w:left="426" w:right="340"/>
                        <w:rPr>
                          <w:rFonts w:ascii="Segoe Print" w:hAnsi="Segoe Print"/>
                          <w:b/>
                          <w:sz w:val="28"/>
                          <w:szCs w:val="32"/>
                        </w:rPr>
                      </w:pPr>
                      <w:r w:rsidRPr="00712F23">
                        <w:rPr>
                          <w:rFonts w:ascii="Segoe Print" w:hAnsi="Segoe Print"/>
                          <w:b/>
                          <w:sz w:val="28"/>
                          <w:szCs w:val="32"/>
                        </w:rPr>
                        <w:t>Eligibility</w:t>
                      </w:r>
                    </w:p>
                    <w:p w14:paraId="64D80ED1" w14:textId="5EB43871" w:rsidR="00244151" w:rsidRDefault="0016731D" w:rsidP="007E2C81">
                      <w:pPr>
                        <w:spacing w:after="120"/>
                        <w:ind w:left="426" w:right="51"/>
                        <w:rPr>
                          <w:rFonts w:ascii="Corbel" w:hAnsi="Corbel" w:cs="Simplified Arabic"/>
                          <w:szCs w:val="24"/>
                        </w:rPr>
                      </w:pPr>
                      <w:r>
                        <w:rPr>
                          <w:rFonts w:ascii="Corbel" w:hAnsi="Corbel" w:cs="Simplified Arabic"/>
                          <w:szCs w:val="24"/>
                        </w:rPr>
                        <w:t>C</w:t>
                      </w:r>
                      <w:r w:rsidR="00244151" w:rsidRPr="007541DD">
                        <w:rPr>
                          <w:rFonts w:ascii="Corbel" w:hAnsi="Corbel" w:cs="Simplified Arabic"/>
                          <w:szCs w:val="24"/>
                        </w:rPr>
                        <w:t xml:space="preserve">ircumstances must have had a seriously adverse effect </w:t>
                      </w:r>
                      <w:r>
                        <w:rPr>
                          <w:rFonts w:ascii="Corbel" w:hAnsi="Corbel" w:cs="Simplified Arabic"/>
                          <w:szCs w:val="24"/>
                        </w:rPr>
                        <w:t xml:space="preserve">on your academic </w:t>
                      </w:r>
                      <w:r w:rsidR="00244151" w:rsidRPr="007541DD">
                        <w:rPr>
                          <w:rFonts w:ascii="Corbel" w:hAnsi="Corbel" w:cs="Simplified Arabic"/>
                          <w:szCs w:val="24"/>
                        </w:rPr>
                        <w:t xml:space="preserve"> performance and have been unanticipated and beyond </w:t>
                      </w:r>
                      <w:r>
                        <w:rPr>
                          <w:rFonts w:ascii="Corbel" w:hAnsi="Corbel" w:cs="Simplified Arabic"/>
                          <w:szCs w:val="24"/>
                        </w:rPr>
                        <w:t xml:space="preserve">your </w:t>
                      </w:r>
                      <w:r w:rsidR="00244151" w:rsidRPr="007541DD">
                        <w:rPr>
                          <w:rFonts w:ascii="Corbel" w:hAnsi="Corbel" w:cs="Simplified Arabic"/>
                          <w:szCs w:val="24"/>
                        </w:rPr>
                        <w:t>control.</w:t>
                      </w:r>
                      <w:r w:rsidR="00244151" w:rsidRPr="007541DD">
                        <w:t xml:space="preserve"> </w:t>
                      </w:r>
                      <w:r w:rsidRPr="0016731D">
                        <w:rPr>
                          <w:rFonts w:ascii="Corbel" w:hAnsi="Corbel" w:cs="Simplified Arabic"/>
                          <w:szCs w:val="24"/>
                        </w:rPr>
                        <w:t xml:space="preserve">Extenuating Circumstances </w:t>
                      </w:r>
                      <w:r w:rsidR="00244151" w:rsidRPr="007541DD">
                        <w:rPr>
                          <w:rFonts w:ascii="Corbel" w:hAnsi="Corbel" w:cs="Simplified Arabic"/>
                          <w:szCs w:val="24"/>
                        </w:rPr>
                        <w:t>is considered only in sudden or unexpected circumstances</w:t>
                      </w:r>
                    </w:p>
                    <w:p w14:paraId="4FBD4429" w14:textId="42E62D54" w:rsidR="002C3129" w:rsidRDefault="00244151" w:rsidP="007E2C81">
                      <w:pPr>
                        <w:spacing w:before="240" w:after="120"/>
                        <w:ind w:left="425" w:right="51"/>
                        <w:rPr>
                          <w:rFonts w:ascii="Corbel" w:hAnsi="Corbel" w:cs="Simplified Arabic"/>
                          <w:szCs w:val="24"/>
                        </w:rPr>
                      </w:pPr>
                      <w:r>
                        <w:rPr>
                          <w:rFonts w:ascii="Corbel" w:hAnsi="Corbel" w:cs="Simplified Arabic"/>
                          <w:szCs w:val="24"/>
                        </w:rPr>
                        <w:t>The</w:t>
                      </w:r>
                      <w:r w:rsidR="002C3129" w:rsidRPr="00BD5D05">
                        <w:rPr>
                          <w:rFonts w:ascii="Corbel" w:hAnsi="Corbel" w:cs="Simplified Arabic"/>
                          <w:szCs w:val="24"/>
                        </w:rPr>
                        <w:t xml:space="preserve"> process is designed to assist </w:t>
                      </w:r>
                      <w:r w:rsidR="002C3129">
                        <w:rPr>
                          <w:rFonts w:ascii="Corbel" w:hAnsi="Corbel" w:cs="Simplified Arabic"/>
                          <w:szCs w:val="24"/>
                        </w:rPr>
                        <w:t>you</w:t>
                      </w:r>
                      <w:r w:rsidR="002C3129" w:rsidRPr="00BD5D05">
                        <w:rPr>
                          <w:rFonts w:ascii="Corbel" w:hAnsi="Corbel" w:cs="Simplified Arabic"/>
                          <w:szCs w:val="24"/>
                        </w:rPr>
                        <w:t xml:space="preserve"> with serious circumstances which have prevented </w:t>
                      </w:r>
                      <w:r w:rsidR="002C3129">
                        <w:rPr>
                          <w:rFonts w:ascii="Corbel" w:hAnsi="Corbel" w:cs="Simplified Arabic"/>
                          <w:szCs w:val="24"/>
                        </w:rPr>
                        <w:t>you</w:t>
                      </w:r>
                      <w:r w:rsidR="002C3129" w:rsidRPr="00BD5D05">
                        <w:rPr>
                          <w:rFonts w:ascii="Corbel" w:hAnsi="Corbel" w:cs="Simplified Arabic"/>
                          <w:szCs w:val="24"/>
                        </w:rPr>
                        <w:t xml:space="preserve">, for example, from either attending an examination/submitting a piece of coursework or which have impaired </w:t>
                      </w:r>
                      <w:r w:rsidR="002C3129">
                        <w:rPr>
                          <w:rFonts w:ascii="Corbel" w:hAnsi="Corbel" w:cs="Simplified Arabic"/>
                          <w:szCs w:val="24"/>
                        </w:rPr>
                        <w:t>your</w:t>
                      </w:r>
                      <w:r w:rsidR="002C3129" w:rsidRPr="00BD5D05">
                        <w:rPr>
                          <w:rFonts w:ascii="Corbel" w:hAnsi="Corbel" w:cs="Simplified Arabic"/>
                          <w:szCs w:val="24"/>
                        </w:rPr>
                        <w:t xml:space="preserve"> performance during an examination/presentation. It is NOT designed to be used by students who, for example, have failed to ensure that they know the time and date of their examination, failed to prepare properly (</w:t>
                      </w:r>
                      <w:r w:rsidR="00B33EC2" w:rsidRPr="00BD5D05">
                        <w:rPr>
                          <w:rFonts w:ascii="Corbel" w:hAnsi="Corbel" w:cs="Simplified Arabic"/>
                          <w:szCs w:val="24"/>
                        </w:rPr>
                        <w:t>e</w:t>
                      </w:r>
                      <w:r w:rsidR="00B33EC2">
                        <w:rPr>
                          <w:rFonts w:ascii="Corbel" w:hAnsi="Corbel" w:cs="Simplified Arabic"/>
                          <w:szCs w:val="24"/>
                        </w:rPr>
                        <w:t>.</w:t>
                      </w:r>
                      <w:r w:rsidR="00B33EC2" w:rsidRPr="00BD5D05">
                        <w:rPr>
                          <w:rFonts w:ascii="Corbel" w:hAnsi="Corbel" w:cs="Simplified Arabic"/>
                          <w:szCs w:val="24"/>
                        </w:rPr>
                        <w:t>g</w:t>
                      </w:r>
                      <w:r w:rsidR="00B33EC2">
                        <w:rPr>
                          <w:rFonts w:ascii="Corbel" w:hAnsi="Corbel" w:cs="Simplified Arabic"/>
                          <w:szCs w:val="24"/>
                        </w:rPr>
                        <w:t>.,</w:t>
                      </w:r>
                      <w:r w:rsidR="002C3129" w:rsidRPr="00BD5D05">
                        <w:rPr>
                          <w:rFonts w:ascii="Corbel" w:hAnsi="Corbel" w:cs="Simplified Arabic"/>
                          <w:szCs w:val="24"/>
                        </w:rPr>
                        <w:t xml:space="preserve"> revise!) for an examination or simply not completed a piece of coursework due to poor time management</w:t>
                      </w:r>
                      <w:r w:rsidR="002C3129">
                        <w:rPr>
                          <w:rFonts w:ascii="Corbel" w:hAnsi="Corbel" w:cs="Simplified Arabic"/>
                          <w:szCs w:val="24"/>
                        </w:rPr>
                        <w:t>.</w:t>
                      </w:r>
                    </w:p>
                    <w:p w14:paraId="2AECC9BD" w14:textId="5DC601B6" w:rsidR="007F2225" w:rsidRPr="007541DD" w:rsidRDefault="0016731D" w:rsidP="007E2C81">
                      <w:pPr>
                        <w:spacing w:after="120"/>
                        <w:ind w:left="426" w:right="51"/>
                        <w:rPr>
                          <w:rFonts w:ascii="Corbel" w:hAnsi="Corbel" w:cs="Simplified Arabic"/>
                          <w:szCs w:val="24"/>
                        </w:rPr>
                      </w:pPr>
                      <w:r>
                        <w:rPr>
                          <w:rFonts w:ascii="Corbel" w:hAnsi="Corbel" w:cs="Simplified Arabic"/>
                          <w:szCs w:val="24"/>
                        </w:rPr>
                        <w:t>C</w:t>
                      </w:r>
                      <w:r w:rsidR="007F2225" w:rsidRPr="007541DD">
                        <w:rPr>
                          <w:rFonts w:ascii="Corbel" w:hAnsi="Corbel" w:cs="Simplified Arabic"/>
                          <w:szCs w:val="24"/>
                        </w:rPr>
                        <w:t xml:space="preserve">laims </w:t>
                      </w:r>
                      <w:r w:rsidR="007F2225" w:rsidRPr="00437EDB">
                        <w:rPr>
                          <w:rFonts w:ascii="Corbel" w:hAnsi="Corbel"/>
                          <w:b/>
                          <w:sz w:val="24"/>
                          <w:szCs w:val="24"/>
                        </w:rPr>
                        <w:t xml:space="preserve">cannot </w:t>
                      </w:r>
                      <w:r w:rsidR="007F2225">
                        <w:rPr>
                          <w:rFonts w:ascii="Corbel" w:hAnsi="Corbel" w:cs="Simplified Arabic"/>
                          <w:szCs w:val="24"/>
                        </w:rPr>
                        <w:t xml:space="preserve">be claimed against </w:t>
                      </w:r>
                      <w:r w:rsidR="007F2225" w:rsidRPr="007541DD">
                        <w:rPr>
                          <w:rFonts w:ascii="Corbel" w:hAnsi="Corbel" w:cs="Simplified Arabic"/>
                          <w:szCs w:val="24"/>
                        </w:rPr>
                        <w:t xml:space="preserve">an (initial or re-assessment) attempt at an element of assessment for which a penalty for an assessment offence has been </w:t>
                      </w:r>
                      <w:r w:rsidR="007F2225">
                        <w:rPr>
                          <w:rFonts w:ascii="Corbel" w:hAnsi="Corbel" w:cs="Simplified Arabic"/>
                          <w:szCs w:val="24"/>
                        </w:rPr>
                        <w:t>applied</w:t>
                      </w:r>
                      <w:r w:rsidR="007F2225" w:rsidRPr="007541DD">
                        <w:rPr>
                          <w:rFonts w:ascii="Corbel" w:hAnsi="Corbel" w:cs="Simplified Arabic"/>
                          <w:szCs w:val="24"/>
                        </w:rPr>
                        <w:t>.  The claim is deemed null and void.</w:t>
                      </w:r>
                    </w:p>
                    <w:p w14:paraId="59042044" w14:textId="77777777" w:rsidR="00540AFB" w:rsidRDefault="007F2225" w:rsidP="007E2C81">
                      <w:pPr>
                        <w:ind w:left="425" w:right="51"/>
                        <w:jc w:val="left"/>
                        <w:rPr>
                          <w:rFonts w:ascii="Corbel" w:hAnsi="Corbel"/>
                          <w:i/>
                        </w:rPr>
                      </w:pPr>
                      <w:r w:rsidRPr="007F2225">
                        <w:rPr>
                          <w:rFonts w:ascii="Corbel" w:hAnsi="Corbel" w:cs="Simplified Arabic"/>
                          <w:szCs w:val="24"/>
                        </w:rPr>
                        <w:t>The following reasons are considered as acceptable grounds for mitigation:</w:t>
                      </w:r>
                      <w:r w:rsidRPr="007F2225">
                        <w:rPr>
                          <w:rFonts w:ascii="Corbel" w:hAnsi="Corbel"/>
                          <w:i/>
                        </w:rPr>
                        <w:t xml:space="preserve"> </w:t>
                      </w:r>
                    </w:p>
                    <w:p w14:paraId="0E56AAEC" w14:textId="77777777" w:rsidR="007F2225" w:rsidRPr="00540AFB" w:rsidRDefault="007F2225" w:rsidP="00540AFB">
                      <w:pPr>
                        <w:pStyle w:val="ListParagraph"/>
                        <w:numPr>
                          <w:ilvl w:val="0"/>
                          <w:numId w:val="12"/>
                        </w:numPr>
                        <w:ind w:left="1560" w:right="51" w:hanging="567"/>
                        <w:jc w:val="left"/>
                        <w:rPr>
                          <w:rFonts w:ascii="Corbel" w:hAnsi="Corbel"/>
                          <w:i/>
                        </w:rPr>
                      </w:pPr>
                      <w:r w:rsidRPr="00540AFB">
                        <w:rPr>
                          <w:rFonts w:ascii="Corbel" w:hAnsi="Corbel"/>
                          <w:i/>
                        </w:rPr>
                        <w:t>not a permanent condition;</w:t>
                      </w:r>
                    </w:p>
                    <w:p w14:paraId="2DE7C786" w14:textId="77777777" w:rsidR="007F2225" w:rsidRPr="009D5A5C" w:rsidRDefault="007F2225" w:rsidP="007E2C81">
                      <w:pPr>
                        <w:pStyle w:val="ListParagraph"/>
                        <w:numPr>
                          <w:ilvl w:val="0"/>
                          <w:numId w:val="12"/>
                        </w:numPr>
                        <w:ind w:left="1559" w:right="51" w:hanging="566"/>
                        <w:contextualSpacing w:val="0"/>
                        <w:jc w:val="left"/>
                        <w:rPr>
                          <w:rFonts w:ascii="Corbel" w:hAnsi="Corbel"/>
                          <w:i/>
                        </w:rPr>
                      </w:pPr>
                      <w:r w:rsidRPr="009D5A5C">
                        <w:rPr>
                          <w:rFonts w:ascii="Corbel" w:hAnsi="Corbel"/>
                          <w:i/>
                        </w:rPr>
                        <w:t>the death, or serious illness, of a close family member, a friend or person for whom the student has a responsibility of care;</w:t>
                      </w:r>
                    </w:p>
                    <w:p w14:paraId="2FDE2477" w14:textId="77777777" w:rsidR="00A62F8E" w:rsidRPr="00A62F8E" w:rsidRDefault="007F2225" w:rsidP="007E2C81">
                      <w:pPr>
                        <w:pStyle w:val="ListParagraph"/>
                        <w:numPr>
                          <w:ilvl w:val="0"/>
                          <w:numId w:val="12"/>
                        </w:numPr>
                        <w:ind w:left="1560" w:right="51" w:hanging="566"/>
                        <w:contextualSpacing w:val="0"/>
                        <w:jc w:val="left"/>
                        <w:rPr>
                          <w:rFonts w:ascii="Corbel" w:hAnsi="Corbel" w:cs="Simplified Arabic"/>
                          <w:szCs w:val="24"/>
                        </w:rPr>
                      </w:pPr>
                      <w:r w:rsidRPr="007F2225">
                        <w:rPr>
                          <w:rFonts w:ascii="Corbel" w:hAnsi="Corbel"/>
                          <w:i/>
                        </w:rPr>
                        <w:t>sudden or unforeseen circumstances beyond the reasonable control of the s</w:t>
                      </w:r>
                      <w:r w:rsidR="00CA5B45">
                        <w:rPr>
                          <w:rFonts w:ascii="Corbel" w:hAnsi="Corbel"/>
                          <w:i/>
                        </w:rPr>
                        <w:t>tudent;</w:t>
                      </w:r>
                    </w:p>
                    <w:p w14:paraId="7829B953" w14:textId="77777777" w:rsidR="007F2225" w:rsidRPr="00A62F8E" w:rsidRDefault="00A62F8E" w:rsidP="007E2C81">
                      <w:pPr>
                        <w:pStyle w:val="ListParagraph"/>
                        <w:numPr>
                          <w:ilvl w:val="0"/>
                          <w:numId w:val="12"/>
                        </w:numPr>
                        <w:spacing w:after="120"/>
                        <w:ind w:left="1559" w:right="51" w:hanging="566"/>
                        <w:contextualSpacing w:val="0"/>
                        <w:jc w:val="left"/>
                        <w:rPr>
                          <w:rFonts w:ascii="Corbel" w:hAnsi="Corbel" w:cs="Simplified Arabic"/>
                          <w:szCs w:val="24"/>
                        </w:rPr>
                      </w:pPr>
                      <w:r w:rsidRPr="00A62F8E">
                        <w:rPr>
                          <w:rFonts w:ascii="Corbel" w:hAnsi="Corbel"/>
                          <w:i/>
                        </w:rPr>
                        <w:t>a serious personal illness which is not a permanent condition</w:t>
                      </w:r>
                      <w:r>
                        <w:rPr>
                          <w:rFonts w:ascii="Corbel" w:hAnsi="Corbel"/>
                          <w:i/>
                        </w:rPr>
                        <w:t>.</w:t>
                      </w:r>
                    </w:p>
                    <w:p w14:paraId="73B7AC05" w14:textId="2E82261F" w:rsidR="009D5A5C" w:rsidRPr="007F2225" w:rsidRDefault="009D5A5C" w:rsidP="007E2C81">
                      <w:pPr>
                        <w:pStyle w:val="ListParagraph"/>
                        <w:ind w:left="426" w:right="51"/>
                        <w:contextualSpacing w:val="0"/>
                        <w:jc w:val="left"/>
                        <w:rPr>
                          <w:rFonts w:ascii="Corbel" w:hAnsi="Corbel" w:cs="Simplified Arabic"/>
                          <w:szCs w:val="24"/>
                        </w:rPr>
                      </w:pPr>
                      <w:r w:rsidRPr="007F2225">
                        <w:rPr>
                          <w:rFonts w:ascii="Corbel" w:hAnsi="Corbel" w:cs="Simplified Arabic"/>
                          <w:szCs w:val="24"/>
                        </w:rPr>
                        <w:t xml:space="preserve">The following reasons are not considered </w:t>
                      </w:r>
                      <w:r w:rsidRPr="007F2225">
                        <w:rPr>
                          <w:rFonts w:ascii="Corbel" w:hAnsi="Corbel"/>
                          <w:b/>
                          <w:sz w:val="24"/>
                          <w:szCs w:val="24"/>
                        </w:rPr>
                        <w:t>acceptable</w:t>
                      </w:r>
                      <w:r w:rsidRPr="007F2225">
                        <w:rPr>
                          <w:rFonts w:ascii="Corbel" w:hAnsi="Corbel" w:cs="Simplified Arabic"/>
                          <w:b/>
                          <w:i/>
                          <w:szCs w:val="24"/>
                        </w:rPr>
                        <w:t xml:space="preserve"> </w:t>
                      </w:r>
                      <w:r w:rsidRPr="007F2225">
                        <w:rPr>
                          <w:rFonts w:ascii="Corbel" w:hAnsi="Corbel" w:cs="Simplified Arabic"/>
                          <w:szCs w:val="24"/>
                        </w:rPr>
                        <w:t xml:space="preserve">as grounds for </w:t>
                      </w:r>
                      <w:r w:rsidR="0016731D">
                        <w:rPr>
                          <w:rFonts w:ascii="Corbel" w:hAnsi="Corbel" w:cs="Simplified Arabic"/>
                          <w:szCs w:val="24"/>
                        </w:rPr>
                        <w:t>a claim</w:t>
                      </w:r>
                      <w:r w:rsidRPr="007F2225">
                        <w:rPr>
                          <w:rFonts w:ascii="Corbel" w:hAnsi="Corbel" w:cs="Simplified Arabic"/>
                          <w:szCs w:val="24"/>
                        </w:rPr>
                        <w:t>:</w:t>
                      </w:r>
                    </w:p>
                    <w:p w14:paraId="684F3A38" w14:textId="77777777"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family, work, financial or other general problems which lie outside of the circumstances identified above;</w:t>
                      </w:r>
                    </w:p>
                    <w:p w14:paraId="427960AB" w14:textId="139CD28C"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 xml:space="preserve">poor awareness of </w:t>
                      </w:r>
                      <w:r w:rsidR="0016731D">
                        <w:rPr>
                          <w:rFonts w:ascii="Corbel" w:hAnsi="Corbel"/>
                          <w:i/>
                        </w:rPr>
                        <w:t>Awarding Body</w:t>
                      </w:r>
                      <w:r w:rsidRPr="009D5A5C">
                        <w:rPr>
                          <w:rFonts w:ascii="Corbel" w:hAnsi="Corbel"/>
                          <w:i/>
                        </w:rPr>
                        <w:t xml:space="preserve"> Academic Regulations;</w:t>
                      </w:r>
                    </w:p>
                    <w:p w14:paraId="457E504B" w14:textId="77777777" w:rsidR="009D5A5C" w:rsidRPr="009D5A5C"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being unaware of, or misunderstanding, a submission deadline or the date of an examination;</w:t>
                      </w:r>
                    </w:p>
                    <w:p w14:paraId="19DB34BA" w14:textId="77777777" w:rsidR="00CA5B45" w:rsidRDefault="009D5A5C" w:rsidP="007E2C81">
                      <w:pPr>
                        <w:pStyle w:val="ListParagraph"/>
                        <w:numPr>
                          <w:ilvl w:val="0"/>
                          <w:numId w:val="16"/>
                        </w:numPr>
                        <w:ind w:left="1418" w:right="51" w:hanging="425"/>
                        <w:contextualSpacing w:val="0"/>
                        <w:rPr>
                          <w:rFonts w:ascii="Corbel" w:hAnsi="Corbel"/>
                          <w:i/>
                        </w:rPr>
                      </w:pPr>
                      <w:r w:rsidRPr="009D5A5C">
                        <w:rPr>
                          <w:rFonts w:ascii="Corbel" w:hAnsi="Corbel"/>
                          <w:i/>
                        </w:rPr>
                        <w:t>computer, USB memory stick, disk, printer or any other technical failure for which the student is responsible (students should ensure that they keep a back-up copy of their work)</w:t>
                      </w:r>
                      <w:r w:rsidR="00CA5B45">
                        <w:rPr>
                          <w:rFonts w:ascii="Corbel" w:hAnsi="Corbel"/>
                          <w:i/>
                        </w:rPr>
                        <w:t>;</w:t>
                      </w:r>
                    </w:p>
                    <w:p w14:paraId="09827121" w14:textId="77777777" w:rsidR="00CA5B45" w:rsidRPr="00CA5B45" w:rsidRDefault="00CA5B45" w:rsidP="007E2C81">
                      <w:pPr>
                        <w:pStyle w:val="ListParagraph"/>
                        <w:numPr>
                          <w:ilvl w:val="0"/>
                          <w:numId w:val="16"/>
                        </w:numPr>
                        <w:ind w:right="51"/>
                        <w:rPr>
                          <w:rFonts w:ascii="Corbel" w:hAnsi="Corbel"/>
                          <w:i/>
                        </w:rPr>
                      </w:pPr>
                      <w:r>
                        <w:rPr>
                          <w:rFonts w:ascii="Corbel" w:hAnsi="Corbel"/>
                          <w:i/>
                        </w:rPr>
                        <w:t>b</w:t>
                      </w:r>
                      <w:r w:rsidRPr="00CA5B45">
                        <w:rPr>
                          <w:rFonts w:ascii="Corbel" w:hAnsi="Corbel"/>
                          <w:i/>
                        </w:rPr>
                        <w:t>reakdown of vehicle or issues with public transport</w:t>
                      </w:r>
                      <w:r>
                        <w:rPr>
                          <w:rFonts w:ascii="Corbel" w:hAnsi="Corbel"/>
                          <w:i/>
                        </w:rPr>
                        <w:t>;</w:t>
                      </w:r>
                    </w:p>
                    <w:p w14:paraId="6C3AC33F" w14:textId="5D635F4C" w:rsidR="002C3129" w:rsidRDefault="002C3129" w:rsidP="007E2C81">
                      <w:pPr>
                        <w:pStyle w:val="ListParagraph"/>
                        <w:numPr>
                          <w:ilvl w:val="0"/>
                          <w:numId w:val="16"/>
                        </w:numPr>
                        <w:ind w:right="51"/>
                        <w:rPr>
                          <w:rFonts w:ascii="Corbel" w:hAnsi="Corbel"/>
                          <w:i/>
                        </w:rPr>
                      </w:pPr>
                      <w:r>
                        <w:rPr>
                          <w:rFonts w:ascii="Corbel" w:hAnsi="Corbel"/>
                          <w:i/>
                        </w:rPr>
                        <w:t>p</w:t>
                      </w:r>
                      <w:r w:rsidR="00CA5B45" w:rsidRPr="00CA5B45">
                        <w:rPr>
                          <w:rFonts w:ascii="Corbel" w:hAnsi="Corbel"/>
                          <w:i/>
                        </w:rPr>
                        <w:t>lanned absence (</w:t>
                      </w:r>
                      <w:r w:rsidR="00B33EC2" w:rsidRPr="00CA5B45">
                        <w:rPr>
                          <w:rFonts w:ascii="Corbel" w:hAnsi="Corbel"/>
                          <w:i/>
                        </w:rPr>
                        <w:t>e.g.,</w:t>
                      </w:r>
                      <w:r w:rsidR="00CA5B45" w:rsidRPr="00CA5B45">
                        <w:rPr>
                          <w:rFonts w:ascii="Corbel" w:hAnsi="Corbel"/>
                          <w:i/>
                        </w:rPr>
                        <w:t xml:space="preserve"> </w:t>
                      </w:r>
                      <w:r w:rsidR="00CA5B45">
                        <w:rPr>
                          <w:rFonts w:ascii="Corbel" w:hAnsi="Corbel"/>
                          <w:i/>
                        </w:rPr>
                        <w:t>a holiday,</w:t>
                      </w:r>
                      <w:r w:rsidR="00CA5B45" w:rsidRPr="00CA5B45">
                        <w:rPr>
                          <w:rFonts w:ascii="Corbel" w:hAnsi="Corbel"/>
                          <w:i/>
                        </w:rPr>
                        <w:t xml:space="preserve"> wedding, sports event conferences, other)</w:t>
                      </w:r>
                    </w:p>
                    <w:p w14:paraId="256133EF" w14:textId="2089D4A7" w:rsidR="009D5A5C" w:rsidRPr="00A62F8E" w:rsidRDefault="002C3129" w:rsidP="007E2C81">
                      <w:pPr>
                        <w:pStyle w:val="ListParagraph"/>
                        <w:numPr>
                          <w:ilvl w:val="0"/>
                          <w:numId w:val="16"/>
                        </w:numPr>
                        <w:ind w:right="51"/>
                      </w:pPr>
                      <w:r w:rsidRPr="002C3129">
                        <w:rPr>
                          <w:rFonts w:ascii="Corbel" w:hAnsi="Corbel"/>
                          <w:i/>
                        </w:rPr>
                        <w:t xml:space="preserve">minor </w:t>
                      </w:r>
                      <w:r w:rsidR="00B33EC2" w:rsidRPr="002C3129">
                        <w:rPr>
                          <w:rFonts w:ascii="Corbel" w:hAnsi="Corbel"/>
                          <w:i/>
                        </w:rPr>
                        <w:t>short-term</w:t>
                      </w:r>
                      <w:r w:rsidRPr="002C3129">
                        <w:rPr>
                          <w:rFonts w:ascii="Corbel" w:hAnsi="Corbel"/>
                          <w:i/>
                        </w:rPr>
                        <w:t xml:space="preserve"> illnesses, for example, coughs, colds, headaches, sore throats, minor aches and pains, minor stomach upsets, minor injuries such as sprains, short term sleep disturbance, headache, personal / relationship issues, for which you would not normally seek medical attention.</w:t>
                      </w:r>
                      <w:r w:rsidRPr="00A62F8E">
                        <w:t xml:space="preserve"> </w:t>
                      </w:r>
                    </w:p>
                    <w:p w14:paraId="1D122EF8" w14:textId="77777777" w:rsidR="009D5A5C" w:rsidRPr="0046476E" w:rsidRDefault="009D5A5C" w:rsidP="007E2C81">
                      <w:pPr>
                        <w:spacing w:after="60"/>
                        <w:ind w:left="426" w:right="51"/>
                        <w:rPr>
                          <w:rFonts w:ascii="Segoe Print" w:hAnsi="Segoe Print"/>
                          <w:b/>
                          <w:color w:val="FF0000"/>
                          <w:sz w:val="32"/>
                          <w:szCs w:val="32"/>
                        </w:rPr>
                      </w:pPr>
                      <w:r w:rsidRPr="009D5A5C">
                        <w:rPr>
                          <w:rFonts w:ascii="Segoe Print" w:hAnsi="Segoe Print"/>
                          <w:b/>
                          <w:sz w:val="32"/>
                          <w:szCs w:val="32"/>
                        </w:rPr>
                        <w:t>How will my claim be assessed?</w:t>
                      </w:r>
                    </w:p>
                    <w:p w14:paraId="5DA09D15" w14:textId="7B8F4D65" w:rsidR="009D5A5C" w:rsidRPr="0046476E" w:rsidRDefault="007E2C81" w:rsidP="007E2C81">
                      <w:pPr>
                        <w:spacing w:after="60"/>
                        <w:ind w:left="425" w:right="51"/>
                        <w:rPr>
                          <w:rFonts w:ascii="Corbel" w:hAnsi="Corbel" w:cs="Arial"/>
                          <w:szCs w:val="24"/>
                        </w:rPr>
                      </w:pPr>
                      <w:r w:rsidRPr="009D5A5C">
                        <w:rPr>
                          <w:rFonts w:ascii="Corbel" w:hAnsi="Corbel" w:cs="Arial"/>
                          <w:szCs w:val="24"/>
                        </w:rPr>
                        <w:t xml:space="preserve">Claims are considered by </w:t>
                      </w:r>
                      <w:proofErr w:type="gramStart"/>
                      <w:r w:rsidR="0016731D">
                        <w:rPr>
                          <w:rFonts w:ascii="Corbel" w:hAnsi="Corbel" w:cs="Arial"/>
                          <w:szCs w:val="24"/>
                        </w:rPr>
                        <w:t>a</w:t>
                      </w:r>
                      <w:proofErr w:type="gramEnd"/>
                      <w:r w:rsidR="0016731D">
                        <w:rPr>
                          <w:rFonts w:ascii="Corbel" w:hAnsi="Corbel" w:cs="Arial"/>
                          <w:szCs w:val="24"/>
                        </w:rPr>
                        <w:t xml:space="preserve"> </w:t>
                      </w:r>
                      <w:r w:rsidR="0016731D" w:rsidRPr="0016731D">
                        <w:rPr>
                          <w:rFonts w:ascii="Corbel" w:hAnsi="Corbel" w:cs="Arial"/>
                          <w:szCs w:val="24"/>
                        </w:rPr>
                        <w:t xml:space="preserve">Extenuating Circumstances </w:t>
                      </w:r>
                      <w:r w:rsidRPr="009D5A5C">
                        <w:rPr>
                          <w:rFonts w:ascii="Corbel" w:hAnsi="Corbel" w:cs="Arial"/>
                          <w:szCs w:val="24"/>
                        </w:rPr>
                        <w:t>Panel without knowledge (whether by staff or students) o</w:t>
                      </w:r>
                      <w:r>
                        <w:rPr>
                          <w:rFonts w:ascii="Corbel" w:hAnsi="Corbel" w:cs="Arial"/>
                          <w:szCs w:val="24"/>
                        </w:rPr>
                        <w:t xml:space="preserve">f any mark attained by students and </w:t>
                      </w:r>
                      <w:r w:rsidR="009D5A5C" w:rsidRPr="0046476E">
                        <w:rPr>
                          <w:rFonts w:ascii="Corbel" w:hAnsi="Corbel" w:cs="Arial"/>
                          <w:szCs w:val="24"/>
                        </w:rPr>
                        <w:t xml:space="preserve">considered against two </w:t>
                      </w:r>
                      <w:r w:rsidR="00174EB1" w:rsidRPr="0046476E">
                        <w:rPr>
                          <w:rFonts w:ascii="Corbel" w:hAnsi="Corbel" w:cs="Arial"/>
                          <w:szCs w:val="24"/>
                        </w:rPr>
                        <w:t>criteria</w:t>
                      </w:r>
                      <w:r w:rsidR="009D5A5C" w:rsidRPr="0046476E">
                        <w:rPr>
                          <w:rFonts w:ascii="Corbel" w:hAnsi="Corbel" w:cs="Arial"/>
                          <w:szCs w:val="24"/>
                        </w:rPr>
                        <w:t>:</w:t>
                      </w:r>
                    </w:p>
                    <w:p w14:paraId="75B72949" w14:textId="77777777" w:rsidR="009D5A5C" w:rsidRDefault="009D5A5C" w:rsidP="007E2C81">
                      <w:pPr>
                        <w:pStyle w:val="ListParagraph"/>
                        <w:numPr>
                          <w:ilvl w:val="0"/>
                          <w:numId w:val="14"/>
                        </w:numPr>
                        <w:ind w:left="426" w:right="51" w:firstLine="567"/>
                        <w:rPr>
                          <w:rFonts w:ascii="Corbel" w:hAnsi="Corbel" w:cs="Arial"/>
                          <w:szCs w:val="24"/>
                        </w:rPr>
                      </w:pPr>
                      <w:r w:rsidRPr="0046476E">
                        <w:rPr>
                          <w:rFonts w:ascii="Corbel" w:hAnsi="Corbel" w:cs="Arial"/>
                          <w:szCs w:val="24"/>
                        </w:rPr>
                        <w:t>the basis of the claim is an acceptable ground for mitigation;</w:t>
                      </w:r>
                      <w:r>
                        <w:rPr>
                          <w:rFonts w:ascii="Corbel" w:hAnsi="Corbel" w:cs="Arial"/>
                          <w:szCs w:val="24"/>
                        </w:rPr>
                        <w:t xml:space="preserve"> and</w:t>
                      </w:r>
                    </w:p>
                    <w:p w14:paraId="0EB7BCA0" w14:textId="77777777" w:rsidR="009D5A5C" w:rsidRDefault="009D5A5C" w:rsidP="007E2C81">
                      <w:pPr>
                        <w:pStyle w:val="ListParagraph"/>
                        <w:numPr>
                          <w:ilvl w:val="0"/>
                          <w:numId w:val="14"/>
                        </w:numPr>
                        <w:spacing w:after="120"/>
                        <w:ind w:left="426" w:right="51" w:firstLine="567"/>
                        <w:rPr>
                          <w:rFonts w:ascii="Corbel" w:hAnsi="Corbel" w:cs="Arial"/>
                          <w:szCs w:val="24"/>
                        </w:rPr>
                      </w:pPr>
                      <w:r w:rsidRPr="009D5A5C">
                        <w:rPr>
                          <w:rFonts w:ascii="Corbel" w:hAnsi="Corbel" w:cs="Arial"/>
                          <w:szCs w:val="24"/>
                        </w:rPr>
                        <w:t>the claim is supported by documentary evidence.</w:t>
                      </w:r>
                    </w:p>
                    <w:p w14:paraId="39CBF734" w14:textId="27EBDD9E" w:rsidR="007E2C81" w:rsidRPr="007E2C81" w:rsidRDefault="007E2C81" w:rsidP="007E2C81">
                      <w:pPr>
                        <w:spacing w:after="60"/>
                        <w:ind w:left="425" w:right="51"/>
                        <w:rPr>
                          <w:rFonts w:ascii="Corbel" w:hAnsi="Corbel" w:cs="Arial"/>
                          <w:szCs w:val="24"/>
                        </w:rPr>
                      </w:pPr>
                      <w:r w:rsidRPr="007E2C81">
                        <w:rPr>
                          <w:rFonts w:ascii="Corbel" w:hAnsi="Corbel" w:cs="Arial"/>
                          <w:szCs w:val="24"/>
                        </w:rPr>
                        <w:t>All decisions will appear on your e-vision</w:t>
                      </w:r>
                      <w:r w:rsidR="0016731D">
                        <w:rPr>
                          <w:rFonts w:ascii="Corbel" w:hAnsi="Corbel" w:cs="Arial"/>
                          <w:szCs w:val="24"/>
                        </w:rPr>
                        <w:t>/Promonitor</w:t>
                      </w:r>
                      <w:r w:rsidRPr="007E2C81">
                        <w:rPr>
                          <w:rFonts w:ascii="Corbel" w:hAnsi="Corbel" w:cs="Arial"/>
                          <w:szCs w:val="24"/>
                        </w:rPr>
                        <w:t xml:space="preserve"> account once the panel have reached a decision. Please contact Student Support for information on when you might see the decision appear, as this is dependent on the date of application.   </w:t>
                      </w:r>
                    </w:p>
                    <w:p w14:paraId="60D75EC1" w14:textId="6BA52B42" w:rsidR="007E2C81" w:rsidRPr="007E2C81" w:rsidRDefault="007E2C81" w:rsidP="007E2C81">
                      <w:pPr>
                        <w:spacing w:after="60"/>
                        <w:ind w:left="425" w:right="51"/>
                        <w:rPr>
                          <w:rFonts w:ascii="Corbel" w:hAnsi="Corbel" w:cs="Arial"/>
                          <w:szCs w:val="24"/>
                        </w:rPr>
                      </w:pPr>
                      <w:r w:rsidRPr="007E2C81">
                        <w:rPr>
                          <w:rFonts w:ascii="Corbel" w:hAnsi="Corbel" w:cs="Arial"/>
                          <w:szCs w:val="24"/>
                        </w:rPr>
                        <w:t xml:space="preserve">Student Support cannot guarantee whether or not you will be awarded mitigation. We can only advise of the regulations around mitigation, and to assist in putting an application together. Applying is a decision which only the student can consider. </w:t>
                      </w:r>
                      <w:r w:rsidR="006B6582" w:rsidRPr="007E2C81">
                        <w:rPr>
                          <w:rFonts w:ascii="Corbel" w:hAnsi="Corbel" w:cs="Arial"/>
                          <w:szCs w:val="24"/>
                        </w:rPr>
                        <w:t>Deciding</w:t>
                      </w:r>
                      <w:r w:rsidRPr="007E2C81">
                        <w:rPr>
                          <w:rFonts w:ascii="Corbel" w:hAnsi="Corbel" w:cs="Arial"/>
                          <w:szCs w:val="24"/>
                        </w:rPr>
                        <w:t xml:space="preserve"> to apply for</w:t>
                      </w:r>
                      <w:r w:rsidR="006B6582">
                        <w:rPr>
                          <w:rFonts w:ascii="Corbel" w:hAnsi="Corbel" w:cs="Arial"/>
                          <w:szCs w:val="24"/>
                        </w:rPr>
                        <w:t xml:space="preserve"> </w:t>
                      </w:r>
                      <w:r w:rsidR="006B6582" w:rsidRPr="006B6582">
                        <w:rPr>
                          <w:rFonts w:ascii="Corbel" w:hAnsi="Corbel" w:cs="Arial"/>
                          <w:szCs w:val="24"/>
                        </w:rPr>
                        <w:t xml:space="preserve">Extenuating Circumstances </w:t>
                      </w:r>
                      <w:r w:rsidRPr="007E2C81">
                        <w:rPr>
                          <w:rFonts w:ascii="Corbel" w:hAnsi="Corbel" w:cs="Arial"/>
                          <w:szCs w:val="24"/>
                        </w:rPr>
                        <w:t xml:space="preserve">must not be taken lightly, as the outcome can have significant implications. </w:t>
                      </w:r>
                    </w:p>
                    <w:p w14:paraId="415AFC49" w14:textId="77777777" w:rsidR="007E2C81" w:rsidRPr="007E2C81" w:rsidRDefault="007E2C81" w:rsidP="007E2C81">
                      <w:pPr>
                        <w:spacing w:after="60"/>
                        <w:ind w:left="425" w:right="335"/>
                        <w:rPr>
                          <w:rFonts w:ascii="Corbel" w:hAnsi="Corbel" w:cs="Arial"/>
                          <w:szCs w:val="24"/>
                        </w:rPr>
                      </w:pPr>
                    </w:p>
                  </w:txbxContent>
                </v:textbox>
              </v:shape>
            </w:pict>
          </mc:Fallback>
        </mc:AlternateContent>
      </w:r>
      <w:r w:rsidR="00CD1135">
        <w:rPr>
          <w:rFonts w:ascii="Arial Black" w:hAnsi="Arial Black"/>
          <w:b/>
          <w:sz w:val="56"/>
          <w:szCs w:val="56"/>
        </w:rPr>
        <w:br w:type="page"/>
      </w:r>
    </w:p>
    <w:p w14:paraId="2F8433E0" w14:textId="1282E0DE" w:rsidR="004D08EA" w:rsidRPr="00B33EC2" w:rsidRDefault="00B33EC2" w:rsidP="00B33EC2">
      <w:pPr>
        <w:pStyle w:val="Header"/>
        <w:tabs>
          <w:tab w:val="clear" w:pos="9026"/>
        </w:tabs>
        <w:ind w:right="-567"/>
        <w:jc w:val="right"/>
        <w:rPr>
          <w:sz w:val="18"/>
        </w:rPr>
      </w:pPr>
      <w:bookmarkStart w:id="2" w:name="_Hlk60993603"/>
      <w:bookmarkStart w:id="3" w:name="_Hlk60993604"/>
      <w:r w:rsidRPr="008F0B77">
        <w:rPr>
          <w:sz w:val="18"/>
        </w:rPr>
        <w:lastRenderedPageBreak/>
        <w:t>UCP Academic Office 0</w:t>
      </w:r>
      <w:r>
        <w:rPr>
          <w:sz w:val="18"/>
        </w:rPr>
        <w:t>7</w:t>
      </w:r>
      <w:r w:rsidRPr="008F0B77">
        <w:rPr>
          <w:sz w:val="18"/>
        </w:rPr>
        <w:t>0</w:t>
      </w:r>
      <w:r>
        <w:rPr>
          <w:sz w:val="18"/>
        </w:rPr>
        <w:t>1</w:t>
      </w:r>
      <w:r w:rsidRPr="008F0B77">
        <w:rPr>
          <w:sz w:val="18"/>
        </w:rPr>
        <w:t>202</w:t>
      </w:r>
      <w:r>
        <w:rPr>
          <w:sz w:val="18"/>
        </w:rPr>
        <w:t>1</w:t>
      </w:r>
      <w:r w:rsidRPr="008F0B77">
        <w:rPr>
          <w:sz w:val="18"/>
        </w:rPr>
        <w:t>ZR</w:t>
      </w:r>
      <w:bookmarkEnd w:id="2"/>
      <w:bookmarkEnd w:id="3"/>
    </w:p>
    <w:p w14:paraId="7DC6DEF4" w14:textId="7C1CB99E" w:rsidR="00765EF3" w:rsidRDefault="006B6582" w:rsidP="00D379FF">
      <w:pPr>
        <w:ind w:right="-448"/>
        <w:jc w:val="right"/>
        <w:rPr>
          <w:rFonts w:ascii="Arial Black" w:hAnsi="Arial Black"/>
          <w:b/>
          <w:sz w:val="44"/>
          <w:szCs w:val="56"/>
        </w:rPr>
      </w:pPr>
      <w:r w:rsidRPr="006B6582">
        <w:rPr>
          <w:rFonts w:ascii="Arial Black" w:hAnsi="Arial Black"/>
          <w:b/>
          <w:sz w:val="44"/>
          <w:szCs w:val="56"/>
        </w:rPr>
        <w:t>Extenuating Circumstances</w:t>
      </w:r>
      <w:r w:rsidR="00D379FF">
        <w:rPr>
          <w:noProof/>
        </w:rPr>
        <w:drawing>
          <wp:anchor distT="0" distB="0" distL="114300" distR="114300" simplePos="0" relativeHeight="251681280" behindDoc="0" locked="0" layoutInCell="1" allowOverlap="1" wp14:anchorId="24E93B3B" wp14:editId="2291FCD5">
            <wp:simplePos x="0" y="0"/>
            <wp:positionH relativeFrom="column">
              <wp:posOffset>-247650</wp:posOffset>
            </wp:positionH>
            <wp:positionV relativeFrom="paragraph">
              <wp:posOffset>84455</wp:posOffset>
            </wp:positionV>
            <wp:extent cx="1476375" cy="314325"/>
            <wp:effectExtent l="0" t="0" r="9525" b="9525"/>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6375" cy="314325"/>
                    </a:xfrm>
                    <a:prstGeom prst="rect">
                      <a:avLst/>
                    </a:prstGeom>
                  </pic:spPr>
                </pic:pic>
              </a:graphicData>
            </a:graphic>
            <wp14:sizeRelH relativeFrom="margin">
              <wp14:pctWidth>0</wp14:pctWidth>
            </wp14:sizeRelH>
            <wp14:sizeRelV relativeFrom="margin">
              <wp14:pctHeight>0</wp14:pctHeight>
            </wp14:sizeRelV>
          </wp:anchor>
        </w:drawing>
      </w:r>
    </w:p>
    <w:p w14:paraId="51643AE3" w14:textId="77777777" w:rsidR="00C1743C" w:rsidRPr="00765EF3" w:rsidRDefault="00765EF3" w:rsidP="00FD353C">
      <w:pPr>
        <w:ind w:right="-448"/>
        <w:jc w:val="right"/>
        <w:rPr>
          <w:rFonts w:ascii="Arial" w:hAnsi="Arial" w:cs="Arial"/>
          <w:b/>
          <w:sz w:val="16"/>
          <w:szCs w:val="18"/>
        </w:rPr>
      </w:pPr>
      <w:r w:rsidRPr="00765EF3">
        <w:rPr>
          <w:rFonts w:ascii="Arial Black" w:hAnsi="Arial Black"/>
          <w:b/>
          <w:sz w:val="44"/>
          <w:szCs w:val="56"/>
        </w:rPr>
        <w:t>REPORT</w:t>
      </w:r>
      <w:r w:rsidR="00262FE6" w:rsidRPr="00765EF3">
        <w:rPr>
          <w:rFonts w:ascii="Arial Black" w:hAnsi="Arial Black"/>
          <w:b/>
          <w:sz w:val="44"/>
          <w:szCs w:val="56"/>
        </w:rPr>
        <w:t xml:space="preserve"> FORM</w:t>
      </w:r>
      <w:r w:rsidR="00C1743C" w:rsidRPr="00765EF3">
        <w:rPr>
          <w:rFonts w:ascii="Arial" w:hAnsi="Arial" w:cs="Arial"/>
          <w:b/>
          <w:sz w:val="16"/>
          <w:szCs w:val="18"/>
        </w:rPr>
        <w:t xml:space="preserve"> </w:t>
      </w:r>
    </w:p>
    <w:p w14:paraId="0D34073C" w14:textId="1ABE6EA0" w:rsidR="00C1743C" w:rsidRPr="00C1743C" w:rsidRDefault="00C1743C" w:rsidP="00FD353C">
      <w:pPr>
        <w:ind w:right="-448"/>
        <w:jc w:val="right"/>
        <w:rPr>
          <w:rFonts w:ascii="Arial" w:hAnsi="Arial" w:cs="Arial"/>
          <w:b/>
          <w:szCs w:val="18"/>
        </w:rPr>
      </w:pPr>
      <w:r>
        <w:rPr>
          <w:rFonts w:ascii="Arial" w:hAnsi="Arial" w:cs="Arial"/>
          <w:b/>
          <w:szCs w:val="18"/>
        </w:rPr>
        <w:t xml:space="preserve"> </w:t>
      </w:r>
      <w:r w:rsidRPr="00C1743C">
        <w:rPr>
          <w:rFonts w:ascii="Arial" w:hAnsi="Arial" w:cs="Arial"/>
          <w:b/>
          <w:szCs w:val="18"/>
        </w:rPr>
        <w:t xml:space="preserve">Academic year:   </w:t>
      </w:r>
      <w:r w:rsidR="00B33EC2">
        <w:rPr>
          <w:rFonts w:ascii="Arial" w:hAnsi="Arial" w:cs="Arial"/>
          <w:b/>
          <w:szCs w:val="18"/>
        </w:rPr>
        <w:t>202</w:t>
      </w:r>
      <w:r w:rsidR="000B7520">
        <w:rPr>
          <w:rFonts w:ascii="Arial" w:hAnsi="Arial" w:cs="Arial"/>
          <w:b/>
          <w:szCs w:val="18"/>
        </w:rPr>
        <w:t>2</w:t>
      </w:r>
      <w:r w:rsidR="00B33EC2">
        <w:rPr>
          <w:rFonts w:ascii="Arial" w:hAnsi="Arial" w:cs="Arial"/>
          <w:b/>
          <w:szCs w:val="18"/>
        </w:rPr>
        <w:t>/2</w:t>
      </w:r>
      <w:r w:rsidR="000B7520">
        <w:rPr>
          <w:rFonts w:ascii="Arial" w:hAnsi="Arial" w:cs="Arial"/>
          <w:b/>
          <w:szCs w:val="18"/>
        </w:rPr>
        <w:t>3</w:t>
      </w:r>
      <w:bookmarkStart w:id="4" w:name="_GoBack"/>
      <w:bookmarkEnd w:id="4"/>
      <w:r w:rsidRPr="00C1743C">
        <w:rPr>
          <w:rFonts w:ascii="Arial" w:hAnsi="Arial" w:cs="Arial"/>
          <w:b/>
          <w:szCs w:val="18"/>
        </w:rPr>
        <w:t xml:space="preserve">                    </w:t>
      </w:r>
    </w:p>
    <w:p w14:paraId="20064A70" w14:textId="2F926EBF" w:rsidR="00765EF3" w:rsidRPr="00870DA1" w:rsidRDefault="006B6582" w:rsidP="00EF62A1">
      <w:pPr>
        <w:spacing w:after="60"/>
        <w:ind w:left="-425" w:right="-471"/>
        <w:rPr>
          <w:rFonts w:cs="Arial"/>
          <w:szCs w:val="22"/>
        </w:rPr>
      </w:pPr>
      <w:r w:rsidRPr="006B6582">
        <w:rPr>
          <w:rFonts w:cs="Arial"/>
          <w:szCs w:val="22"/>
        </w:rPr>
        <w:t xml:space="preserve">Extenuating Circumstances </w:t>
      </w:r>
      <w:r w:rsidR="00765EF3" w:rsidRPr="00870DA1">
        <w:rPr>
          <w:rFonts w:cs="Arial"/>
          <w:szCs w:val="22"/>
        </w:rPr>
        <w:t xml:space="preserve">or ‘Mitigation’ is the process by which UCP makes allowance for any matter or circumstance which may have seriously affected your performance in an assessment element(s) (including an element(s) submitted for re-assessment).  </w:t>
      </w:r>
    </w:p>
    <w:p w14:paraId="2C6262A9" w14:textId="1FAF6470" w:rsidR="00765EF3" w:rsidRPr="00870DA1" w:rsidRDefault="00765EF3" w:rsidP="00EF62A1">
      <w:pPr>
        <w:spacing w:after="60"/>
        <w:ind w:left="-425" w:right="-471"/>
        <w:rPr>
          <w:b/>
          <w:color w:val="FF0000"/>
        </w:rPr>
      </w:pPr>
      <w:r w:rsidRPr="00870DA1">
        <w:rPr>
          <w:rFonts w:cs="Arial"/>
          <w:b/>
          <w:szCs w:val="22"/>
        </w:rPr>
        <w:t xml:space="preserve">Before completing this form, you are strongly advised to seek advice and guidance from A Student Adviser in order to ensure that you understand the possible outcomes and </w:t>
      </w:r>
      <w:r w:rsidRPr="00870DA1">
        <w:rPr>
          <w:rFonts w:cs="Arial"/>
          <w:b/>
          <w:color w:val="FF0000"/>
          <w:szCs w:val="22"/>
        </w:rPr>
        <w:t>the potential implications of a successful claim on your continued academic progress or graduation date.</w:t>
      </w:r>
      <w:r w:rsidRPr="00870DA1">
        <w:rPr>
          <w:b/>
          <w:color w:val="FF0000"/>
        </w:rPr>
        <w:t xml:space="preserve"> </w:t>
      </w:r>
    </w:p>
    <w:p w14:paraId="556FBB2B" w14:textId="57D5D70C" w:rsidR="00765EF3" w:rsidRDefault="00765EF3" w:rsidP="00EF62A1">
      <w:pPr>
        <w:spacing w:after="60"/>
        <w:ind w:left="-425" w:right="-471"/>
        <w:rPr>
          <w:rFonts w:cs="Arial"/>
          <w:b/>
          <w:szCs w:val="22"/>
          <w:u w:val="single"/>
        </w:rPr>
      </w:pPr>
      <w:r w:rsidRPr="00870DA1">
        <w:rPr>
          <w:rFonts w:cs="Arial"/>
          <w:b/>
          <w:szCs w:val="22"/>
          <w:u w:val="single"/>
        </w:rPr>
        <w:t>A</w:t>
      </w:r>
      <w:r w:rsidR="006B6582">
        <w:rPr>
          <w:rFonts w:cs="Arial"/>
          <w:b/>
          <w:szCs w:val="22"/>
          <w:u w:val="single"/>
        </w:rPr>
        <w:t>n</w:t>
      </w:r>
      <w:r w:rsidRPr="00870DA1">
        <w:rPr>
          <w:rFonts w:cs="Arial"/>
          <w:b/>
          <w:szCs w:val="22"/>
          <w:u w:val="single"/>
        </w:rPr>
        <w:t xml:space="preserve"> </w:t>
      </w:r>
      <w:r w:rsidR="006B6582" w:rsidRPr="006B6582">
        <w:rPr>
          <w:rFonts w:cs="Arial"/>
          <w:b/>
          <w:szCs w:val="22"/>
          <w:u w:val="single"/>
        </w:rPr>
        <w:t xml:space="preserve">Extenuating Circumstances </w:t>
      </w:r>
      <w:r w:rsidRPr="00870DA1">
        <w:rPr>
          <w:rFonts w:cs="Arial"/>
          <w:b/>
          <w:szCs w:val="22"/>
          <w:u w:val="single"/>
        </w:rPr>
        <w:t>claim, once formally submitted, cannot be withdrawn.</w:t>
      </w:r>
    </w:p>
    <w:p w14:paraId="6038C1DA" w14:textId="7B4C15A0" w:rsidR="00794193" w:rsidRPr="00701FB5" w:rsidRDefault="00794193" w:rsidP="00794193">
      <w:pPr>
        <w:pStyle w:val="Heading2"/>
        <w:pBdr>
          <w:bottom w:val="single" w:sz="12" w:space="1" w:color="auto"/>
        </w:pBdr>
        <w:spacing w:before="0"/>
        <w:ind w:left="-425" w:right="-448"/>
        <w:rPr>
          <w:rFonts w:ascii="Calibri" w:hAnsi="Calibri"/>
          <w:color w:val="7030A0"/>
          <w:sz w:val="2"/>
          <w:szCs w:val="22"/>
        </w:rPr>
      </w:pPr>
      <w:r w:rsidRPr="00701FB5">
        <w:rPr>
          <w:rFonts w:asciiTheme="minorHAnsi" w:eastAsia="Times New Roman" w:hAnsiTheme="minorHAnsi" w:cs="Arial"/>
          <w:color w:val="7030A0"/>
          <w:sz w:val="22"/>
          <w:szCs w:val="22"/>
        </w:rPr>
        <w:t xml:space="preserve">RETURN COMPLETED FROM TO </w:t>
      </w:r>
      <w:hyperlink r:id="rId17" w:history="1">
        <w:r w:rsidRPr="00092230">
          <w:rPr>
            <w:rStyle w:val="Hyperlink"/>
            <w:rFonts w:asciiTheme="minorHAnsi" w:eastAsia="Times New Roman" w:hAnsiTheme="minorHAnsi" w:cs="Arial"/>
            <w:sz w:val="22"/>
            <w:szCs w:val="22"/>
          </w:rPr>
          <w:t>AcademicOffice@ucp.ac.uk</w:t>
        </w:r>
      </w:hyperlink>
      <w:r>
        <w:rPr>
          <w:rFonts w:asciiTheme="minorHAnsi" w:eastAsia="Times New Roman" w:hAnsiTheme="minorHAnsi" w:cs="Arial"/>
          <w:color w:val="7030A0"/>
          <w:sz w:val="22"/>
          <w:szCs w:val="22"/>
        </w:rPr>
        <w:t xml:space="preserve"> </w:t>
      </w:r>
      <w:r w:rsidRPr="00701FB5">
        <w:rPr>
          <w:rFonts w:asciiTheme="minorHAnsi" w:eastAsia="Times New Roman" w:hAnsiTheme="minorHAnsi" w:cs="Arial"/>
          <w:color w:val="7030A0"/>
          <w:sz w:val="22"/>
          <w:szCs w:val="22"/>
        </w:rPr>
        <w:t xml:space="preserve"> (Peterborough </w:t>
      </w:r>
      <w:r w:rsidR="00D45946">
        <w:rPr>
          <w:rFonts w:asciiTheme="minorHAnsi" w:eastAsia="Times New Roman" w:hAnsiTheme="minorHAnsi" w:cs="Arial"/>
          <w:color w:val="7030A0"/>
          <w:sz w:val="22"/>
          <w:szCs w:val="22"/>
        </w:rPr>
        <w:t xml:space="preserve">and Stamford </w:t>
      </w:r>
      <w:r w:rsidRPr="00701FB5">
        <w:rPr>
          <w:rFonts w:asciiTheme="minorHAnsi" w:eastAsia="Times New Roman" w:hAnsiTheme="minorHAnsi" w:cs="Arial"/>
          <w:color w:val="7030A0"/>
          <w:sz w:val="22"/>
          <w:szCs w:val="22"/>
        </w:rPr>
        <w:t xml:space="preserve">Site)  </w:t>
      </w:r>
    </w:p>
    <w:p w14:paraId="3A6C4F4A" w14:textId="77777777" w:rsidR="00765EF3" w:rsidRPr="00A449EE" w:rsidRDefault="00765EF3" w:rsidP="00765EF3">
      <w:pPr>
        <w:pStyle w:val="Heading2"/>
        <w:pBdr>
          <w:bottom w:val="single" w:sz="12" w:space="1" w:color="auto"/>
        </w:pBdr>
        <w:spacing w:before="0"/>
        <w:ind w:left="-425" w:right="-448"/>
        <w:rPr>
          <w:rFonts w:ascii="Calibri" w:hAnsi="Calibri"/>
          <w:sz w:val="10"/>
          <w:szCs w:val="10"/>
        </w:rPr>
      </w:pPr>
      <w:r>
        <w:rPr>
          <w:szCs w:val="22"/>
        </w:rPr>
        <w:t xml:space="preserve">   </w:t>
      </w:r>
    </w:p>
    <w:p w14:paraId="682AAE96" w14:textId="41A7C0E6" w:rsidR="00765EF3" w:rsidRDefault="00765EF3" w:rsidP="00EF62A1">
      <w:pPr>
        <w:spacing w:after="60"/>
        <w:ind w:left="-425" w:right="-471"/>
        <w:rPr>
          <w:rFonts w:cs="Arial"/>
          <w:b/>
          <w:szCs w:val="22"/>
        </w:rPr>
      </w:pPr>
      <w:r w:rsidRPr="00765EF3">
        <w:rPr>
          <w:rFonts w:cs="Arial"/>
          <w:b/>
          <w:szCs w:val="22"/>
        </w:rPr>
        <w:t>Deadlines for submitting a cla</w:t>
      </w:r>
      <w:r w:rsidR="00F87870">
        <w:rPr>
          <w:rFonts w:cs="Arial"/>
          <w:b/>
          <w:szCs w:val="22"/>
        </w:rPr>
        <w:t>i</w:t>
      </w:r>
      <w:r w:rsidRPr="00765EF3">
        <w:rPr>
          <w:rFonts w:cs="Arial"/>
          <w:b/>
          <w:szCs w:val="22"/>
        </w:rPr>
        <w:t>m</w:t>
      </w:r>
      <w:r w:rsidR="00F87870">
        <w:rPr>
          <w:rFonts w:cs="Arial"/>
          <w:b/>
          <w:szCs w:val="22"/>
        </w:rPr>
        <w:t>:</w:t>
      </w:r>
    </w:p>
    <w:p w14:paraId="48788F20" w14:textId="66005DCB" w:rsidR="00F87870" w:rsidRPr="00870DA1" w:rsidRDefault="006B6582" w:rsidP="00EF62A1">
      <w:pPr>
        <w:spacing w:after="60"/>
        <w:ind w:left="-425" w:right="-471"/>
        <w:rPr>
          <w:rFonts w:cs="Arial"/>
          <w:b/>
          <w:szCs w:val="22"/>
        </w:rPr>
      </w:pPr>
      <w:r>
        <w:rPr>
          <w:rFonts w:cs="Arial"/>
          <w:b/>
          <w:szCs w:val="22"/>
        </w:rPr>
        <w:t>On-time</w:t>
      </w:r>
      <w:r w:rsidR="00F87870" w:rsidRPr="00870DA1">
        <w:rPr>
          <w:rFonts w:cs="Arial"/>
          <w:b/>
          <w:szCs w:val="22"/>
        </w:rPr>
        <w:t xml:space="preserve"> claims are required to be submitted no later than </w:t>
      </w:r>
      <w:r w:rsidR="00F87870" w:rsidRPr="00870DA1">
        <w:rPr>
          <w:rFonts w:cs="Arial"/>
          <w:b/>
          <w:szCs w:val="22"/>
          <w:u w:val="single"/>
        </w:rPr>
        <w:t>FIVE</w:t>
      </w:r>
      <w:r w:rsidR="00F87870" w:rsidRPr="00870DA1">
        <w:rPr>
          <w:rFonts w:cs="Arial"/>
          <w:b/>
          <w:szCs w:val="22"/>
        </w:rPr>
        <w:t xml:space="preserve"> working days after the submission date for a piece of work or the date of an examination to which the claim pertains.</w:t>
      </w:r>
    </w:p>
    <w:p w14:paraId="5417A846" w14:textId="77777777" w:rsidR="00F87870" w:rsidRPr="00870DA1" w:rsidRDefault="00F87870" w:rsidP="00EF62A1">
      <w:pPr>
        <w:spacing w:after="60"/>
        <w:ind w:left="-425" w:right="-471"/>
        <w:rPr>
          <w:rFonts w:cs="Arial"/>
          <w:b/>
          <w:szCs w:val="22"/>
        </w:rPr>
      </w:pPr>
      <w:r w:rsidRPr="00870DA1">
        <w:rPr>
          <w:rFonts w:cs="Arial"/>
          <w:b/>
          <w:szCs w:val="22"/>
        </w:rPr>
        <w:t xml:space="preserve">Submit your </w:t>
      </w:r>
      <w:r w:rsidRPr="00870DA1">
        <w:rPr>
          <w:rFonts w:cs="Arial"/>
          <w:b/>
          <w:color w:val="FF0000"/>
          <w:szCs w:val="22"/>
        </w:rPr>
        <w:t>claim as soon as possible</w:t>
      </w:r>
      <w:r w:rsidRPr="00870DA1">
        <w:rPr>
          <w:rFonts w:cs="Arial"/>
          <w:b/>
          <w:szCs w:val="22"/>
        </w:rPr>
        <w:t xml:space="preserve">.  If documentary evidence is not immediately available, state that evidence will follow.  Do </w:t>
      </w:r>
      <w:r w:rsidRPr="00870DA1">
        <w:rPr>
          <w:rFonts w:cs="Arial"/>
          <w:b/>
          <w:szCs w:val="22"/>
          <w:u w:val="single"/>
        </w:rPr>
        <w:t>NOT</w:t>
      </w:r>
      <w:r w:rsidRPr="00870DA1">
        <w:rPr>
          <w:rFonts w:cs="Arial"/>
          <w:b/>
          <w:szCs w:val="22"/>
        </w:rPr>
        <w:t xml:space="preserve"> delay the submission of your claim whilst waiting for evidence to become available.  Such delays will not be accepted as a reason for late submission.</w:t>
      </w:r>
    </w:p>
    <w:p w14:paraId="2A9F639E" w14:textId="77777777" w:rsidR="00262FE6" w:rsidRPr="00664734" w:rsidRDefault="00262FE6" w:rsidP="00EF62A1">
      <w:pPr>
        <w:pStyle w:val="Heading2"/>
        <w:pBdr>
          <w:bottom w:val="single" w:sz="12" w:space="1" w:color="auto"/>
        </w:pBdr>
        <w:spacing w:before="0"/>
        <w:ind w:left="-425" w:right="-448"/>
        <w:rPr>
          <w:rFonts w:ascii="Arial" w:hAnsi="Arial" w:cs="Arial"/>
          <w:sz w:val="2"/>
          <w:szCs w:val="22"/>
        </w:rPr>
      </w:pPr>
      <w:r>
        <w:rPr>
          <w:szCs w:val="22"/>
        </w:rPr>
        <w:t xml:space="preserve"> </w:t>
      </w:r>
    </w:p>
    <w:tbl>
      <w:tblPr>
        <w:tblStyle w:val="TableGrid"/>
        <w:tblpPr w:leftFromText="180" w:rightFromText="180" w:vertAnchor="text" w:horzAnchor="page" w:tblpX="976" w:tblpY="194"/>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9"/>
        <w:gridCol w:w="1837"/>
        <w:gridCol w:w="284"/>
        <w:gridCol w:w="1276"/>
        <w:gridCol w:w="1700"/>
        <w:gridCol w:w="3261"/>
      </w:tblGrid>
      <w:tr w:rsidR="00F87870" w:rsidRPr="00F87870" w14:paraId="5FBB48B5" w14:textId="77777777" w:rsidTr="00F87870">
        <w:trPr>
          <w:trHeight w:val="340"/>
        </w:trPr>
        <w:tc>
          <w:tcPr>
            <w:tcW w:w="9918" w:type="dxa"/>
            <w:gridSpan w:val="7"/>
            <w:vAlign w:val="center"/>
          </w:tcPr>
          <w:p w14:paraId="3FBD643D" w14:textId="77777777" w:rsidR="00F87870" w:rsidRPr="00F87870" w:rsidRDefault="00F87870" w:rsidP="00EF62A1">
            <w:pPr>
              <w:keepNext/>
              <w:keepLines/>
              <w:spacing w:after="120"/>
              <w:ind w:hanging="108"/>
              <w:jc w:val="left"/>
              <w:outlineLvl w:val="0"/>
              <w:rPr>
                <w:rFonts w:ascii="Arial" w:hAnsi="Arial" w:cs="Arial"/>
                <w:b/>
                <w:sz w:val="24"/>
                <w:szCs w:val="22"/>
                <w:lang w:eastAsia="en-US"/>
              </w:rPr>
            </w:pPr>
            <w:r w:rsidRPr="00F87870">
              <w:rPr>
                <w:rFonts w:ascii="Arial" w:hAnsi="Arial" w:cs="Arial"/>
                <w:b/>
                <w:sz w:val="24"/>
                <w:szCs w:val="22"/>
                <w:lang w:eastAsia="en-US"/>
              </w:rPr>
              <w:t>SECTION 1: YOUR DETAILS</w:t>
            </w:r>
          </w:p>
        </w:tc>
      </w:tr>
      <w:tr w:rsidR="001F399F" w14:paraId="3876769B" w14:textId="77777777" w:rsidTr="00F87870">
        <w:trPr>
          <w:trHeight w:val="340"/>
        </w:trPr>
        <w:tc>
          <w:tcPr>
            <w:tcW w:w="1271" w:type="dxa"/>
            <w:vAlign w:val="center"/>
          </w:tcPr>
          <w:p w14:paraId="2EE12BB6" w14:textId="77777777" w:rsidR="001F399F" w:rsidRDefault="001F399F" w:rsidP="00314DA4">
            <w:pPr>
              <w:keepNext/>
              <w:keepLines/>
              <w:jc w:val="left"/>
              <w:outlineLvl w:val="0"/>
              <w:rPr>
                <w:b/>
                <w:szCs w:val="22"/>
                <w:lang w:eastAsia="en-US"/>
              </w:rPr>
            </w:pPr>
            <w:r w:rsidRPr="00136B47">
              <w:rPr>
                <w:b/>
                <w:szCs w:val="22"/>
                <w:lang w:eastAsia="en-US"/>
              </w:rPr>
              <w:t>Student ID:</w:t>
            </w:r>
          </w:p>
        </w:tc>
        <w:tc>
          <w:tcPr>
            <w:tcW w:w="2410" w:type="dxa"/>
            <w:gridSpan w:val="3"/>
            <w:shd w:val="clear" w:color="auto" w:fill="D9D9D9"/>
            <w:vAlign w:val="center"/>
          </w:tcPr>
          <w:p w14:paraId="0F56A46F" w14:textId="77777777" w:rsidR="001F399F" w:rsidRDefault="001F399F" w:rsidP="00314DA4">
            <w:pPr>
              <w:keepNext/>
              <w:keepLines/>
              <w:jc w:val="left"/>
              <w:outlineLvl w:val="0"/>
              <w:rPr>
                <w:b/>
                <w:szCs w:val="22"/>
                <w:lang w:eastAsia="en-US"/>
              </w:rPr>
            </w:pPr>
          </w:p>
        </w:tc>
        <w:tc>
          <w:tcPr>
            <w:tcW w:w="1276" w:type="dxa"/>
            <w:vAlign w:val="center"/>
          </w:tcPr>
          <w:p w14:paraId="09EEFC76" w14:textId="77777777" w:rsidR="001F399F" w:rsidRDefault="001F399F" w:rsidP="00F87870">
            <w:pPr>
              <w:keepNext/>
              <w:keepLines/>
              <w:jc w:val="right"/>
              <w:outlineLvl w:val="0"/>
              <w:rPr>
                <w:b/>
                <w:szCs w:val="22"/>
                <w:lang w:eastAsia="en-US"/>
              </w:rPr>
            </w:pPr>
            <w:r w:rsidRPr="00136B47">
              <w:rPr>
                <w:b/>
                <w:szCs w:val="22"/>
                <w:lang w:eastAsia="en-US"/>
              </w:rPr>
              <w:t>Full Name:</w:t>
            </w:r>
          </w:p>
        </w:tc>
        <w:tc>
          <w:tcPr>
            <w:tcW w:w="4961" w:type="dxa"/>
            <w:gridSpan w:val="2"/>
            <w:shd w:val="clear" w:color="auto" w:fill="D9D9D9"/>
            <w:vAlign w:val="center"/>
          </w:tcPr>
          <w:p w14:paraId="3057EEF2" w14:textId="77777777" w:rsidR="001F399F" w:rsidRDefault="001F399F" w:rsidP="00314DA4">
            <w:pPr>
              <w:keepNext/>
              <w:keepLines/>
              <w:jc w:val="left"/>
              <w:outlineLvl w:val="0"/>
              <w:rPr>
                <w:b/>
                <w:szCs w:val="22"/>
                <w:lang w:eastAsia="en-US"/>
              </w:rPr>
            </w:pPr>
          </w:p>
        </w:tc>
      </w:tr>
      <w:tr w:rsidR="001F399F" w14:paraId="270424F1" w14:textId="77777777" w:rsidTr="001F399F">
        <w:tc>
          <w:tcPr>
            <w:tcW w:w="9918" w:type="dxa"/>
            <w:gridSpan w:val="7"/>
          </w:tcPr>
          <w:p w14:paraId="33B0F718" w14:textId="77777777" w:rsidR="001F399F" w:rsidRPr="007E2C81" w:rsidRDefault="001F399F" w:rsidP="00314DA4">
            <w:pPr>
              <w:keepNext/>
              <w:keepLines/>
              <w:jc w:val="left"/>
              <w:outlineLvl w:val="0"/>
              <w:rPr>
                <w:b/>
                <w:sz w:val="6"/>
                <w:szCs w:val="12"/>
                <w:lang w:eastAsia="en-US"/>
              </w:rPr>
            </w:pPr>
          </w:p>
        </w:tc>
      </w:tr>
      <w:tr w:rsidR="001F399F" w14:paraId="226ED014" w14:textId="77777777" w:rsidTr="00F87870">
        <w:trPr>
          <w:trHeight w:val="340"/>
        </w:trPr>
        <w:tc>
          <w:tcPr>
            <w:tcW w:w="1560" w:type="dxa"/>
            <w:gridSpan w:val="2"/>
            <w:vAlign w:val="center"/>
          </w:tcPr>
          <w:p w14:paraId="650A077E" w14:textId="77777777" w:rsidR="001F399F" w:rsidRPr="00136B47" w:rsidRDefault="001F399F" w:rsidP="00314DA4">
            <w:pPr>
              <w:keepNext/>
              <w:keepLines/>
              <w:jc w:val="left"/>
              <w:outlineLvl w:val="0"/>
              <w:rPr>
                <w:b/>
                <w:szCs w:val="22"/>
                <w:lang w:eastAsia="en-US"/>
              </w:rPr>
            </w:pPr>
            <w:r w:rsidRPr="00136B47">
              <w:rPr>
                <w:b/>
                <w:szCs w:val="22"/>
                <w:lang w:eastAsia="en-US"/>
              </w:rPr>
              <w:t>Course</w:t>
            </w:r>
            <w:r>
              <w:rPr>
                <w:b/>
                <w:szCs w:val="22"/>
                <w:lang w:eastAsia="en-US"/>
              </w:rPr>
              <w:t xml:space="preserve"> Title</w:t>
            </w:r>
            <w:r w:rsidRPr="00EE6C30">
              <w:rPr>
                <w:szCs w:val="22"/>
                <w:lang w:eastAsia="en-US"/>
              </w:rPr>
              <w:t xml:space="preserve">: </w:t>
            </w:r>
            <w:r w:rsidRPr="00EE6C30">
              <w:rPr>
                <w:noProof/>
                <w:szCs w:val="22"/>
              </w:rPr>
              <w:t xml:space="preserve"> </w:t>
            </w:r>
          </w:p>
        </w:tc>
        <w:tc>
          <w:tcPr>
            <w:tcW w:w="8358" w:type="dxa"/>
            <w:gridSpan w:val="5"/>
            <w:shd w:val="clear" w:color="auto" w:fill="D9D9D9"/>
            <w:vAlign w:val="center"/>
          </w:tcPr>
          <w:p w14:paraId="4CCE53B9" w14:textId="77777777" w:rsidR="001F399F" w:rsidRPr="00EE6C30" w:rsidRDefault="001F399F" w:rsidP="00314DA4">
            <w:pPr>
              <w:ind w:left="-425" w:firstLine="459"/>
              <w:jc w:val="left"/>
              <w:rPr>
                <w:noProof/>
                <w:szCs w:val="22"/>
              </w:rPr>
            </w:pPr>
          </w:p>
        </w:tc>
      </w:tr>
      <w:tr w:rsidR="001F399F" w14:paraId="4DF11826" w14:textId="77777777" w:rsidTr="00314DA4">
        <w:tc>
          <w:tcPr>
            <w:tcW w:w="9918" w:type="dxa"/>
            <w:gridSpan w:val="7"/>
            <w:vAlign w:val="center"/>
          </w:tcPr>
          <w:p w14:paraId="10314A03" w14:textId="77777777" w:rsidR="001F399F" w:rsidRPr="007E2C81" w:rsidRDefault="001F399F" w:rsidP="00314DA4">
            <w:pPr>
              <w:keepNext/>
              <w:keepLines/>
              <w:jc w:val="left"/>
              <w:outlineLvl w:val="0"/>
              <w:rPr>
                <w:b/>
                <w:sz w:val="6"/>
                <w:szCs w:val="12"/>
                <w:lang w:eastAsia="en-US"/>
              </w:rPr>
            </w:pPr>
          </w:p>
        </w:tc>
      </w:tr>
      <w:tr w:rsidR="00F87870" w14:paraId="11DDA0D5" w14:textId="77777777" w:rsidTr="00F87870">
        <w:trPr>
          <w:trHeight w:val="340"/>
        </w:trPr>
        <w:tc>
          <w:tcPr>
            <w:tcW w:w="3397" w:type="dxa"/>
            <w:gridSpan w:val="3"/>
            <w:vAlign w:val="center"/>
          </w:tcPr>
          <w:p w14:paraId="35385973" w14:textId="77777777" w:rsidR="00F87870" w:rsidRPr="00136B47" w:rsidRDefault="00F87870" w:rsidP="00314DA4">
            <w:pPr>
              <w:keepNext/>
              <w:keepLines/>
              <w:jc w:val="left"/>
              <w:outlineLvl w:val="0"/>
              <w:rPr>
                <w:b/>
                <w:szCs w:val="22"/>
                <w:lang w:eastAsia="en-US"/>
              </w:rPr>
            </w:pPr>
            <w:r w:rsidRPr="00C77347">
              <w:rPr>
                <w:b/>
                <w:szCs w:val="22"/>
              </w:rPr>
              <w:t>Date of submission of this form</w:t>
            </w:r>
            <w:r w:rsidRPr="00C77347">
              <w:rPr>
                <w:szCs w:val="22"/>
              </w:rPr>
              <w:t>:</w:t>
            </w:r>
          </w:p>
        </w:tc>
        <w:tc>
          <w:tcPr>
            <w:tcW w:w="3260" w:type="dxa"/>
            <w:gridSpan w:val="3"/>
            <w:shd w:val="clear" w:color="auto" w:fill="D9D9D9"/>
            <w:vAlign w:val="center"/>
          </w:tcPr>
          <w:p w14:paraId="4DCC5CFB" w14:textId="77777777" w:rsidR="00F87870" w:rsidRPr="00EE6C30" w:rsidRDefault="00F87870" w:rsidP="00314DA4">
            <w:pPr>
              <w:ind w:left="-425" w:firstLine="459"/>
              <w:jc w:val="left"/>
              <w:rPr>
                <w:noProof/>
                <w:szCs w:val="22"/>
              </w:rPr>
            </w:pPr>
          </w:p>
        </w:tc>
        <w:tc>
          <w:tcPr>
            <w:tcW w:w="3261" w:type="dxa"/>
            <w:shd w:val="clear" w:color="auto" w:fill="auto"/>
            <w:vAlign w:val="center"/>
          </w:tcPr>
          <w:p w14:paraId="3417D89C" w14:textId="77777777" w:rsidR="00F87870" w:rsidRPr="00EE6C30" w:rsidRDefault="00F87870" w:rsidP="00314DA4">
            <w:pPr>
              <w:ind w:left="-425" w:firstLine="459"/>
              <w:jc w:val="left"/>
              <w:rPr>
                <w:noProof/>
                <w:szCs w:val="22"/>
              </w:rPr>
            </w:pPr>
          </w:p>
        </w:tc>
      </w:tr>
    </w:tbl>
    <w:p w14:paraId="7E6FBBC7" w14:textId="77777777" w:rsidR="00262FE6" w:rsidRPr="007E2C81" w:rsidRDefault="00262FE6" w:rsidP="00FB7118">
      <w:pPr>
        <w:pStyle w:val="Heading2"/>
        <w:pBdr>
          <w:bottom w:val="single" w:sz="12" w:space="1" w:color="auto"/>
        </w:pBdr>
        <w:spacing w:before="120"/>
        <w:ind w:right="-448" w:hanging="426"/>
        <w:rPr>
          <w:sz w:val="2"/>
          <w:szCs w:val="22"/>
        </w:rPr>
      </w:pPr>
      <w:r>
        <w:rPr>
          <w:szCs w:val="22"/>
        </w:rPr>
        <w:t xml:space="preserve">   </w:t>
      </w:r>
    </w:p>
    <w:p w14:paraId="1F83CE89" w14:textId="77777777" w:rsidR="00806620" w:rsidRPr="00806620" w:rsidRDefault="00806620" w:rsidP="00806620">
      <w:pPr>
        <w:ind w:left="-425"/>
        <w:rPr>
          <w:rFonts w:ascii="Arial" w:hAnsi="Arial" w:cs="Arial"/>
          <w:sz w:val="6"/>
          <w:szCs w:val="6"/>
        </w:rPr>
      </w:pPr>
    </w:p>
    <w:tbl>
      <w:tblPr>
        <w:tblStyle w:val="TableGrid"/>
        <w:tblW w:w="9923"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87870" w:rsidRPr="00806620" w14:paraId="26C21570" w14:textId="77777777" w:rsidTr="00EF62A1">
        <w:trPr>
          <w:trHeight w:val="340"/>
        </w:trPr>
        <w:tc>
          <w:tcPr>
            <w:tcW w:w="9923" w:type="dxa"/>
            <w:vAlign w:val="center"/>
          </w:tcPr>
          <w:p w14:paraId="1E972062" w14:textId="7E9B4A01" w:rsidR="00F87870" w:rsidRPr="00806620" w:rsidRDefault="00F87870" w:rsidP="00EF62A1">
            <w:pPr>
              <w:keepNext/>
              <w:keepLines/>
              <w:spacing w:after="120"/>
              <w:ind w:hanging="109"/>
              <w:jc w:val="left"/>
              <w:outlineLvl w:val="0"/>
              <w:rPr>
                <w:rFonts w:cs="Arial"/>
                <w:szCs w:val="18"/>
              </w:rPr>
            </w:pPr>
            <w:r w:rsidRPr="00F87870">
              <w:rPr>
                <w:rFonts w:ascii="Arial" w:hAnsi="Arial" w:cs="Arial"/>
                <w:b/>
                <w:sz w:val="24"/>
                <w:szCs w:val="22"/>
                <w:lang w:eastAsia="en-US"/>
              </w:rPr>
              <w:t>SECTION 2: LATE CLAIMS ONLY</w:t>
            </w:r>
          </w:p>
        </w:tc>
      </w:tr>
      <w:tr w:rsidR="00F87870" w:rsidRPr="00806620" w14:paraId="7869BB2B" w14:textId="77777777" w:rsidTr="00EF62A1">
        <w:trPr>
          <w:trHeight w:val="340"/>
        </w:trPr>
        <w:tc>
          <w:tcPr>
            <w:tcW w:w="9923" w:type="dxa"/>
            <w:vAlign w:val="center"/>
          </w:tcPr>
          <w:p w14:paraId="4BE3ACD1" w14:textId="14BD5347" w:rsidR="00F87870" w:rsidRPr="00F87870" w:rsidRDefault="006B6582" w:rsidP="006B6582">
            <w:pPr>
              <w:keepNext/>
              <w:keepLines/>
              <w:ind w:right="-108"/>
              <w:outlineLvl w:val="0"/>
              <w:rPr>
                <w:rFonts w:ascii="Arial" w:hAnsi="Arial" w:cs="Arial"/>
                <w:b/>
                <w:sz w:val="24"/>
                <w:szCs w:val="22"/>
                <w:lang w:eastAsia="en-US"/>
              </w:rPr>
            </w:pPr>
            <w:r w:rsidRPr="006B6582">
              <w:rPr>
                <w:rFonts w:cs="Arial"/>
                <w:szCs w:val="22"/>
                <w:lang w:eastAsia="en-US"/>
              </w:rPr>
              <w:t xml:space="preserve">Extenuating Circumstances </w:t>
            </w:r>
            <w:r w:rsidR="00F87870" w:rsidRPr="00870DA1">
              <w:rPr>
                <w:rFonts w:cs="Arial"/>
                <w:szCs w:val="22"/>
                <w:lang w:eastAsia="en-US"/>
              </w:rPr>
              <w:t xml:space="preserve">claims received by the Academic Office after the </w:t>
            </w:r>
            <w:proofErr w:type="gramStart"/>
            <w:r w:rsidR="0047338B">
              <w:rPr>
                <w:rFonts w:cs="Arial"/>
                <w:szCs w:val="22"/>
                <w:lang w:eastAsia="en-US"/>
              </w:rPr>
              <w:t>7 calendar</w:t>
            </w:r>
            <w:proofErr w:type="gramEnd"/>
            <w:r w:rsidR="00F87870" w:rsidRPr="00870DA1">
              <w:rPr>
                <w:rFonts w:cs="Arial"/>
                <w:szCs w:val="22"/>
                <w:lang w:eastAsia="en-US"/>
              </w:rPr>
              <w:t xml:space="preserve"> day deadline are deemed as </w:t>
            </w:r>
            <w:r w:rsidR="00F87870" w:rsidRPr="00870DA1">
              <w:rPr>
                <w:rFonts w:cs="Arial"/>
                <w:b/>
                <w:szCs w:val="22"/>
                <w:lang w:eastAsia="en-US"/>
              </w:rPr>
              <w:t>LATE</w:t>
            </w:r>
            <w:r w:rsidR="007B7D0B">
              <w:rPr>
                <w:rFonts w:cs="Arial"/>
                <w:b/>
                <w:szCs w:val="22"/>
                <w:lang w:eastAsia="en-US"/>
              </w:rPr>
              <w:t>.</w:t>
            </w:r>
            <w:r>
              <w:rPr>
                <w:rFonts w:cs="Arial"/>
                <w:b/>
                <w:szCs w:val="22"/>
                <w:lang w:eastAsia="en-US"/>
              </w:rPr>
              <w:t xml:space="preserve"> </w:t>
            </w:r>
            <w:r w:rsidR="00F87870" w:rsidRPr="00870DA1">
              <w:rPr>
                <w:rFonts w:cs="Arial"/>
                <w:szCs w:val="22"/>
                <w:lang w:eastAsia="en-US"/>
              </w:rPr>
              <w:t>Any late claims for which this section has not been completed will be automatically rejected</w:t>
            </w:r>
            <w:r w:rsidR="007B7D0B">
              <w:rPr>
                <w:rFonts w:cs="Arial"/>
                <w:szCs w:val="22"/>
                <w:lang w:eastAsia="en-US"/>
              </w:rPr>
              <w:t>.</w:t>
            </w:r>
            <w:r>
              <w:rPr>
                <w:rFonts w:cs="Arial"/>
                <w:szCs w:val="22"/>
                <w:lang w:eastAsia="en-US"/>
              </w:rPr>
              <w:t xml:space="preserve"> </w:t>
            </w:r>
            <w:r w:rsidR="00F87870" w:rsidRPr="00870DA1">
              <w:rPr>
                <w:rFonts w:cs="Arial"/>
                <w:szCs w:val="22"/>
                <w:lang w:eastAsia="en-US"/>
              </w:rPr>
              <w:t>In this section, explain the reason why you were unable to submit your claim by the correct deadline and provide supporting documentary evidence to verify the lateness of your claim</w:t>
            </w:r>
            <w:r w:rsidR="000B7F1A" w:rsidRPr="00870DA1">
              <w:rPr>
                <w:rFonts w:cs="Arial"/>
                <w:szCs w:val="22"/>
                <w:lang w:eastAsia="en-US"/>
              </w:rPr>
              <w:t>.</w:t>
            </w:r>
          </w:p>
        </w:tc>
      </w:tr>
      <w:tr w:rsidR="00F87870" w:rsidRPr="00806620" w14:paraId="721E1B85" w14:textId="77777777" w:rsidTr="00A05F22">
        <w:trPr>
          <w:trHeight w:val="2476"/>
        </w:trPr>
        <w:tc>
          <w:tcPr>
            <w:tcW w:w="9923" w:type="dxa"/>
            <w:shd w:val="clear" w:color="auto" w:fill="D9D9D9"/>
            <w:vAlign w:val="center"/>
          </w:tcPr>
          <w:p w14:paraId="0B3E5A62" w14:textId="77777777" w:rsidR="00F87870" w:rsidRPr="00F87870" w:rsidRDefault="00F87870" w:rsidP="00F87870">
            <w:pPr>
              <w:keepNext/>
              <w:keepLines/>
              <w:jc w:val="left"/>
              <w:outlineLvl w:val="0"/>
              <w:rPr>
                <w:rFonts w:cs="Arial"/>
                <w:szCs w:val="22"/>
                <w:lang w:eastAsia="en-US"/>
              </w:rPr>
            </w:pPr>
          </w:p>
        </w:tc>
      </w:tr>
    </w:tbl>
    <w:p w14:paraId="0812A6D2" w14:textId="77777777" w:rsidR="00C1743C" w:rsidRPr="0072663B" w:rsidRDefault="00C1743C" w:rsidP="00FB7118">
      <w:pPr>
        <w:pStyle w:val="Heading2"/>
        <w:pBdr>
          <w:bottom w:val="single" w:sz="12" w:space="1" w:color="auto"/>
        </w:pBdr>
        <w:spacing w:before="120"/>
        <w:ind w:right="-448" w:hanging="426"/>
        <w:rPr>
          <w:sz w:val="6"/>
          <w:szCs w:val="22"/>
        </w:rPr>
      </w:pPr>
      <w:r>
        <w:rPr>
          <w:szCs w:val="22"/>
        </w:rPr>
        <w:t xml:space="preserve">   </w:t>
      </w:r>
    </w:p>
    <w:p w14:paraId="4E96702C" w14:textId="77777777" w:rsidR="00EE6171" w:rsidRPr="00A22017" w:rsidRDefault="00EE6171" w:rsidP="00EE6171">
      <w:pPr>
        <w:rPr>
          <w:rFonts w:ascii="Arial" w:hAnsi="Arial" w:cs="Arial"/>
          <w:b/>
          <w:sz w:val="10"/>
          <w:szCs w:val="18"/>
          <w:u w:val="single"/>
        </w:rPr>
      </w:pPr>
    </w:p>
    <w:p w14:paraId="7C5A366D" w14:textId="77777777" w:rsidR="00EF62A1" w:rsidRDefault="00EF62A1" w:rsidP="00FA47A6">
      <w:pPr>
        <w:spacing w:after="120"/>
        <w:ind w:left="-426" w:firstLine="1"/>
        <w:rPr>
          <w:rFonts w:ascii="Arial" w:hAnsi="Arial" w:cs="Arial"/>
          <w:b/>
          <w:szCs w:val="18"/>
        </w:rPr>
      </w:pPr>
      <w:r w:rsidRPr="00EF62A1">
        <w:rPr>
          <w:rFonts w:ascii="Arial" w:hAnsi="Arial" w:cs="Arial"/>
          <w:b/>
          <w:szCs w:val="18"/>
        </w:rPr>
        <w:t xml:space="preserve">SECTION </w:t>
      </w:r>
      <w:r>
        <w:rPr>
          <w:rFonts w:ascii="Arial" w:hAnsi="Arial" w:cs="Arial"/>
          <w:b/>
          <w:szCs w:val="18"/>
        </w:rPr>
        <w:t>3</w:t>
      </w:r>
      <w:r w:rsidRPr="00EF62A1">
        <w:rPr>
          <w:rFonts w:ascii="Arial" w:hAnsi="Arial" w:cs="Arial"/>
          <w:b/>
          <w:szCs w:val="18"/>
        </w:rPr>
        <w:t>: ASSESSMENT TASKS FOR WHICH YOU ARE SUBMITTING MITIGATION</w:t>
      </w:r>
    </w:p>
    <w:p w14:paraId="2BE6E9C3" w14:textId="0BF8878D" w:rsidR="00FA47A6" w:rsidRPr="00870DA1" w:rsidRDefault="00EF62A1" w:rsidP="00664734">
      <w:pPr>
        <w:ind w:left="-425"/>
        <w:rPr>
          <w:rFonts w:cs="Arial"/>
          <w:szCs w:val="18"/>
        </w:rPr>
      </w:pPr>
      <w:r w:rsidRPr="00870DA1">
        <w:rPr>
          <w:rFonts w:cs="Arial"/>
          <w:szCs w:val="18"/>
        </w:rPr>
        <w:t>Please specify each module AND the relevant assessment element for which you are claiming</w:t>
      </w:r>
      <w:r w:rsidR="007B7D0B">
        <w:rPr>
          <w:rFonts w:cs="Arial"/>
          <w:szCs w:val="18"/>
        </w:rPr>
        <w:t>:</w:t>
      </w:r>
    </w:p>
    <w:tbl>
      <w:tblPr>
        <w:tblStyle w:val="TableGrid"/>
        <w:tblW w:w="9924" w:type="dxa"/>
        <w:tblInd w:w="-431" w:type="dxa"/>
        <w:tblLook w:val="04A0" w:firstRow="1" w:lastRow="0" w:firstColumn="1" w:lastColumn="0" w:noHBand="0" w:noVBand="1"/>
      </w:tblPr>
      <w:tblGrid>
        <w:gridCol w:w="919"/>
        <w:gridCol w:w="770"/>
        <w:gridCol w:w="4833"/>
        <w:gridCol w:w="1842"/>
        <w:gridCol w:w="1560"/>
      </w:tblGrid>
      <w:tr w:rsidR="00EF62A1" w14:paraId="6AC87F5D" w14:textId="77777777" w:rsidTr="00664734">
        <w:trPr>
          <w:trHeight w:val="283"/>
        </w:trPr>
        <w:tc>
          <w:tcPr>
            <w:tcW w:w="1689" w:type="dxa"/>
            <w:gridSpan w:val="2"/>
            <w:tcBorders>
              <w:bottom w:val="single" w:sz="4" w:space="0" w:color="auto"/>
            </w:tcBorders>
          </w:tcPr>
          <w:p w14:paraId="54A2A28C" w14:textId="77777777" w:rsidR="00EF62A1" w:rsidRPr="00F56D34" w:rsidRDefault="00EF62A1" w:rsidP="00F41425">
            <w:pPr>
              <w:jc w:val="left"/>
              <w:rPr>
                <w:rFonts w:cs="Arial"/>
                <w:b/>
                <w:szCs w:val="18"/>
              </w:rPr>
            </w:pPr>
            <w:r>
              <w:rPr>
                <w:rFonts w:cs="Arial"/>
                <w:b/>
                <w:szCs w:val="18"/>
              </w:rPr>
              <w:t>Module Code</w:t>
            </w:r>
          </w:p>
        </w:tc>
        <w:tc>
          <w:tcPr>
            <w:tcW w:w="4833" w:type="dxa"/>
          </w:tcPr>
          <w:p w14:paraId="7E42C459" w14:textId="77777777" w:rsidR="00EF62A1" w:rsidRPr="00F56D34" w:rsidRDefault="00EF62A1" w:rsidP="00F41425">
            <w:pPr>
              <w:jc w:val="left"/>
              <w:rPr>
                <w:rFonts w:cs="Arial"/>
                <w:b/>
                <w:szCs w:val="18"/>
              </w:rPr>
            </w:pPr>
            <w:r>
              <w:rPr>
                <w:rFonts w:cs="Arial"/>
                <w:b/>
                <w:szCs w:val="18"/>
              </w:rPr>
              <w:t>Module Title</w:t>
            </w:r>
          </w:p>
        </w:tc>
        <w:tc>
          <w:tcPr>
            <w:tcW w:w="1842" w:type="dxa"/>
          </w:tcPr>
          <w:p w14:paraId="62739552" w14:textId="77777777" w:rsidR="00EF62A1" w:rsidRDefault="00EF62A1" w:rsidP="00F41425">
            <w:pPr>
              <w:jc w:val="left"/>
              <w:rPr>
                <w:rFonts w:cs="Arial"/>
                <w:b/>
                <w:szCs w:val="18"/>
              </w:rPr>
            </w:pPr>
            <w:r>
              <w:rPr>
                <w:rFonts w:cs="Arial"/>
                <w:b/>
                <w:szCs w:val="18"/>
              </w:rPr>
              <w:t>Element Number</w:t>
            </w:r>
          </w:p>
          <w:p w14:paraId="073468E6" w14:textId="77777777" w:rsidR="00EF62A1" w:rsidRPr="00EF62A1" w:rsidRDefault="00EF62A1" w:rsidP="00F41425">
            <w:pPr>
              <w:jc w:val="left"/>
              <w:rPr>
                <w:rFonts w:cs="Arial"/>
                <w:szCs w:val="18"/>
              </w:rPr>
            </w:pPr>
            <w:r w:rsidRPr="00EF62A1">
              <w:rPr>
                <w:rFonts w:cs="Arial"/>
                <w:sz w:val="18"/>
                <w:szCs w:val="18"/>
              </w:rPr>
              <w:t>(i.e. 010, 011 or 012)</w:t>
            </w:r>
          </w:p>
        </w:tc>
        <w:tc>
          <w:tcPr>
            <w:tcW w:w="1560" w:type="dxa"/>
          </w:tcPr>
          <w:p w14:paraId="00A8E792" w14:textId="77777777" w:rsidR="00EF62A1" w:rsidRPr="00F56D34" w:rsidRDefault="00EF62A1" w:rsidP="00F41425">
            <w:pPr>
              <w:jc w:val="left"/>
              <w:rPr>
                <w:rFonts w:cs="Arial"/>
                <w:b/>
                <w:szCs w:val="18"/>
              </w:rPr>
            </w:pPr>
            <w:r>
              <w:rPr>
                <w:rFonts w:cs="Arial"/>
                <w:b/>
                <w:szCs w:val="18"/>
              </w:rPr>
              <w:t>Assessment Due Date</w:t>
            </w:r>
          </w:p>
        </w:tc>
      </w:tr>
      <w:tr w:rsidR="00EF62A1" w14:paraId="772ECAA6" w14:textId="77777777" w:rsidTr="00664734">
        <w:trPr>
          <w:trHeight w:val="340"/>
        </w:trPr>
        <w:tc>
          <w:tcPr>
            <w:tcW w:w="919" w:type="dxa"/>
            <w:tcBorders>
              <w:right w:val="nil"/>
            </w:tcBorders>
            <w:vAlign w:val="center"/>
          </w:tcPr>
          <w:p w14:paraId="28CAFCE3" w14:textId="77777777" w:rsidR="00EF62A1" w:rsidRPr="00EF62A1" w:rsidRDefault="00EF62A1" w:rsidP="000B7F1A">
            <w:pPr>
              <w:jc w:val="left"/>
              <w:rPr>
                <w:rFonts w:cs="Arial"/>
                <w:szCs w:val="18"/>
              </w:rPr>
            </w:pPr>
            <w:r w:rsidRPr="00EF62A1">
              <w:rPr>
                <w:rFonts w:cs="Arial"/>
                <w:szCs w:val="18"/>
              </w:rPr>
              <w:t>MOD00</w:t>
            </w:r>
          </w:p>
        </w:tc>
        <w:tc>
          <w:tcPr>
            <w:tcW w:w="770" w:type="dxa"/>
            <w:tcBorders>
              <w:left w:val="nil"/>
            </w:tcBorders>
            <w:vAlign w:val="center"/>
          </w:tcPr>
          <w:p w14:paraId="0E545747" w14:textId="77777777" w:rsidR="00EF62A1" w:rsidRDefault="00EF62A1" w:rsidP="000B7F1A">
            <w:pPr>
              <w:jc w:val="left"/>
              <w:rPr>
                <w:rFonts w:cs="Arial"/>
                <w:b/>
                <w:szCs w:val="18"/>
              </w:rPr>
            </w:pPr>
          </w:p>
        </w:tc>
        <w:tc>
          <w:tcPr>
            <w:tcW w:w="4833" w:type="dxa"/>
            <w:vAlign w:val="center"/>
          </w:tcPr>
          <w:p w14:paraId="54A4E4DB" w14:textId="77777777" w:rsidR="00EF62A1" w:rsidRDefault="00EF62A1" w:rsidP="000B7F1A">
            <w:pPr>
              <w:jc w:val="left"/>
              <w:rPr>
                <w:rFonts w:cs="Arial"/>
                <w:b/>
                <w:szCs w:val="18"/>
              </w:rPr>
            </w:pPr>
          </w:p>
        </w:tc>
        <w:tc>
          <w:tcPr>
            <w:tcW w:w="1842" w:type="dxa"/>
            <w:vAlign w:val="center"/>
          </w:tcPr>
          <w:p w14:paraId="54EC89E3" w14:textId="77777777" w:rsidR="00EF62A1" w:rsidRDefault="00EF62A1" w:rsidP="000B7F1A">
            <w:pPr>
              <w:jc w:val="left"/>
              <w:rPr>
                <w:rFonts w:cs="Arial"/>
                <w:b/>
                <w:szCs w:val="18"/>
              </w:rPr>
            </w:pPr>
          </w:p>
        </w:tc>
        <w:tc>
          <w:tcPr>
            <w:tcW w:w="1560" w:type="dxa"/>
            <w:vAlign w:val="center"/>
          </w:tcPr>
          <w:p w14:paraId="1172ABA0" w14:textId="77777777" w:rsidR="00EF62A1" w:rsidRDefault="00EF62A1" w:rsidP="000B7F1A">
            <w:pPr>
              <w:jc w:val="left"/>
              <w:rPr>
                <w:rFonts w:cs="Arial"/>
                <w:b/>
                <w:szCs w:val="18"/>
              </w:rPr>
            </w:pPr>
          </w:p>
        </w:tc>
      </w:tr>
      <w:tr w:rsidR="00EF62A1" w14:paraId="3615730D" w14:textId="77777777" w:rsidTr="00664734">
        <w:trPr>
          <w:trHeight w:val="340"/>
        </w:trPr>
        <w:tc>
          <w:tcPr>
            <w:tcW w:w="919" w:type="dxa"/>
            <w:tcBorders>
              <w:right w:val="nil"/>
            </w:tcBorders>
            <w:vAlign w:val="center"/>
          </w:tcPr>
          <w:p w14:paraId="592144FA" w14:textId="77777777" w:rsidR="00EF62A1" w:rsidRPr="00EF62A1" w:rsidRDefault="00EF62A1" w:rsidP="000B7F1A">
            <w:pPr>
              <w:jc w:val="left"/>
            </w:pPr>
            <w:r w:rsidRPr="00EF62A1">
              <w:rPr>
                <w:rFonts w:cs="Arial"/>
                <w:szCs w:val="18"/>
              </w:rPr>
              <w:t>MOD00</w:t>
            </w:r>
          </w:p>
        </w:tc>
        <w:tc>
          <w:tcPr>
            <w:tcW w:w="770" w:type="dxa"/>
            <w:tcBorders>
              <w:left w:val="nil"/>
            </w:tcBorders>
            <w:vAlign w:val="center"/>
          </w:tcPr>
          <w:p w14:paraId="6C6022A1" w14:textId="77777777" w:rsidR="00EF62A1" w:rsidRDefault="00EF62A1" w:rsidP="000B7F1A">
            <w:pPr>
              <w:jc w:val="left"/>
              <w:rPr>
                <w:rFonts w:cs="Arial"/>
                <w:b/>
                <w:szCs w:val="18"/>
              </w:rPr>
            </w:pPr>
          </w:p>
        </w:tc>
        <w:tc>
          <w:tcPr>
            <w:tcW w:w="4833" w:type="dxa"/>
            <w:vAlign w:val="center"/>
          </w:tcPr>
          <w:p w14:paraId="3F1D6556" w14:textId="77777777" w:rsidR="00EF62A1" w:rsidRDefault="00EF62A1" w:rsidP="000B7F1A">
            <w:pPr>
              <w:jc w:val="left"/>
              <w:rPr>
                <w:rFonts w:cs="Arial"/>
                <w:b/>
                <w:szCs w:val="18"/>
              </w:rPr>
            </w:pPr>
          </w:p>
        </w:tc>
        <w:tc>
          <w:tcPr>
            <w:tcW w:w="1842" w:type="dxa"/>
            <w:vAlign w:val="center"/>
          </w:tcPr>
          <w:p w14:paraId="65C56EFA" w14:textId="77777777" w:rsidR="00EF62A1" w:rsidRDefault="00EF62A1" w:rsidP="000B7F1A">
            <w:pPr>
              <w:jc w:val="left"/>
              <w:rPr>
                <w:rFonts w:cs="Arial"/>
                <w:b/>
                <w:szCs w:val="18"/>
              </w:rPr>
            </w:pPr>
          </w:p>
        </w:tc>
        <w:tc>
          <w:tcPr>
            <w:tcW w:w="1560" w:type="dxa"/>
            <w:vAlign w:val="center"/>
          </w:tcPr>
          <w:p w14:paraId="623F6BBF" w14:textId="77777777" w:rsidR="00EF62A1" w:rsidRDefault="00EF62A1" w:rsidP="000B7F1A">
            <w:pPr>
              <w:jc w:val="left"/>
              <w:rPr>
                <w:rFonts w:cs="Arial"/>
                <w:b/>
                <w:szCs w:val="18"/>
              </w:rPr>
            </w:pPr>
          </w:p>
        </w:tc>
      </w:tr>
      <w:tr w:rsidR="00EF62A1" w14:paraId="7C0ACD68" w14:textId="77777777" w:rsidTr="00664734">
        <w:trPr>
          <w:trHeight w:val="340"/>
        </w:trPr>
        <w:tc>
          <w:tcPr>
            <w:tcW w:w="919" w:type="dxa"/>
            <w:tcBorders>
              <w:right w:val="nil"/>
            </w:tcBorders>
            <w:vAlign w:val="center"/>
          </w:tcPr>
          <w:p w14:paraId="6FEB8C71" w14:textId="77777777" w:rsidR="00EF62A1" w:rsidRPr="00EF62A1" w:rsidRDefault="00EF62A1" w:rsidP="000B7F1A">
            <w:pPr>
              <w:jc w:val="left"/>
            </w:pPr>
            <w:r w:rsidRPr="00EF62A1">
              <w:rPr>
                <w:rFonts w:cs="Arial"/>
                <w:szCs w:val="18"/>
              </w:rPr>
              <w:t>MOD00</w:t>
            </w:r>
          </w:p>
        </w:tc>
        <w:tc>
          <w:tcPr>
            <w:tcW w:w="770" w:type="dxa"/>
            <w:tcBorders>
              <w:left w:val="nil"/>
            </w:tcBorders>
            <w:vAlign w:val="center"/>
          </w:tcPr>
          <w:p w14:paraId="3A77B945" w14:textId="77777777" w:rsidR="00EF62A1" w:rsidRDefault="00EF62A1" w:rsidP="000B7F1A">
            <w:pPr>
              <w:jc w:val="left"/>
              <w:rPr>
                <w:rFonts w:cs="Arial"/>
                <w:b/>
                <w:szCs w:val="18"/>
              </w:rPr>
            </w:pPr>
          </w:p>
        </w:tc>
        <w:tc>
          <w:tcPr>
            <w:tcW w:w="4833" w:type="dxa"/>
            <w:vAlign w:val="center"/>
          </w:tcPr>
          <w:p w14:paraId="1E0B6D67" w14:textId="77777777" w:rsidR="00EF62A1" w:rsidRDefault="00EF62A1" w:rsidP="000B7F1A">
            <w:pPr>
              <w:jc w:val="left"/>
              <w:rPr>
                <w:rFonts w:cs="Arial"/>
                <w:b/>
                <w:szCs w:val="18"/>
              </w:rPr>
            </w:pPr>
          </w:p>
        </w:tc>
        <w:tc>
          <w:tcPr>
            <w:tcW w:w="1842" w:type="dxa"/>
            <w:vAlign w:val="center"/>
          </w:tcPr>
          <w:p w14:paraId="3770BA05" w14:textId="77777777" w:rsidR="00EF62A1" w:rsidRDefault="00EF62A1" w:rsidP="000B7F1A">
            <w:pPr>
              <w:jc w:val="left"/>
              <w:rPr>
                <w:rFonts w:cs="Arial"/>
                <w:b/>
                <w:szCs w:val="18"/>
              </w:rPr>
            </w:pPr>
          </w:p>
        </w:tc>
        <w:tc>
          <w:tcPr>
            <w:tcW w:w="1560" w:type="dxa"/>
            <w:vAlign w:val="center"/>
          </w:tcPr>
          <w:p w14:paraId="7A9D3518" w14:textId="77777777" w:rsidR="00EF62A1" w:rsidRDefault="00EF62A1" w:rsidP="000B7F1A">
            <w:pPr>
              <w:jc w:val="left"/>
              <w:rPr>
                <w:rFonts w:cs="Arial"/>
                <w:b/>
                <w:szCs w:val="18"/>
              </w:rPr>
            </w:pPr>
          </w:p>
        </w:tc>
      </w:tr>
      <w:tr w:rsidR="00EF62A1" w14:paraId="1FCD750A" w14:textId="77777777" w:rsidTr="00664734">
        <w:trPr>
          <w:trHeight w:val="340"/>
        </w:trPr>
        <w:tc>
          <w:tcPr>
            <w:tcW w:w="919" w:type="dxa"/>
            <w:tcBorders>
              <w:right w:val="nil"/>
            </w:tcBorders>
            <w:vAlign w:val="center"/>
          </w:tcPr>
          <w:p w14:paraId="4576FA01" w14:textId="77777777" w:rsidR="00EF62A1" w:rsidRPr="00EF62A1" w:rsidRDefault="00EF62A1" w:rsidP="000B7F1A">
            <w:pPr>
              <w:jc w:val="left"/>
            </w:pPr>
            <w:r w:rsidRPr="00EF62A1">
              <w:rPr>
                <w:rFonts w:cs="Arial"/>
                <w:szCs w:val="18"/>
              </w:rPr>
              <w:t>MOD00</w:t>
            </w:r>
          </w:p>
        </w:tc>
        <w:tc>
          <w:tcPr>
            <w:tcW w:w="770" w:type="dxa"/>
            <w:tcBorders>
              <w:left w:val="nil"/>
            </w:tcBorders>
            <w:vAlign w:val="center"/>
          </w:tcPr>
          <w:p w14:paraId="0061CF82" w14:textId="77777777" w:rsidR="00EF62A1" w:rsidRDefault="00EF62A1" w:rsidP="000B7F1A">
            <w:pPr>
              <w:jc w:val="left"/>
              <w:rPr>
                <w:rFonts w:cs="Arial"/>
                <w:b/>
                <w:szCs w:val="18"/>
              </w:rPr>
            </w:pPr>
          </w:p>
        </w:tc>
        <w:tc>
          <w:tcPr>
            <w:tcW w:w="4833" w:type="dxa"/>
            <w:vAlign w:val="center"/>
          </w:tcPr>
          <w:p w14:paraId="43626B38" w14:textId="77777777" w:rsidR="00EF62A1" w:rsidRDefault="00EF62A1" w:rsidP="000B7F1A">
            <w:pPr>
              <w:jc w:val="left"/>
              <w:rPr>
                <w:rFonts w:cs="Arial"/>
                <w:b/>
                <w:szCs w:val="18"/>
              </w:rPr>
            </w:pPr>
          </w:p>
        </w:tc>
        <w:tc>
          <w:tcPr>
            <w:tcW w:w="1842" w:type="dxa"/>
            <w:vAlign w:val="center"/>
          </w:tcPr>
          <w:p w14:paraId="31B817A4" w14:textId="77777777" w:rsidR="00EF62A1" w:rsidRDefault="00EF62A1" w:rsidP="000B7F1A">
            <w:pPr>
              <w:jc w:val="left"/>
              <w:rPr>
                <w:rFonts w:cs="Arial"/>
                <w:b/>
                <w:szCs w:val="18"/>
              </w:rPr>
            </w:pPr>
          </w:p>
        </w:tc>
        <w:tc>
          <w:tcPr>
            <w:tcW w:w="1560" w:type="dxa"/>
            <w:vAlign w:val="center"/>
          </w:tcPr>
          <w:p w14:paraId="7E6FBDB3" w14:textId="77777777" w:rsidR="00EF62A1" w:rsidRDefault="00EF62A1" w:rsidP="000B7F1A">
            <w:pPr>
              <w:jc w:val="left"/>
              <w:rPr>
                <w:rFonts w:cs="Arial"/>
                <w:b/>
                <w:szCs w:val="18"/>
              </w:rPr>
            </w:pPr>
          </w:p>
        </w:tc>
      </w:tr>
      <w:tr w:rsidR="00EF62A1" w14:paraId="595FB7FA" w14:textId="77777777" w:rsidTr="00664734">
        <w:trPr>
          <w:trHeight w:val="340"/>
        </w:trPr>
        <w:tc>
          <w:tcPr>
            <w:tcW w:w="919" w:type="dxa"/>
            <w:tcBorders>
              <w:right w:val="nil"/>
            </w:tcBorders>
            <w:vAlign w:val="center"/>
          </w:tcPr>
          <w:p w14:paraId="280FC199" w14:textId="77777777" w:rsidR="00EF62A1" w:rsidRPr="00EF62A1" w:rsidRDefault="00EF62A1" w:rsidP="000B7F1A">
            <w:pPr>
              <w:jc w:val="left"/>
              <w:rPr>
                <w:rFonts w:cs="Arial"/>
                <w:szCs w:val="18"/>
              </w:rPr>
            </w:pPr>
            <w:r>
              <w:rPr>
                <w:rFonts w:cs="Arial"/>
                <w:szCs w:val="18"/>
              </w:rPr>
              <w:t>MOD00</w:t>
            </w:r>
          </w:p>
        </w:tc>
        <w:tc>
          <w:tcPr>
            <w:tcW w:w="770" w:type="dxa"/>
            <w:tcBorders>
              <w:left w:val="nil"/>
            </w:tcBorders>
            <w:vAlign w:val="center"/>
          </w:tcPr>
          <w:p w14:paraId="7F82D090" w14:textId="77777777" w:rsidR="00EF62A1" w:rsidRDefault="00EF62A1" w:rsidP="000B7F1A">
            <w:pPr>
              <w:jc w:val="left"/>
              <w:rPr>
                <w:rFonts w:cs="Arial"/>
                <w:b/>
                <w:szCs w:val="18"/>
              </w:rPr>
            </w:pPr>
          </w:p>
        </w:tc>
        <w:tc>
          <w:tcPr>
            <w:tcW w:w="4833" w:type="dxa"/>
            <w:vAlign w:val="center"/>
          </w:tcPr>
          <w:p w14:paraId="5888172D" w14:textId="77777777" w:rsidR="00EF62A1" w:rsidRDefault="00EF62A1" w:rsidP="000B7F1A">
            <w:pPr>
              <w:jc w:val="left"/>
              <w:rPr>
                <w:rFonts w:cs="Arial"/>
                <w:b/>
                <w:szCs w:val="18"/>
              </w:rPr>
            </w:pPr>
          </w:p>
        </w:tc>
        <w:tc>
          <w:tcPr>
            <w:tcW w:w="1842" w:type="dxa"/>
            <w:vAlign w:val="center"/>
          </w:tcPr>
          <w:p w14:paraId="77EE04B8" w14:textId="77777777" w:rsidR="00EF62A1" w:rsidRDefault="00EF62A1" w:rsidP="000B7F1A">
            <w:pPr>
              <w:jc w:val="left"/>
              <w:rPr>
                <w:rFonts w:cs="Arial"/>
                <w:b/>
                <w:szCs w:val="18"/>
              </w:rPr>
            </w:pPr>
          </w:p>
        </w:tc>
        <w:tc>
          <w:tcPr>
            <w:tcW w:w="1560" w:type="dxa"/>
            <w:vAlign w:val="center"/>
          </w:tcPr>
          <w:p w14:paraId="0137EBDA" w14:textId="77777777" w:rsidR="00EF62A1" w:rsidRDefault="00EF62A1" w:rsidP="000B7F1A">
            <w:pPr>
              <w:jc w:val="left"/>
              <w:rPr>
                <w:rFonts w:cs="Arial"/>
                <w:b/>
                <w:szCs w:val="18"/>
              </w:rPr>
            </w:pPr>
          </w:p>
        </w:tc>
      </w:tr>
    </w:tbl>
    <w:p w14:paraId="4821CAFC" w14:textId="77777777" w:rsidR="00FA47A6" w:rsidRPr="00A449EE" w:rsidRDefault="00FA47A6" w:rsidP="00870DA1">
      <w:pPr>
        <w:pStyle w:val="Heading2"/>
        <w:pBdr>
          <w:bottom w:val="single" w:sz="12" w:space="1" w:color="auto"/>
        </w:pBdr>
        <w:spacing w:before="0"/>
        <w:ind w:right="-448" w:hanging="426"/>
        <w:rPr>
          <w:rFonts w:ascii="Calibri" w:hAnsi="Calibri"/>
          <w:sz w:val="10"/>
          <w:szCs w:val="10"/>
        </w:rPr>
      </w:pPr>
      <w:r>
        <w:rPr>
          <w:szCs w:val="22"/>
        </w:rPr>
        <w:lastRenderedPageBreak/>
        <w:t xml:space="preserve">  </w:t>
      </w:r>
    </w:p>
    <w:p w14:paraId="537510B2" w14:textId="5874EEE8" w:rsidR="00BC1A1F" w:rsidRDefault="00EF62A1" w:rsidP="00FF5CA5">
      <w:pPr>
        <w:spacing w:before="120" w:after="60"/>
        <w:ind w:left="-425"/>
        <w:rPr>
          <w:rFonts w:ascii="Arial" w:hAnsi="Arial" w:cs="Arial"/>
          <w:b/>
          <w:szCs w:val="18"/>
        </w:rPr>
      </w:pPr>
      <w:r w:rsidRPr="00EF62A1">
        <w:rPr>
          <w:rFonts w:ascii="Arial" w:hAnsi="Arial" w:cs="Arial"/>
          <w:b/>
          <w:szCs w:val="18"/>
        </w:rPr>
        <w:t xml:space="preserve">SECTION </w:t>
      </w:r>
      <w:r>
        <w:rPr>
          <w:rFonts w:ascii="Arial" w:hAnsi="Arial" w:cs="Arial"/>
          <w:b/>
          <w:szCs w:val="18"/>
        </w:rPr>
        <w:t>4</w:t>
      </w:r>
      <w:r w:rsidRPr="00EF62A1">
        <w:rPr>
          <w:rFonts w:ascii="Arial" w:hAnsi="Arial" w:cs="Arial"/>
          <w:b/>
          <w:szCs w:val="18"/>
        </w:rPr>
        <w:t xml:space="preserve">: </w:t>
      </w:r>
      <w:r>
        <w:rPr>
          <w:rFonts w:ascii="Arial" w:hAnsi="Arial" w:cs="Arial"/>
          <w:b/>
          <w:szCs w:val="18"/>
        </w:rPr>
        <w:t>DETAILS OF YOUR CIRCUMSTANCES</w:t>
      </w:r>
    </w:p>
    <w:p w14:paraId="4D0E4CC3" w14:textId="702FB4F5" w:rsidR="00E320BE" w:rsidRPr="00870DA1" w:rsidRDefault="00BC1A1F" w:rsidP="00870DA1">
      <w:pPr>
        <w:ind w:left="426" w:hanging="852"/>
        <w:rPr>
          <w:rFonts w:cs="Arial"/>
          <w:b/>
          <w:szCs w:val="18"/>
        </w:rPr>
      </w:pPr>
      <w:r>
        <w:rPr>
          <w:rFonts w:ascii="Arial" w:hAnsi="Arial" w:cs="Arial"/>
          <w:b/>
          <w:szCs w:val="18"/>
        </w:rPr>
        <w:t xml:space="preserve">4A.    </w:t>
      </w:r>
      <w:r w:rsidR="00EF62A1" w:rsidRPr="00870DA1">
        <w:rPr>
          <w:rFonts w:cs="Arial"/>
          <w:szCs w:val="18"/>
        </w:rPr>
        <w:t xml:space="preserve">I am submitting </w:t>
      </w:r>
      <w:r w:rsidR="006B6582">
        <w:rPr>
          <w:rFonts w:cs="Arial"/>
          <w:szCs w:val="18"/>
        </w:rPr>
        <w:t>a claim</w:t>
      </w:r>
      <w:r w:rsidR="00EF62A1" w:rsidRPr="00870DA1">
        <w:rPr>
          <w:rFonts w:cs="Arial"/>
          <w:szCs w:val="18"/>
        </w:rPr>
        <w:t xml:space="preserve"> on the grounds of (as</w:t>
      </w:r>
      <w:r w:rsidR="00EF62A1" w:rsidRPr="00870DA1">
        <w:t xml:space="preserve"> </w:t>
      </w:r>
      <w:r w:rsidR="00EF62A1" w:rsidRPr="00870DA1">
        <w:rPr>
          <w:rFonts w:cs="Arial"/>
          <w:szCs w:val="18"/>
        </w:rPr>
        <w:t>specified in the Academic Regulations):</w:t>
      </w:r>
    </w:p>
    <w:p w14:paraId="38A3B559" w14:textId="77777777" w:rsidR="00F94DA4" w:rsidRPr="00870DA1" w:rsidRDefault="00A263AC" w:rsidP="00870DA1">
      <w:pPr>
        <w:ind w:left="567" w:right="-589" w:hanging="283"/>
        <w:jc w:val="left"/>
        <w:rPr>
          <w:rFonts w:cs="Arial"/>
          <w:szCs w:val="18"/>
        </w:rPr>
      </w:pPr>
      <w:sdt>
        <w:sdtPr>
          <w:rPr>
            <w:rFonts w:cs="Arial"/>
            <w:szCs w:val="18"/>
          </w:rPr>
          <w:id w:val="324796444"/>
          <w14:checkbox>
            <w14:checked w14:val="0"/>
            <w14:checkedState w14:val="2612" w14:font="MS Gothic"/>
            <w14:uncheckedState w14:val="2610" w14:font="MS Gothic"/>
          </w14:checkbox>
        </w:sdtPr>
        <w:sdtEndPr/>
        <w:sdtContent>
          <w:r w:rsidR="00FD353C" w:rsidRPr="00870DA1">
            <w:rPr>
              <w:rFonts w:ascii="Segoe UI Symbol" w:eastAsia="MS Gothic" w:hAnsi="Segoe UI Symbol" w:cs="Segoe UI Symbol"/>
              <w:szCs w:val="18"/>
            </w:rPr>
            <w:t>☐</w:t>
          </w:r>
        </w:sdtContent>
      </w:sdt>
      <w:r w:rsidR="00E320BE" w:rsidRPr="00870DA1">
        <w:rPr>
          <w:rFonts w:cs="Arial"/>
          <w:szCs w:val="18"/>
        </w:rPr>
        <w:t xml:space="preserve"> </w:t>
      </w:r>
      <w:r w:rsidR="00EF62A1" w:rsidRPr="00870DA1">
        <w:rPr>
          <w:rFonts w:cs="Arial"/>
          <w:szCs w:val="18"/>
        </w:rPr>
        <w:t xml:space="preserve"> a serious personal illness which is not a permanent condition;</w:t>
      </w:r>
    </w:p>
    <w:p w14:paraId="7B70EF5F" w14:textId="77777777" w:rsidR="00EF62A1" w:rsidRPr="00870DA1" w:rsidRDefault="00A263AC" w:rsidP="00870DA1">
      <w:pPr>
        <w:ind w:left="567" w:right="-589" w:hanging="283"/>
        <w:jc w:val="left"/>
        <w:rPr>
          <w:rFonts w:cs="Arial"/>
          <w:szCs w:val="18"/>
        </w:rPr>
      </w:pPr>
      <w:sdt>
        <w:sdtPr>
          <w:rPr>
            <w:rFonts w:cs="Arial"/>
            <w:szCs w:val="18"/>
          </w:rPr>
          <w:id w:val="2109073045"/>
          <w14:checkbox>
            <w14:checked w14:val="0"/>
            <w14:checkedState w14:val="2612" w14:font="MS Gothic"/>
            <w14:uncheckedState w14:val="2610" w14:font="MS Gothic"/>
          </w14:checkbox>
        </w:sdtPr>
        <w:sdtEndPr/>
        <w:sdtContent>
          <w:r w:rsidR="00EF62A1" w:rsidRPr="00870DA1">
            <w:rPr>
              <w:rFonts w:ascii="Segoe UI Symbol" w:eastAsia="MS Gothic" w:hAnsi="Segoe UI Symbol" w:cs="Segoe UI Symbol"/>
              <w:szCs w:val="18"/>
            </w:rPr>
            <w:t>☐</w:t>
          </w:r>
        </w:sdtContent>
      </w:sdt>
      <w:r w:rsidR="00EF62A1" w:rsidRPr="00870DA1">
        <w:rPr>
          <w:rFonts w:cs="Arial"/>
          <w:szCs w:val="18"/>
        </w:rPr>
        <w:t xml:space="preserve"> the death, or serious illness, of a close family member, a friend or person for whom I have a responsibility of care;</w:t>
      </w:r>
    </w:p>
    <w:p w14:paraId="369BF9C3" w14:textId="77777777" w:rsidR="00BC1A1F" w:rsidRPr="00870DA1" w:rsidRDefault="00A263AC" w:rsidP="00870DA1">
      <w:pPr>
        <w:ind w:left="567" w:right="-589" w:hanging="283"/>
        <w:jc w:val="left"/>
        <w:rPr>
          <w:rFonts w:cs="Arial"/>
          <w:szCs w:val="18"/>
        </w:rPr>
      </w:pPr>
      <w:sdt>
        <w:sdtPr>
          <w:rPr>
            <w:rFonts w:cs="Arial"/>
            <w:szCs w:val="18"/>
          </w:rPr>
          <w:id w:val="1205598081"/>
          <w14:checkbox>
            <w14:checked w14:val="0"/>
            <w14:checkedState w14:val="2612" w14:font="MS Gothic"/>
            <w14:uncheckedState w14:val="2610" w14:font="MS Gothic"/>
          </w14:checkbox>
        </w:sdtPr>
        <w:sdtEndPr/>
        <w:sdtContent>
          <w:r w:rsidR="00EF62A1" w:rsidRPr="00870DA1">
            <w:rPr>
              <w:rFonts w:ascii="Segoe UI Symbol" w:eastAsia="MS Gothic" w:hAnsi="Segoe UI Symbol" w:cs="Segoe UI Symbol"/>
              <w:szCs w:val="18"/>
            </w:rPr>
            <w:t>☐</w:t>
          </w:r>
        </w:sdtContent>
      </w:sdt>
      <w:r w:rsidR="00EF62A1" w:rsidRPr="00870DA1">
        <w:rPr>
          <w:rFonts w:cs="Arial"/>
          <w:szCs w:val="18"/>
        </w:rPr>
        <w:t xml:space="preserve"> other sudden or unfo</w:t>
      </w:r>
      <w:r w:rsidR="00664734" w:rsidRPr="00870DA1">
        <w:rPr>
          <w:rFonts w:cs="Arial"/>
          <w:szCs w:val="18"/>
        </w:rPr>
        <w:t xml:space="preserve">reseen circumstances beyond my </w:t>
      </w:r>
      <w:r w:rsidR="00EF62A1" w:rsidRPr="00870DA1">
        <w:rPr>
          <w:rFonts w:cs="Arial"/>
          <w:szCs w:val="18"/>
        </w:rPr>
        <w:t>reasonable control.</w:t>
      </w:r>
    </w:p>
    <w:p w14:paraId="18C97733" w14:textId="77777777" w:rsidR="00BC1A1F" w:rsidRDefault="00BC1A1F" w:rsidP="00870DA1">
      <w:pPr>
        <w:spacing w:before="120"/>
        <w:ind w:left="142" w:right="-590" w:hanging="567"/>
        <w:jc w:val="left"/>
        <w:rPr>
          <w:rFonts w:cs="Arial"/>
          <w:szCs w:val="18"/>
        </w:rPr>
      </w:pPr>
      <w:r w:rsidRPr="00BC1A1F">
        <w:rPr>
          <w:rFonts w:ascii="Arial" w:hAnsi="Arial" w:cs="Arial"/>
          <w:b/>
          <w:szCs w:val="18"/>
        </w:rPr>
        <w:t>4B.</w:t>
      </w:r>
      <w:r>
        <w:rPr>
          <w:rFonts w:cs="Arial"/>
          <w:szCs w:val="18"/>
        </w:rPr>
        <w:t xml:space="preserve">    </w:t>
      </w:r>
      <w:r w:rsidR="007E2C81" w:rsidRPr="00870DA1">
        <w:rPr>
          <w:rFonts w:cs="Arial"/>
          <w:sz w:val="24"/>
          <w:szCs w:val="18"/>
        </w:rPr>
        <w:t>P</w:t>
      </w:r>
      <w:r w:rsidRPr="00870DA1">
        <w:rPr>
          <w:rFonts w:cs="Arial"/>
          <w:szCs w:val="18"/>
        </w:rPr>
        <w:t>rovide details below of your mitigation by explaining how the circumstances you describe have adversely impacted on your performance in, or absence from, the assessment tasks listed in Section 3 of this form.</w:t>
      </w:r>
    </w:p>
    <w:tbl>
      <w:tblPr>
        <w:tblStyle w:val="TableGrid"/>
        <w:tblW w:w="9497" w:type="dxa"/>
        <w:tblInd w:w="142" w:type="dxa"/>
        <w:tblLook w:val="04A0" w:firstRow="1" w:lastRow="0" w:firstColumn="1" w:lastColumn="0" w:noHBand="0" w:noVBand="1"/>
      </w:tblPr>
      <w:tblGrid>
        <w:gridCol w:w="9497"/>
      </w:tblGrid>
      <w:tr w:rsidR="00BC1A1F" w14:paraId="718A8A8B" w14:textId="77777777" w:rsidTr="00A05F22">
        <w:trPr>
          <w:trHeight w:val="1403"/>
        </w:trPr>
        <w:tc>
          <w:tcPr>
            <w:tcW w:w="9497" w:type="dxa"/>
            <w:tcBorders>
              <w:top w:val="nil"/>
              <w:left w:val="nil"/>
              <w:bottom w:val="nil"/>
              <w:right w:val="nil"/>
            </w:tcBorders>
            <w:shd w:val="clear" w:color="auto" w:fill="D9D9D9"/>
          </w:tcPr>
          <w:p w14:paraId="03EE8C57" w14:textId="77777777" w:rsidR="00BC1A1F" w:rsidRDefault="00BC1A1F" w:rsidP="00BC1A1F">
            <w:pPr>
              <w:spacing w:after="120"/>
              <w:ind w:right="-589"/>
              <w:jc w:val="left"/>
              <w:rPr>
                <w:rFonts w:cs="Arial"/>
                <w:szCs w:val="18"/>
              </w:rPr>
            </w:pPr>
          </w:p>
        </w:tc>
      </w:tr>
    </w:tbl>
    <w:p w14:paraId="6AF1E563" w14:textId="77777777" w:rsidR="00BC1A1F" w:rsidRDefault="00BC1A1F" w:rsidP="00870DA1">
      <w:pPr>
        <w:spacing w:before="120"/>
        <w:ind w:left="142" w:right="-590" w:hanging="567"/>
        <w:jc w:val="left"/>
        <w:rPr>
          <w:rFonts w:cs="Arial"/>
          <w:szCs w:val="18"/>
        </w:rPr>
      </w:pPr>
      <w:r w:rsidRPr="00BC1A1F">
        <w:rPr>
          <w:rFonts w:ascii="Arial" w:hAnsi="Arial" w:cs="Arial"/>
          <w:b/>
          <w:szCs w:val="18"/>
        </w:rPr>
        <w:t>4C.</w:t>
      </w:r>
      <w:r>
        <w:rPr>
          <w:rFonts w:cs="Arial"/>
          <w:szCs w:val="18"/>
        </w:rPr>
        <w:t xml:space="preserve">     </w:t>
      </w:r>
      <w:r w:rsidR="007E2C81" w:rsidRPr="00870DA1">
        <w:rPr>
          <w:rFonts w:cs="Arial"/>
          <w:szCs w:val="22"/>
        </w:rPr>
        <w:t>Provide</w:t>
      </w:r>
      <w:r w:rsidRPr="00870DA1">
        <w:rPr>
          <w:rFonts w:cs="Arial"/>
          <w:szCs w:val="22"/>
        </w:rPr>
        <w:t xml:space="preserve"> a list of the evidence you are submitting in support of your claim:</w:t>
      </w:r>
    </w:p>
    <w:tbl>
      <w:tblPr>
        <w:tblStyle w:val="TableGrid"/>
        <w:tblW w:w="9492" w:type="dxa"/>
        <w:tblInd w:w="142" w:type="dxa"/>
        <w:tblLook w:val="04A0" w:firstRow="1" w:lastRow="0" w:firstColumn="1" w:lastColumn="0" w:noHBand="0" w:noVBand="1"/>
      </w:tblPr>
      <w:tblGrid>
        <w:gridCol w:w="562"/>
        <w:gridCol w:w="8930"/>
      </w:tblGrid>
      <w:tr w:rsidR="00BC1AC4" w14:paraId="35526621" w14:textId="77777777" w:rsidTr="00870DA1">
        <w:trPr>
          <w:trHeight w:val="340"/>
        </w:trPr>
        <w:tc>
          <w:tcPr>
            <w:tcW w:w="562" w:type="dxa"/>
            <w:vAlign w:val="center"/>
          </w:tcPr>
          <w:p w14:paraId="5CFA0092" w14:textId="77777777" w:rsidR="00BC1AC4" w:rsidRDefault="00BC1AC4" w:rsidP="000B7F1A">
            <w:pPr>
              <w:ind w:right="-590"/>
              <w:jc w:val="left"/>
              <w:rPr>
                <w:rFonts w:cs="Arial"/>
                <w:szCs w:val="18"/>
              </w:rPr>
            </w:pPr>
            <w:r>
              <w:rPr>
                <w:rFonts w:cs="Arial"/>
                <w:szCs w:val="18"/>
              </w:rPr>
              <w:t>1.</w:t>
            </w:r>
          </w:p>
        </w:tc>
        <w:tc>
          <w:tcPr>
            <w:tcW w:w="8930" w:type="dxa"/>
            <w:vAlign w:val="center"/>
          </w:tcPr>
          <w:p w14:paraId="7DF4D9BF" w14:textId="77777777" w:rsidR="00BC1AC4" w:rsidRDefault="00BC1AC4" w:rsidP="000B7F1A">
            <w:pPr>
              <w:ind w:right="-590"/>
              <w:jc w:val="left"/>
              <w:rPr>
                <w:rFonts w:cs="Arial"/>
                <w:szCs w:val="18"/>
              </w:rPr>
            </w:pPr>
          </w:p>
        </w:tc>
      </w:tr>
      <w:tr w:rsidR="00BC1AC4" w14:paraId="5858D732" w14:textId="77777777" w:rsidTr="00870DA1">
        <w:trPr>
          <w:trHeight w:val="340"/>
        </w:trPr>
        <w:tc>
          <w:tcPr>
            <w:tcW w:w="562" w:type="dxa"/>
            <w:vAlign w:val="center"/>
          </w:tcPr>
          <w:p w14:paraId="3524CFA3" w14:textId="77777777" w:rsidR="00BC1AC4" w:rsidRDefault="00BC1AC4" w:rsidP="000B7F1A">
            <w:pPr>
              <w:ind w:right="-590"/>
              <w:jc w:val="left"/>
              <w:rPr>
                <w:rFonts w:cs="Arial"/>
                <w:szCs w:val="18"/>
              </w:rPr>
            </w:pPr>
            <w:r>
              <w:rPr>
                <w:rFonts w:cs="Arial"/>
                <w:szCs w:val="18"/>
              </w:rPr>
              <w:t>2.</w:t>
            </w:r>
          </w:p>
        </w:tc>
        <w:tc>
          <w:tcPr>
            <w:tcW w:w="8930" w:type="dxa"/>
            <w:vAlign w:val="center"/>
          </w:tcPr>
          <w:p w14:paraId="603E7D46" w14:textId="77777777" w:rsidR="00BC1AC4" w:rsidRDefault="00BC1AC4" w:rsidP="000B7F1A">
            <w:pPr>
              <w:ind w:right="-590"/>
              <w:jc w:val="left"/>
              <w:rPr>
                <w:rFonts w:cs="Arial"/>
                <w:szCs w:val="18"/>
              </w:rPr>
            </w:pPr>
          </w:p>
        </w:tc>
      </w:tr>
      <w:tr w:rsidR="00BC1AC4" w14:paraId="0C35C2FF" w14:textId="77777777" w:rsidTr="00870DA1">
        <w:trPr>
          <w:trHeight w:val="340"/>
        </w:trPr>
        <w:tc>
          <w:tcPr>
            <w:tcW w:w="562" w:type="dxa"/>
            <w:vAlign w:val="center"/>
          </w:tcPr>
          <w:p w14:paraId="6344812A" w14:textId="77777777" w:rsidR="00BC1AC4" w:rsidRDefault="00BC1AC4" w:rsidP="000B7F1A">
            <w:pPr>
              <w:ind w:right="-590"/>
              <w:jc w:val="left"/>
              <w:rPr>
                <w:rFonts w:cs="Arial"/>
                <w:szCs w:val="18"/>
              </w:rPr>
            </w:pPr>
            <w:r>
              <w:rPr>
                <w:rFonts w:cs="Arial"/>
                <w:szCs w:val="18"/>
              </w:rPr>
              <w:t>3.</w:t>
            </w:r>
          </w:p>
        </w:tc>
        <w:tc>
          <w:tcPr>
            <w:tcW w:w="8930" w:type="dxa"/>
            <w:vAlign w:val="center"/>
          </w:tcPr>
          <w:p w14:paraId="561C0697" w14:textId="77777777" w:rsidR="00BC1AC4" w:rsidRDefault="00BC1AC4" w:rsidP="000B7F1A">
            <w:pPr>
              <w:ind w:right="-590"/>
              <w:jc w:val="left"/>
              <w:rPr>
                <w:rFonts w:cs="Arial"/>
                <w:szCs w:val="18"/>
              </w:rPr>
            </w:pPr>
          </w:p>
        </w:tc>
      </w:tr>
      <w:tr w:rsidR="00BC1AC4" w14:paraId="675C8E3F" w14:textId="77777777" w:rsidTr="00870DA1">
        <w:trPr>
          <w:trHeight w:val="340"/>
        </w:trPr>
        <w:tc>
          <w:tcPr>
            <w:tcW w:w="562" w:type="dxa"/>
            <w:vAlign w:val="center"/>
          </w:tcPr>
          <w:p w14:paraId="058678F2" w14:textId="77777777" w:rsidR="00BC1AC4" w:rsidRDefault="00BC1AC4" w:rsidP="000B7F1A">
            <w:pPr>
              <w:ind w:right="-590"/>
              <w:jc w:val="left"/>
              <w:rPr>
                <w:rFonts w:cs="Arial"/>
                <w:szCs w:val="18"/>
              </w:rPr>
            </w:pPr>
            <w:r>
              <w:rPr>
                <w:rFonts w:cs="Arial"/>
                <w:szCs w:val="18"/>
              </w:rPr>
              <w:t>4.</w:t>
            </w:r>
          </w:p>
        </w:tc>
        <w:tc>
          <w:tcPr>
            <w:tcW w:w="8930" w:type="dxa"/>
            <w:vAlign w:val="center"/>
          </w:tcPr>
          <w:p w14:paraId="12DA9A42" w14:textId="77777777" w:rsidR="00BC1AC4" w:rsidRDefault="00BC1AC4" w:rsidP="000B7F1A">
            <w:pPr>
              <w:ind w:right="-590"/>
              <w:jc w:val="left"/>
              <w:rPr>
                <w:rFonts w:cs="Arial"/>
                <w:szCs w:val="18"/>
              </w:rPr>
            </w:pPr>
          </w:p>
        </w:tc>
      </w:tr>
    </w:tbl>
    <w:p w14:paraId="64C9F089" w14:textId="77777777" w:rsidR="00BC1AC4" w:rsidRPr="00870DA1" w:rsidRDefault="00BC1AC4" w:rsidP="00870DA1">
      <w:pPr>
        <w:ind w:left="142" w:right="-590"/>
        <w:jc w:val="left"/>
        <w:rPr>
          <w:rFonts w:cs="Arial"/>
          <w:szCs w:val="18"/>
        </w:rPr>
      </w:pPr>
      <w:r w:rsidRPr="00870DA1">
        <w:rPr>
          <w:rFonts w:cs="Arial"/>
          <w:szCs w:val="18"/>
        </w:rPr>
        <w:t xml:space="preserve">If some or all of the documentary evidence is not immediately available, state that such evidence will follow.  Do NOT delay the submission of this form whilst waiting for evidence to become available.  Such evidence must follow within </w:t>
      </w:r>
      <w:r w:rsidRPr="00870DA1">
        <w:rPr>
          <w:rFonts w:cs="Arial"/>
          <w:b/>
          <w:szCs w:val="18"/>
          <w:u w:val="single"/>
        </w:rPr>
        <w:t>TEN working days</w:t>
      </w:r>
      <w:r w:rsidRPr="00870DA1">
        <w:rPr>
          <w:rFonts w:cs="Arial"/>
          <w:szCs w:val="18"/>
        </w:rPr>
        <w:t xml:space="preserve"> of the submission of this form.</w:t>
      </w:r>
    </w:p>
    <w:p w14:paraId="321D95F5" w14:textId="77777777" w:rsidR="00BC1AC4" w:rsidRPr="00A449EE" w:rsidRDefault="00BC1AC4" w:rsidP="00664734">
      <w:pPr>
        <w:pStyle w:val="Heading2"/>
        <w:pBdr>
          <w:bottom w:val="single" w:sz="12" w:space="1" w:color="auto"/>
        </w:pBdr>
        <w:spacing w:before="0"/>
        <w:ind w:left="-425" w:right="-448"/>
        <w:rPr>
          <w:rFonts w:ascii="Calibri" w:hAnsi="Calibri"/>
          <w:sz w:val="10"/>
          <w:szCs w:val="10"/>
        </w:rPr>
      </w:pPr>
    </w:p>
    <w:p w14:paraId="340E97D8" w14:textId="77777777" w:rsidR="00BC1AC4" w:rsidRDefault="00BC1AC4" w:rsidP="00FF5CA5">
      <w:pPr>
        <w:spacing w:before="120" w:after="60"/>
        <w:ind w:left="-425"/>
        <w:rPr>
          <w:rFonts w:ascii="Arial" w:hAnsi="Arial" w:cs="Arial"/>
          <w:b/>
          <w:szCs w:val="18"/>
        </w:rPr>
      </w:pPr>
      <w:r w:rsidRPr="00EF62A1">
        <w:rPr>
          <w:rFonts w:ascii="Arial" w:hAnsi="Arial" w:cs="Arial"/>
          <w:b/>
          <w:szCs w:val="18"/>
        </w:rPr>
        <w:t xml:space="preserve">SECTION </w:t>
      </w:r>
      <w:r>
        <w:rPr>
          <w:rFonts w:ascii="Arial" w:hAnsi="Arial" w:cs="Arial"/>
          <w:b/>
          <w:szCs w:val="18"/>
        </w:rPr>
        <w:t>5</w:t>
      </w:r>
      <w:r w:rsidRPr="00EF62A1">
        <w:rPr>
          <w:rFonts w:ascii="Arial" w:hAnsi="Arial" w:cs="Arial"/>
          <w:b/>
          <w:szCs w:val="18"/>
        </w:rPr>
        <w:t xml:space="preserve">: </w:t>
      </w:r>
      <w:r>
        <w:rPr>
          <w:rFonts w:ascii="Arial" w:hAnsi="Arial" w:cs="Arial"/>
          <w:b/>
          <w:szCs w:val="18"/>
        </w:rPr>
        <w:t>ADVICE AND GUIDANCE</w:t>
      </w:r>
    </w:p>
    <w:p w14:paraId="2EE40A05" w14:textId="77777777" w:rsidR="00BC1AC4" w:rsidRPr="00870DA1" w:rsidRDefault="000B7F1A" w:rsidP="00870DA1">
      <w:pPr>
        <w:ind w:left="142" w:right="-590"/>
        <w:jc w:val="left"/>
        <w:rPr>
          <w:rFonts w:cs="Arial"/>
          <w:szCs w:val="18"/>
        </w:rPr>
      </w:pPr>
      <w:r w:rsidRPr="00870DA1">
        <w:rPr>
          <w:rFonts w:cs="Arial"/>
          <w:szCs w:val="18"/>
        </w:rPr>
        <w:t>You are strongly advised to seek advice and guidance on your mitigation claim prior to its submission.</w:t>
      </w:r>
    </w:p>
    <w:p w14:paraId="7D611F67" w14:textId="77777777" w:rsidR="000B7F1A" w:rsidRPr="00870DA1" w:rsidRDefault="000B7F1A" w:rsidP="00870DA1">
      <w:pPr>
        <w:ind w:left="142" w:right="-590"/>
        <w:jc w:val="left"/>
        <w:rPr>
          <w:rFonts w:cs="Arial"/>
          <w:szCs w:val="18"/>
        </w:rPr>
      </w:pPr>
      <w:r w:rsidRPr="00870DA1">
        <w:rPr>
          <w:rFonts w:cs="Arial"/>
          <w:szCs w:val="18"/>
        </w:rPr>
        <w:t>If you have sought and received advice from a Student Adviser please provide here the name of the adviser with whom you have discussed your claim:</w:t>
      </w:r>
    </w:p>
    <w:tbl>
      <w:tblPr>
        <w:tblStyle w:val="TableGrid"/>
        <w:tblW w:w="0" w:type="auto"/>
        <w:tblInd w:w="142" w:type="dxa"/>
        <w:tblLook w:val="04A0" w:firstRow="1" w:lastRow="0" w:firstColumn="1" w:lastColumn="0" w:noHBand="0" w:noVBand="1"/>
      </w:tblPr>
      <w:tblGrid>
        <w:gridCol w:w="2552"/>
        <w:gridCol w:w="6346"/>
      </w:tblGrid>
      <w:tr w:rsidR="000B7F1A" w14:paraId="6FC7694E" w14:textId="77777777" w:rsidTr="000B7F1A">
        <w:trPr>
          <w:trHeight w:val="340"/>
        </w:trPr>
        <w:tc>
          <w:tcPr>
            <w:tcW w:w="2552" w:type="dxa"/>
            <w:tcBorders>
              <w:top w:val="nil"/>
              <w:left w:val="nil"/>
              <w:bottom w:val="nil"/>
              <w:right w:val="nil"/>
            </w:tcBorders>
            <w:vAlign w:val="center"/>
          </w:tcPr>
          <w:p w14:paraId="11FEBE76" w14:textId="77777777" w:rsidR="000B7F1A" w:rsidRDefault="000B7F1A" w:rsidP="000B7F1A">
            <w:pPr>
              <w:ind w:right="-590"/>
              <w:jc w:val="left"/>
              <w:rPr>
                <w:rFonts w:cs="Arial"/>
                <w:szCs w:val="18"/>
              </w:rPr>
            </w:pPr>
            <w:r>
              <w:rPr>
                <w:rFonts w:cs="Arial"/>
                <w:szCs w:val="18"/>
              </w:rPr>
              <w:t>Student Advisers Name:</w:t>
            </w:r>
          </w:p>
        </w:tc>
        <w:tc>
          <w:tcPr>
            <w:tcW w:w="6346" w:type="dxa"/>
            <w:tcBorders>
              <w:top w:val="nil"/>
              <w:left w:val="nil"/>
              <w:bottom w:val="nil"/>
              <w:right w:val="nil"/>
            </w:tcBorders>
            <w:shd w:val="clear" w:color="auto" w:fill="D9D9D9"/>
            <w:vAlign w:val="center"/>
          </w:tcPr>
          <w:p w14:paraId="74DD7B12" w14:textId="77777777" w:rsidR="000B7F1A" w:rsidRDefault="000B7F1A" w:rsidP="000B7F1A">
            <w:pPr>
              <w:ind w:right="-590"/>
              <w:jc w:val="left"/>
              <w:rPr>
                <w:rFonts w:cs="Arial"/>
                <w:szCs w:val="18"/>
              </w:rPr>
            </w:pPr>
          </w:p>
        </w:tc>
      </w:tr>
    </w:tbl>
    <w:p w14:paraId="501FDAA2" w14:textId="77777777" w:rsidR="000B7F1A" w:rsidRPr="00A449EE" w:rsidRDefault="000B7F1A" w:rsidP="000B7F1A">
      <w:pPr>
        <w:pStyle w:val="Heading2"/>
        <w:pBdr>
          <w:bottom w:val="single" w:sz="12" w:space="1" w:color="auto"/>
        </w:pBdr>
        <w:spacing w:before="0"/>
        <w:ind w:left="-425" w:right="-448"/>
        <w:rPr>
          <w:rFonts w:ascii="Calibri" w:hAnsi="Calibri"/>
          <w:sz w:val="10"/>
          <w:szCs w:val="10"/>
        </w:rPr>
      </w:pPr>
    </w:p>
    <w:p w14:paraId="71135815" w14:textId="77777777" w:rsidR="000B7F1A" w:rsidRDefault="000B7F1A" w:rsidP="00FF5CA5">
      <w:pPr>
        <w:spacing w:before="120" w:after="60"/>
        <w:ind w:left="142" w:right="-590" w:hanging="567"/>
        <w:jc w:val="left"/>
        <w:rPr>
          <w:rFonts w:ascii="Arial" w:hAnsi="Arial" w:cs="Arial"/>
          <w:b/>
          <w:bCs/>
          <w:szCs w:val="22"/>
        </w:rPr>
      </w:pPr>
      <w:r w:rsidRPr="000B7F1A">
        <w:rPr>
          <w:rFonts w:ascii="Arial" w:hAnsi="Arial" w:cs="Arial"/>
          <w:b/>
          <w:szCs w:val="22"/>
        </w:rPr>
        <w:t xml:space="preserve">SECTION 6: STUDENT </w:t>
      </w:r>
      <w:r w:rsidRPr="000B7F1A">
        <w:rPr>
          <w:rFonts w:ascii="Arial" w:hAnsi="Arial" w:cs="Arial"/>
          <w:b/>
          <w:bCs/>
          <w:szCs w:val="22"/>
        </w:rPr>
        <w:t>DECLARATION</w:t>
      </w:r>
    </w:p>
    <w:p w14:paraId="0E2718AA" w14:textId="77777777" w:rsidR="000B7F1A" w:rsidRPr="000B7F1A" w:rsidRDefault="000B7F1A" w:rsidP="00870DA1">
      <w:pPr>
        <w:ind w:left="142" w:right="-590" w:hanging="567"/>
        <w:jc w:val="left"/>
        <w:rPr>
          <w:rFonts w:cs="Arial"/>
          <w:b/>
          <w:bCs/>
          <w:sz w:val="20"/>
        </w:rPr>
      </w:pPr>
      <w:r w:rsidRPr="000B7F1A">
        <w:rPr>
          <w:rFonts w:cs="Arial"/>
          <w:sz w:val="20"/>
        </w:rPr>
        <w:t>By signing this declaration:</w:t>
      </w:r>
    </w:p>
    <w:p w14:paraId="0CE9EF21" w14:textId="77777777" w:rsidR="000B7F1A" w:rsidRPr="000B7F1A" w:rsidRDefault="000B7F1A" w:rsidP="00870DA1">
      <w:pPr>
        <w:pStyle w:val="ListParagraph"/>
        <w:numPr>
          <w:ilvl w:val="0"/>
          <w:numId w:val="7"/>
        </w:numPr>
        <w:ind w:right="-448"/>
        <w:rPr>
          <w:rFonts w:cs="Arial"/>
          <w:sz w:val="20"/>
        </w:rPr>
      </w:pPr>
      <w:r w:rsidRPr="000B7F1A">
        <w:rPr>
          <w:rFonts w:cs="Arial"/>
          <w:sz w:val="20"/>
        </w:rPr>
        <w:t>I declare that the above statements and any submitted documentation is true;</w:t>
      </w:r>
    </w:p>
    <w:p w14:paraId="05876F67" w14:textId="713DFB95" w:rsidR="000B7F1A" w:rsidRPr="000B7F1A" w:rsidRDefault="000B7F1A" w:rsidP="00870DA1">
      <w:pPr>
        <w:pStyle w:val="ListParagraph"/>
        <w:numPr>
          <w:ilvl w:val="0"/>
          <w:numId w:val="7"/>
        </w:numPr>
        <w:ind w:right="-448"/>
        <w:rPr>
          <w:rFonts w:cs="Arial"/>
          <w:sz w:val="20"/>
        </w:rPr>
      </w:pPr>
      <w:r w:rsidRPr="000B7F1A">
        <w:rPr>
          <w:rFonts w:cs="Arial"/>
          <w:sz w:val="20"/>
        </w:rPr>
        <w:t>I understand that the possible outcome of a successful claim may delay my progression to the next year of my course and/or my expected graduation date;</w:t>
      </w:r>
    </w:p>
    <w:p w14:paraId="37C96E8D" w14:textId="7DA669B7" w:rsidR="000B7F1A" w:rsidRPr="007E2C81" w:rsidRDefault="000B7F1A" w:rsidP="00870DA1">
      <w:pPr>
        <w:pStyle w:val="ListParagraph"/>
        <w:numPr>
          <w:ilvl w:val="0"/>
          <w:numId w:val="7"/>
        </w:numPr>
        <w:ind w:right="-448"/>
        <w:rPr>
          <w:rFonts w:cs="Arial"/>
          <w:sz w:val="20"/>
        </w:rPr>
      </w:pPr>
      <w:r w:rsidRPr="000B7F1A">
        <w:rPr>
          <w:rFonts w:cs="Arial"/>
          <w:sz w:val="20"/>
        </w:rPr>
        <w:t xml:space="preserve">I understand </w:t>
      </w:r>
      <w:r w:rsidR="007E2C81">
        <w:rPr>
          <w:rFonts w:cs="Arial"/>
          <w:sz w:val="20"/>
        </w:rPr>
        <w:t xml:space="preserve">the privacy notice and that UCP </w:t>
      </w:r>
      <w:r w:rsidRPr="000B7F1A">
        <w:rPr>
          <w:rFonts w:cs="Arial"/>
          <w:sz w:val="20"/>
        </w:rPr>
        <w:t xml:space="preserve">will hold the information that I have provided in paper form and/or electronically. It will be retained on my student record and disposed of </w:t>
      </w:r>
      <w:r w:rsidR="007E2C81">
        <w:rPr>
          <w:rFonts w:cs="Arial"/>
          <w:sz w:val="20"/>
        </w:rPr>
        <w:t>in accordance to the policy</w:t>
      </w:r>
      <w:r w:rsidRPr="007E2C81">
        <w:rPr>
          <w:rFonts w:cs="Arial"/>
          <w:sz w:val="20"/>
        </w:rPr>
        <w:t>;</w:t>
      </w:r>
    </w:p>
    <w:p w14:paraId="45A2F08A" w14:textId="52E37A21" w:rsidR="000B7F1A" w:rsidRPr="000B7F1A" w:rsidRDefault="000B7F1A" w:rsidP="00870DA1">
      <w:pPr>
        <w:pStyle w:val="ListParagraph"/>
        <w:numPr>
          <w:ilvl w:val="0"/>
          <w:numId w:val="7"/>
        </w:numPr>
        <w:ind w:right="-448"/>
        <w:rPr>
          <w:rFonts w:cs="Arial"/>
          <w:sz w:val="20"/>
        </w:rPr>
      </w:pPr>
      <w:r w:rsidRPr="000B7F1A">
        <w:rPr>
          <w:rFonts w:cs="Arial"/>
          <w:sz w:val="20"/>
        </w:rPr>
        <w:t>I understand that the information that I have provided will be disclosed to authorised members of staff for the purpose of processing my claim in accordance with the Academic Regulations;</w:t>
      </w:r>
    </w:p>
    <w:p w14:paraId="16F2A564" w14:textId="1F23E16D" w:rsidR="000B7F1A" w:rsidRPr="000B7F1A" w:rsidRDefault="000B7F1A" w:rsidP="00870DA1">
      <w:pPr>
        <w:pStyle w:val="ListParagraph"/>
        <w:numPr>
          <w:ilvl w:val="0"/>
          <w:numId w:val="7"/>
        </w:numPr>
        <w:ind w:right="-448"/>
        <w:rPr>
          <w:rFonts w:cs="Arial"/>
          <w:sz w:val="20"/>
        </w:rPr>
      </w:pPr>
      <w:r w:rsidRPr="000B7F1A">
        <w:rPr>
          <w:rFonts w:cs="Arial"/>
          <w:sz w:val="20"/>
        </w:rPr>
        <w:t xml:space="preserve">Where I have provided contact information, I understand that the </w:t>
      </w:r>
      <w:r w:rsidR="006B6582" w:rsidRPr="006B6582">
        <w:rPr>
          <w:rFonts w:cs="Arial"/>
          <w:sz w:val="20"/>
        </w:rPr>
        <w:t xml:space="preserve">Extenuating Circumstances </w:t>
      </w:r>
      <w:r w:rsidRPr="000B7F1A">
        <w:rPr>
          <w:rFonts w:cs="Arial"/>
          <w:sz w:val="20"/>
        </w:rPr>
        <w:t>Panel may use this information to contact the person(s)/organisation(s) cited to discuss my mitigation claim, if necessary;</w:t>
      </w:r>
    </w:p>
    <w:p w14:paraId="75BFBD33" w14:textId="77777777" w:rsidR="00EE6171" w:rsidRPr="000B7F1A" w:rsidRDefault="000B7F1A" w:rsidP="00870DA1">
      <w:pPr>
        <w:pStyle w:val="ListParagraph"/>
        <w:numPr>
          <w:ilvl w:val="0"/>
          <w:numId w:val="7"/>
        </w:numPr>
        <w:ind w:right="-448"/>
        <w:contextualSpacing w:val="0"/>
        <w:rPr>
          <w:rFonts w:cs="Arial"/>
          <w:b/>
          <w:sz w:val="20"/>
        </w:rPr>
      </w:pPr>
      <w:r w:rsidRPr="000B7F1A">
        <w:rPr>
          <w:rFonts w:cs="Arial"/>
          <w:sz w:val="20"/>
        </w:rPr>
        <w:t>I confirm that I have sought permission from any third party to use their personal data as evidence for my mitigation claim.</w:t>
      </w:r>
      <w:r w:rsidRPr="000B7F1A">
        <w:rPr>
          <w:rFonts w:cs="Arial"/>
          <w:b/>
          <w:sz w:val="20"/>
        </w:rPr>
        <w:t xml:space="preserve"> </w:t>
      </w:r>
    </w:p>
    <w:p w14:paraId="7E43B37B" w14:textId="77777777" w:rsidR="00A05F22" w:rsidRPr="00A05F22" w:rsidRDefault="00A05F22" w:rsidP="00A05F22">
      <w:pPr>
        <w:pStyle w:val="ListParagraph"/>
        <w:numPr>
          <w:ilvl w:val="0"/>
          <w:numId w:val="7"/>
        </w:numPr>
        <w:ind w:right="27"/>
        <w:rPr>
          <w:rStyle w:val="Hyperlink"/>
          <w:i/>
          <w:color w:val="767171" w:themeColor="background2" w:themeShade="80"/>
          <w:sz w:val="16"/>
          <w:szCs w:val="18"/>
          <w:u w:val="none"/>
        </w:rPr>
      </w:pPr>
      <w:r w:rsidRPr="00FF5CA5">
        <w:rPr>
          <w:sz w:val="20"/>
        </w:rPr>
        <w:t xml:space="preserve">Please see our </w:t>
      </w:r>
      <w:hyperlink r:id="rId18" w:history="1">
        <w:r w:rsidRPr="00FF5CA5">
          <w:rPr>
            <w:rStyle w:val="Hyperlink"/>
            <w:sz w:val="20"/>
          </w:rPr>
          <w:t>Privacy Notice</w:t>
        </w:r>
      </w:hyperlink>
      <w:r w:rsidRPr="00FF5CA5">
        <w:rPr>
          <w:sz w:val="20"/>
        </w:rPr>
        <w:t xml:space="preserve"> to understand more about our legitimate interests in using your data for this purpose</w:t>
      </w:r>
      <w:r>
        <w:rPr>
          <w:sz w:val="20"/>
        </w:rPr>
        <w:t xml:space="preserve"> </w:t>
      </w:r>
      <w:hyperlink r:id="rId19" w:history="1">
        <w:r w:rsidRPr="00FF5CA5">
          <w:rPr>
            <w:rStyle w:val="Hyperlink"/>
            <w:b/>
            <w:sz w:val="20"/>
          </w:rPr>
          <w:t>www.ucp.ac.uk/privacy-and-cookies</w:t>
        </w:r>
      </w:hyperlink>
    </w:p>
    <w:p w14:paraId="74F890B4" w14:textId="532F9F6D" w:rsidR="00A05F22" w:rsidRPr="00A05F22" w:rsidRDefault="00A05F22" w:rsidP="00A05F22">
      <w:pPr>
        <w:pStyle w:val="ListParagraph"/>
        <w:ind w:left="294" w:right="27"/>
        <w:rPr>
          <w:i/>
          <w:color w:val="767171" w:themeColor="background2" w:themeShade="80"/>
          <w:sz w:val="16"/>
          <w:szCs w:val="18"/>
        </w:rPr>
      </w:pPr>
      <w:r w:rsidRPr="00A05F22">
        <w:rPr>
          <w:i/>
          <w:color w:val="767171" w:themeColor="background2" w:themeShade="80"/>
          <w:sz w:val="16"/>
          <w:szCs w:val="18"/>
        </w:rPr>
        <w:t xml:space="preserve">UCP complies with the provisions of the General Data Protection Regulation Data Protection Act, 2018. As such, student data </w:t>
      </w:r>
      <w:r w:rsidR="006B6582">
        <w:rPr>
          <w:i/>
          <w:color w:val="767171" w:themeColor="background2" w:themeShade="80"/>
          <w:sz w:val="16"/>
          <w:szCs w:val="18"/>
        </w:rPr>
        <w:t>is</w:t>
      </w:r>
      <w:r w:rsidRPr="00A05F22">
        <w:rPr>
          <w:i/>
          <w:color w:val="767171" w:themeColor="background2" w:themeShade="80"/>
          <w:sz w:val="16"/>
          <w:szCs w:val="18"/>
        </w:rPr>
        <w:t xml:space="preserve"> treated as confidential by all staff involved in this process and are not divulged unnecessarily or inappropriately. However, the aforementioned Act requires UCP to release certain information to UK authorities upon request in order to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and the Department for Work and Pensions. We may use anonymised data collected as part of an individual’s application and enrolment for fulfilling statistical and reporting requirements.</w:t>
      </w:r>
    </w:p>
    <w:p w14:paraId="57CA3F7E" w14:textId="039E5419" w:rsidR="00664734" w:rsidRPr="00A05F22" w:rsidRDefault="00A05F22" w:rsidP="00A05F22">
      <w:pPr>
        <w:pStyle w:val="ListParagraph"/>
        <w:ind w:left="294" w:right="27"/>
        <w:rPr>
          <w:rStyle w:val="Hyperlink"/>
          <w:color w:val="auto"/>
          <w:sz w:val="18"/>
          <w:szCs w:val="18"/>
          <w:u w:val="none"/>
        </w:rPr>
      </w:pPr>
      <w:r w:rsidRPr="00A05F22">
        <w:rPr>
          <w:i/>
          <w:color w:val="767171" w:themeColor="background2" w:themeShade="80"/>
          <w:sz w:val="16"/>
          <w:szCs w:val="18"/>
        </w:rPr>
        <w:t>Physical copies of this form are also stored securely on the premises. Access to this data is limited to Admission, Management Information System and UCP Administrative staff. Data is retained and securely held for 7 years and then destroyed in line with the IEG policy</w:t>
      </w:r>
      <w:r w:rsidRPr="00A05F22">
        <w:rPr>
          <w:sz w:val="16"/>
          <w:szCs w:val="18"/>
        </w:rPr>
        <w:t>.</w:t>
      </w:r>
    </w:p>
    <w:tbl>
      <w:tblPr>
        <w:tblStyle w:val="TableGrid"/>
        <w:tblW w:w="9072"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2552"/>
        <w:gridCol w:w="3118"/>
        <w:gridCol w:w="3402"/>
      </w:tblGrid>
      <w:tr w:rsidR="003B4B33" w14:paraId="6A9EBB9E" w14:textId="77777777" w:rsidTr="00FF5CA5">
        <w:trPr>
          <w:trHeight w:val="340"/>
        </w:trPr>
        <w:tc>
          <w:tcPr>
            <w:tcW w:w="2552" w:type="dxa"/>
            <w:tcBorders>
              <w:top w:val="nil"/>
              <w:left w:val="nil"/>
              <w:bottom w:val="nil"/>
              <w:right w:val="nil"/>
            </w:tcBorders>
            <w:vAlign w:val="center"/>
          </w:tcPr>
          <w:p w14:paraId="04F2A942" w14:textId="77777777" w:rsidR="003B4B33" w:rsidRDefault="003B4B33" w:rsidP="00FF5CA5">
            <w:pPr>
              <w:jc w:val="right"/>
              <w:rPr>
                <w:rFonts w:ascii="Arial" w:hAnsi="Arial" w:cs="Arial"/>
                <w:szCs w:val="18"/>
              </w:rPr>
            </w:pPr>
            <w:r w:rsidRPr="00A22017">
              <w:rPr>
                <w:rFonts w:ascii="Arial" w:hAnsi="Arial" w:cs="Arial"/>
                <w:b/>
                <w:szCs w:val="18"/>
              </w:rPr>
              <w:t>Student’s Signature:</w:t>
            </w:r>
            <w:r>
              <w:rPr>
                <w:rFonts w:ascii="Arial" w:hAnsi="Arial" w:cs="Arial"/>
                <w:szCs w:val="18"/>
              </w:rPr>
              <w:t xml:space="preserve">  </w:t>
            </w:r>
          </w:p>
        </w:tc>
        <w:tc>
          <w:tcPr>
            <w:tcW w:w="6520" w:type="dxa"/>
            <w:gridSpan w:val="2"/>
            <w:tcBorders>
              <w:top w:val="nil"/>
              <w:left w:val="nil"/>
              <w:bottom w:val="nil"/>
              <w:right w:val="nil"/>
            </w:tcBorders>
            <w:shd w:val="clear" w:color="auto" w:fill="D9D9D9"/>
            <w:vAlign w:val="center"/>
          </w:tcPr>
          <w:p w14:paraId="6C53EC57" w14:textId="77777777" w:rsidR="003B4B33" w:rsidRDefault="003B4B33" w:rsidP="00FF5CA5">
            <w:pPr>
              <w:jc w:val="left"/>
              <w:rPr>
                <w:rFonts w:ascii="Arial" w:hAnsi="Arial" w:cs="Arial"/>
                <w:szCs w:val="18"/>
              </w:rPr>
            </w:pPr>
          </w:p>
        </w:tc>
      </w:tr>
      <w:tr w:rsidR="00314DA4" w:rsidRPr="00314DA4" w14:paraId="61299EF5" w14:textId="77777777" w:rsidTr="00FF5CA5">
        <w:trPr>
          <w:trHeight w:val="113"/>
        </w:trPr>
        <w:tc>
          <w:tcPr>
            <w:tcW w:w="2552" w:type="dxa"/>
            <w:tcBorders>
              <w:top w:val="nil"/>
              <w:left w:val="nil"/>
              <w:bottom w:val="nil"/>
              <w:right w:val="nil"/>
            </w:tcBorders>
            <w:vAlign w:val="center"/>
          </w:tcPr>
          <w:p w14:paraId="66907988" w14:textId="77777777" w:rsidR="00314DA4" w:rsidRPr="00314DA4" w:rsidRDefault="00314DA4" w:rsidP="00FF5CA5">
            <w:pPr>
              <w:jc w:val="left"/>
              <w:rPr>
                <w:rFonts w:ascii="Arial" w:hAnsi="Arial" w:cs="Arial"/>
                <w:b/>
                <w:sz w:val="4"/>
                <w:szCs w:val="16"/>
              </w:rPr>
            </w:pPr>
          </w:p>
        </w:tc>
        <w:tc>
          <w:tcPr>
            <w:tcW w:w="6520" w:type="dxa"/>
            <w:gridSpan w:val="2"/>
            <w:tcBorders>
              <w:top w:val="nil"/>
              <w:left w:val="nil"/>
              <w:bottom w:val="nil"/>
              <w:right w:val="nil"/>
            </w:tcBorders>
            <w:vAlign w:val="center"/>
          </w:tcPr>
          <w:p w14:paraId="4F934E24" w14:textId="77777777" w:rsidR="00314DA4" w:rsidRPr="00314DA4" w:rsidRDefault="00314DA4" w:rsidP="00FF5CA5">
            <w:pPr>
              <w:jc w:val="left"/>
              <w:rPr>
                <w:rFonts w:ascii="Arial" w:hAnsi="Arial" w:cs="Arial"/>
                <w:sz w:val="4"/>
                <w:szCs w:val="16"/>
              </w:rPr>
            </w:pPr>
          </w:p>
        </w:tc>
      </w:tr>
      <w:tr w:rsidR="00314DA4" w14:paraId="33F7B75D" w14:textId="77777777" w:rsidTr="00FF5CA5">
        <w:trPr>
          <w:gridAfter w:val="1"/>
          <w:wAfter w:w="3402" w:type="dxa"/>
          <w:trHeight w:val="340"/>
        </w:trPr>
        <w:tc>
          <w:tcPr>
            <w:tcW w:w="2552" w:type="dxa"/>
            <w:tcBorders>
              <w:top w:val="nil"/>
              <w:left w:val="nil"/>
              <w:bottom w:val="nil"/>
              <w:right w:val="nil"/>
            </w:tcBorders>
            <w:vAlign w:val="center"/>
          </w:tcPr>
          <w:p w14:paraId="14C3FBB7" w14:textId="77777777" w:rsidR="00314DA4" w:rsidRPr="00A22017" w:rsidRDefault="00314DA4" w:rsidP="00FF5CA5">
            <w:pPr>
              <w:jc w:val="right"/>
              <w:rPr>
                <w:rFonts w:ascii="Arial" w:hAnsi="Arial" w:cs="Arial"/>
                <w:b/>
                <w:szCs w:val="18"/>
              </w:rPr>
            </w:pPr>
            <w:r w:rsidRPr="00A22017">
              <w:rPr>
                <w:rFonts w:ascii="Arial" w:hAnsi="Arial" w:cs="Arial"/>
                <w:b/>
                <w:szCs w:val="18"/>
              </w:rPr>
              <w:t>Date</w:t>
            </w:r>
            <w:r w:rsidRPr="00A22017">
              <w:rPr>
                <w:rFonts w:ascii="Arial" w:hAnsi="Arial" w:cs="Arial"/>
                <w:szCs w:val="18"/>
              </w:rPr>
              <w:t xml:space="preserve">:  </w:t>
            </w:r>
          </w:p>
        </w:tc>
        <w:tc>
          <w:tcPr>
            <w:tcW w:w="3118" w:type="dxa"/>
            <w:tcBorders>
              <w:top w:val="nil"/>
              <w:left w:val="nil"/>
              <w:bottom w:val="nil"/>
              <w:right w:val="nil"/>
            </w:tcBorders>
            <w:shd w:val="clear" w:color="auto" w:fill="D9D9D9"/>
            <w:vAlign w:val="center"/>
          </w:tcPr>
          <w:p w14:paraId="3D9C65BC" w14:textId="77777777" w:rsidR="00314DA4" w:rsidRDefault="00314DA4" w:rsidP="00FF5CA5">
            <w:pPr>
              <w:jc w:val="left"/>
              <w:rPr>
                <w:rFonts w:ascii="Arial" w:hAnsi="Arial" w:cs="Arial"/>
                <w:szCs w:val="18"/>
              </w:rPr>
            </w:pPr>
          </w:p>
        </w:tc>
      </w:tr>
    </w:tbl>
    <w:p w14:paraId="22786C07" w14:textId="7EC79B9B" w:rsidR="007E2C81" w:rsidRPr="007E2C81" w:rsidRDefault="007E2C81" w:rsidP="00794193">
      <w:pPr>
        <w:pStyle w:val="Heading1"/>
        <w:tabs>
          <w:tab w:val="left" w:pos="2410"/>
        </w:tabs>
        <w:spacing w:before="0"/>
        <w:rPr>
          <w:rFonts w:asciiTheme="minorHAnsi" w:hAnsiTheme="minorHAnsi" w:cs="Times New Roman"/>
          <w:sz w:val="20"/>
          <w:szCs w:val="20"/>
        </w:rPr>
      </w:pPr>
    </w:p>
    <w:sectPr w:rsidR="007E2C81" w:rsidRPr="007E2C81" w:rsidSect="00A05F22">
      <w:type w:val="continuous"/>
      <w:pgSz w:w="11906" w:h="16838"/>
      <w:pgMar w:top="709" w:right="1416"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C1A6" w14:textId="77777777" w:rsidR="00A263AC" w:rsidRDefault="00A263AC" w:rsidP="00735DDB">
      <w:r>
        <w:separator/>
      </w:r>
    </w:p>
  </w:endnote>
  <w:endnote w:type="continuationSeparator" w:id="0">
    <w:p w14:paraId="2E0D54F0" w14:textId="77777777" w:rsidR="00A263AC" w:rsidRDefault="00A263AC" w:rsidP="0073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_textblack">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Fira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597C" w14:textId="77777777" w:rsidR="00A263AC" w:rsidRDefault="00A263AC" w:rsidP="00735DDB">
      <w:r>
        <w:separator/>
      </w:r>
    </w:p>
  </w:footnote>
  <w:footnote w:type="continuationSeparator" w:id="0">
    <w:p w14:paraId="60BC6DCC" w14:textId="77777777" w:rsidR="00A263AC" w:rsidRDefault="00A263AC" w:rsidP="00735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69A"/>
    <w:multiLevelType w:val="hybridMultilevel"/>
    <w:tmpl w:val="921CA40A"/>
    <w:lvl w:ilvl="0" w:tplc="F1B44CA4">
      <w:numFmt w:val="bullet"/>
      <w:lvlText w:val="•"/>
      <w:lvlJc w:val="left"/>
      <w:pPr>
        <w:ind w:left="1440" w:hanging="360"/>
      </w:pPr>
      <w:rPr>
        <w:rFonts w:ascii="Calibri" w:eastAsiaTheme="minorHAnsi" w:hAnsi="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F673E4"/>
    <w:multiLevelType w:val="hybridMultilevel"/>
    <w:tmpl w:val="79DC6F4C"/>
    <w:lvl w:ilvl="0" w:tplc="8DD0E97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D75949"/>
    <w:multiLevelType w:val="hybridMultilevel"/>
    <w:tmpl w:val="9BAEFC0E"/>
    <w:lvl w:ilvl="0" w:tplc="0809000B">
      <w:start w:val="1"/>
      <w:numFmt w:val="bullet"/>
      <w:lvlText w:val=""/>
      <w:lvlJc w:val="left"/>
      <w:pPr>
        <w:ind w:left="2138" w:hanging="360"/>
      </w:pPr>
      <w:rPr>
        <w:rFonts w:ascii="Wingdings" w:hAnsi="Wingdings" w:hint="default"/>
      </w:rPr>
    </w:lvl>
    <w:lvl w:ilvl="1" w:tplc="274AB108">
      <w:numFmt w:val="bullet"/>
      <w:lvlText w:val="•"/>
      <w:lvlJc w:val="left"/>
      <w:pPr>
        <w:ind w:left="2858" w:hanging="360"/>
      </w:pPr>
      <w:rPr>
        <w:rFonts w:ascii="Corbel" w:eastAsia="Times New Roman" w:hAnsi="Corbel" w:cs="Simplified Arabic"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212E272B"/>
    <w:multiLevelType w:val="hybridMultilevel"/>
    <w:tmpl w:val="9A08BAB2"/>
    <w:lvl w:ilvl="0" w:tplc="00DE84C6">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54E4FBB"/>
    <w:multiLevelType w:val="hybridMultilevel"/>
    <w:tmpl w:val="110405D6"/>
    <w:lvl w:ilvl="0" w:tplc="00DE84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C25B9"/>
    <w:multiLevelType w:val="hybridMultilevel"/>
    <w:tmpl w:val="B382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47040"/>
    <w:multiLevelType w:val="hybridMultilevel"/>
    <w:tmpl w:val="88D8482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DAB7867"/>
    <w:multiLevelType w:val="hybridMultilevel"/>
    <w:tmpl w:val="A12C8CEC"/>
    <w:lvl w:ilvl="0" w:tplc="00DE84C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9A2C9B"/>
    <w:multiLevelType w:val="hybridMultilevel"/>
    <w:tmpl w:val="C1AA2A3C"/>
    <w:lvl w:ilvl="0" w:tplc="6414F2C2">
      <w:numFmt w:val="bullet"/>
      <w:lvlText w:val="•"/>
      <w:lvlJc w:val="left"/>
      <w:pPr>
        <w:ind w:left="1080" w:hanging="72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81FEA"/>
    <w:multiLevelType w:val="multilevel"/>
    <w:tmpl w:val="055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2D4689"/>
    <w:multiLevelType w:val="hybridMultilevel"/>
    <w:tmpl w:val="818ECDEE"/>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9D03F9D"/>
    <w:multiLevelType w:val="hybridMultilevel"/>
    <w:tmpl w:val="02642F40"/>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12" w15:restartNumberingAfterBreak="0">
    <w:nsid w:val="653A2900"/>
    <w:multiLevelType w:val="hybridMultilevel"/>
    <w:tmpl w:val="4850BBAA"/>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6564700A"/>
    <w:multiLevelType w:val="hybridMultilevel"/>
    <w:tmpl w:val="0FA8F8EC"/>
    <w:lvl w:ilvl="0" w:tplc="23BA1E98">
      <w:numFmt w:val="bullet"/>
      <w:lvlText w:val="•"/>
      <w:lvlJc w:val="left"/>
      <w:pPr>
        <w:ind w:left="786" w:hanging="360"/>
      </w:pPr>
      <w:rPr>
        <w:rFonts w:ascii="Corbel" w:eastAsia="Times New Roman" w:hAnsi="Corbe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2561527"/>
    <w:multiLevelType w:val="hybridMultilevel"/>
    <w:tmpl w:val="352085A2"/>
    <w:lvl w:ilvl="0" w:tplc="8DD0E97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85241C"/>
    <w:multiLevelType w:val="hybridMultilevel"/>
    <w:tmpl w:val="001A32B8"/>
    <w:lvl w:ilvl="0" w:tplc="9806A770">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7"/>
  </w:num>
  <w:num w:numId="2">
    <w:abstractNumId w:val="4"/>
  </w:num>
  <w:num w:numId="3">
    <w:abstractNumId w:val="9"/>
  </w:num>
  <w:num w:numId="4">
    <w:abstractNumId w:val="2"/>
  </w:num>
  <w:num w:numId="5">
    <w:abstractNumId w:val="12"/>
  </w:num>
  <w:num w:numId="6">
    <w:abstractNumId w:val="6"/>
  </w:num>
  <w:num w:numId="7">
    <w:abstractNumId w:val="3"/>
  </w:num>
  <w:num w:numId="8">
    <w:abstractNumId w:val="5"/>
  </w:num>
  <w:num w:numId="9">
    <w:abstractNumId w:val="8"/>
  </w:num>
  <w:num w:numId="10">
    <w:abstractNumId w:val="15"/>
  </w:num>
  <w:num w:numId="11">
    <w:abstractNumId w:val="0"/>
  </w:num>
  <w:num w:numId="12">
    <w:abstractNumId w:val="11"/>
  </w:num>
  <w:num w:numId="13">
    <w:abstractNumId w:val="1"/>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o:colormru v:ext="edit" colors="#6536a4,#5f4397,#693884,#7840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C"/>
    <w:rsid w:val="00000B26"/>
    <w:rsid w:val="00032049"/>
    <w:rsid w:val="000469A4"/>
    <w:rsid w:val="0005758A"/>
    <w:rsid w:val="000B7520"/>
    <w:rsid w:val="000B7F1A"/>
    <w:rsid w:val="000D5888"/>
    <w:rsid w:val="00122A0B"/>
    <w:rsid w:val="00150C3C"/>
    <w:rsid w:val="0016731D"/>
    <w:rsid w:val="00174EB1"/>
    <w:rsid w:val="001845A8"/>
    <w:rsid w:val="001F399F"/>
    <w:rsid w:val="002149BD"/>
    <w:rsid w:val="00244151"/>
    <w:rsid w:val="00262FE6"/>
    <w:rsid w:val="00293B2B"/>
    <w:rsid w:val="002B5719"/>
    <w:rsid w:val="002C3129"/>
    <w:rsid w:val="002E5623"/>
    <w:rsid w:val="00300E1D"/>
    <w:rsid w:val="00302EA5"/>
    <w:rsid w:val="003108CD"/>
    <w:rsid w:val="00314DA4"/>
    <w:rsid w:val="00330961"/>
    <w:rsid w:val="00353906"/>
    <w:rsid w:val="003B4B33"/>
    <w:rsid w:val="004309F4"/>
    <w:rsid w:val="00437A54"/>
    <w:rsid w:val="00437EDB"/>
    <w:rsid w:val="00447D3F"/>
    <w:rsid w:val="00456963"/>
    <w:rsid w:val="0046476E"/>
    <w:rsid w:val="0047338B"/>
    <w:rsid w:val="00485A92"/>
    <w:rsid w:val="004D08EA"/>
    <w:rsid w:val="004D2676"/>
    <w:rsid w:val="00505D3C"/>
    <w:rsid w:val="0050674F"/>
    <w:rsid w:val="00540AFB"/>
    <w:rsid w:val="00574FB3"/>
    <w:rsid w:val="005B154C"/>
    <w:rsid w:val="005B4E8B"/>
    <w:rsid w:val="005F32CB"/>
    <w:rsid w:val="005F43FE"/>
    <w:rsid w:val="00631D6E"/>
    <w:rsid w:val="00646B27"/>
    <w:rsid w:val="00664734"/>
    <w:rsid w:val="00697A3B"/>
    <w:rsid w:val="006A009A"/>
    <w:rsid w:val="006B6582"/>
    <w:rsid w:val="006F70B3"/>
    <w:rsid w:val="007069BB"/>
    <w:rsid w:val="007109CF"/>
    <w:rsid w:val="00712F23"/>
    <w:rsid w:val="00735DDB"/>
    <w:rsid w:val="007541DD"/>
    <w:rsid w:val="00765EF3"/>
    <w:rsid w:val="007815F0"/>
    <w:rsid w:val="00786F64"/>
    <w:rsid w:val="00794193"/>
    <w:rsid w:val="007B7D0B"/>
    <w:rsid w:val="007D2257"/>
    <w:rsid w:val="007E2C81"/>
    <w:rsid w:val="007F2225"/>
    <w:rsid w:val="00806620"/>
    <w:rsid w:val="00816730"/>
    <w:rsid w:val="00825457"/>
    <w:rsid w:val="00837929"/>
    <w:rsid w:val="00841529"/>
    <w:rsid w:val="00851840"/>
    <w:rsid w:val="00867F48"/>
    <w:rsid w:val="00870DA1"/>
    <w:rsid w:val="0088121E"/>
    <w:rsid w:val="00890067"/>
    <w:rsid w:val="008C7FAA"/>
    <w:rsid w:val="00903CD6"/>
    <w:rsid w:val="00940D72"/>
    <w:rsid w:val="009D5A5C"/>
    <w:rsid w:val="009E044C"/>
    <w:rsid w:val="00A05F22"/>
    <w:rsid w:val="00A263AC"/>
    <w:rsid w:val="00A62F8E"/>
    <w:rsid w:val="00A73031"/>
    <w:rsid w:val="00A82DB3"/>
    <w:rsid w:val="00A9583F"/>
    <w:rsid w:val="00AB2BF9"/>
    <w:rsid w:val="00AB4F65"/>
    <w:rsid w:val="00AD547C"/>
    <w:rsid w:val="00AE6819"/>
    <w:rsid w:val="00AE7568"/>
    <w:rsid w:val="00B33EC2"/>
    <w:rsid w:val="00B63044"/>
    <w:rsid w:val="00B80353"/>
    <w:rsid w:val="00BA1B13"/>
    <w:rsid w:val="00BB395B"/>
    <w:rsid w:val="00BC1A1F"/>
    <w:rsid w:val="00BC1AC4"/>
    <w:rsid w:val="00BD5D05"/>
    <w:rsid w:val="00BE2F88"/>
    <w:rsid w:val="00C1743C"/>
    <w:rsid w:val="00C279CA"/>
    <w:rsid w:val="00C51994"/>
    <w:rsid w:val="00C5233C"/>
    <w:rsid w:val="00C95BC4"/>
    <w:rsid w:val="00CA295A"/>
    <w:rsid w:val="00CA5B45"/>
    <w:rsid w:val="00CD1135"/>
    <w:rsid w:val="00CD3CFF"/>
    <w:rsid w:val="00D14D0E"/>
    <w:rsid w:val="00D379FF"/>
    <w:rsid w:val="00D45946"/>
    <w:rsid w:val="00D86A70"/>
    <w:rsid w:val="00DD24BE"/>
    <w:rsid w:val="00DF4F11"/>
    <w:rsid w:val="00E13970"/>
    <w:rsid w:val="00E320BE"/>
    <w:rsid w:val="00E748E6"/>
    <w:rsid w:val="00EA604E"/>
    <w:rsid w:val="00EE6171"/>
    <w:rsid w:val="00EE6C30"/>
    <w:rsid w:val="00EF530C"/>
    <w:rsid w:val="00EF62A1"/>
    <w:rsid w:val="00F045A8"/>
    <w:rsid w:val="00F205AE"/>
    <w:rsid w:val="00F326D3"/>
    <w:rsid w:val="00F32D38"/>
    <w:rsid w:val="00F41425"/>
    <w:rsid w:val="00F56D34"/>
    <w:rsid w:val="00F87870"/>
    <w:rsid w:val="00F94DA4"/>
    <w:rsid w:val="00FA20DC"/>
    <w:rsid w:val="00FA47A6"/>
    <w:rsid w:val="00FA6E98"/>
    <w:rsid w:val="00FB7118"/>
    <w:rsid w:val="00FD353C"/>
    <w:rsid w:val="00FD5BFE"/>
    <w:rsid w:val="00FE6166"/>
    <w:rsid w:val="00FF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536a4,#5f4397,#693884,#78409a"/>
    </o:shapedefaults>
    <o:shapelayout v:ext="edit">
      <o:idmap v:ext="edit" data="1"/>
    </o:shapelayout>
  </w:shapeDefaults>
  <w:decimalSymbol w:val="."/>
  <w:listSeparator w:val=","/>
  <w14:docId w14:val="0DF5837F"/>
  <w15:chartTrackingRefBased/>
  <w15:docId w15:val="{887498CF-611E-47BA-BA77-A2E35F2B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98"/>
    <w:pPr>
      <w:spacing w:after="0" w:line="240" w:lineRule="auto"/>
      <w:jc w:val="both"/>
    </w:pPr>
    <w:rPr>
      <w:rFonts w:eastAsia="Times New Roman" w:cs="Times New Roman"/>
      <w:szCs w:val="20"/>
      <w:lang w:eastAsia="en-GB"/>
    </w:rPr>
  </w:style>
  <w:style w:type="paragraph" w:styleId="Heading1">
    <w:name w:val="heading 1"/>
    <w:basedOn w:val="Normal"/>
    <w:next w:val="Normal"/>
    <w:link w:val="Heading1Char"/>
    <w:uiPriority w:val="9"/>
    <w:qFormat/>
    <w:rsid w:val="00FF5C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2F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2149BD"/>
    <w:pPr>
      <w:spacing w:before="150" w:after="150"/>
      <w:jc w:val="left"/>
      <w:outlineLvl w:val="3"/>
    </w:pPr>
    <w:rPr>
      <w:rFonts w:ascii="brandon_textblack" w:hAnsi="brandon_textblack"/>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DDB"/>
    <w:pPr>
      <w:tabs>
        <w:tab w:val="center" w:pos="4513"/>
        <w:tab w:val="right" w:pos="9026"/>
      </w:tabs>
    </w:pPr>
  </w:style>
  <w:style w:type="character" w:customStyle="1" w:styleId="HeaderChar">
    <w:name w:val="Header Char"/>
    <w:basedOn w:val="DefaultParagraphFont"/>
    <w:link w:val="Header"/>
    <w:uiPriority w:val="99"/>
    <w:rsid w:val="00735DDB"/>
    <w:rPr>
      <w:rFonts w:eastAsia="Times New Roman" w:cs="Times New Roman"/>
      <w:szCs w:val="20"/>
      <w:lang w:eastAsia="en-GB"/>
    </w:rPr>
  </w:style>
  <w:style w:type="paragraph" w:styleId="Footer">
    <w:name w:val="footer"/>
    <w:basedOn w:val="Normal"/>
    <w:link w:val="FooterChar"/>
    <w:uiPriority w:val="99"/>
    <w:unhideWhenUsed/>
    <w:rsid w:val="00735DDB"/>
    <w:pPr>
      <w:tabs>
        <w:tab w:val="center" w:pos="4513"/>
        <w:tab w:val="right" w:pos="9026"/>
      </w:tabs>
    </w:pPr>
  </w:style>
  <w:style w:type="character" w:customStyle="1" w:styleId="FooterChar">
    <w:name w:val="Footer Char"/>
    <w:basedOn w:val="DefaultParagraphFont"/>
    <w:link w:val="Footer"/>
    <w:uiPriority w:val="99"/>
    <w:rsid w:val="00735DDB"/>
    <w:rPr>
      <w:rFonts w:eastAsia="Times New Roman" w:cs="Times New Roman"/>
      <w:szCs w:val="20"/>
      <w:lang w:eastAsia="en-GB"/>
    </w:rPr>
  </w:style>
  <w:style w:type="paragraph" w:styleId="ListParagraph">
    <w:name w:val="List Paragraph"/>
    <w:basedOn w:val="Normal"/>
    <w:uiPriority w:val="1"/>
    <w:qFormat/>
    <w:rsid w:val="00AB2BF9"/>
    <w:pPr>
      <w:ind w:left="720"/>
      <w:contextualSpacing/>
    </w:pPr>
  </w:style>
  <w:style w:type="table" w:styleId="TableGrid">
    <w:name w:val="Table Grid"/>
    <w:basedOn w:val="TableNormal"/>
    <w:uiPriority w:val="39"/>
    <w:rsid w:val="0083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135"/>
    <w:rPr>
      <w:color w:val="0000FF"/>
      <w:u w:val="single"/>
    </w:rPr>
  </w:style>
  <w:style w:type="character" w:styleId="Strong">
    <w:name w:val="Strong"/>
    <w:basedOn w:val="DefaultParagraphFont"/>
    <w:uiPriority w:val="22"/>
    <w:qFormat/>
    <w:rsid w:val="00353906"/>
    <w:rPr>
      <w:b/>
      <w:bCs/>
    </w:rPr>
  </w:style>
  <w:style w:type="character" w:customStyle="1" w:styleId="Heading4Char">
    <w:name w:val="Heading 4 Char"/>
    <w:basedOn w:val="DefaultParagraphFont"/>
    <w:link w:val="Heading4"/>
    <w:uiPriority w:val="9"/>
    <w:rsid w:val="002149BD"/>
    <w:rPr>
      <w:rFonts w:ascii="brandon_textblack" w:eastAsia="Times New Roman" w:hAnsi="brandon_textblack" w:cs="Times New Roman"/>
      <w:sz w:val="27"/>
      <w:szCs w:val="27"/>
      <w:lang w:eastAsia="en-GB"/>
    </w:rPr>
  </w:style>
  <w:style w:type="paragraph" w:styleId="NormalWeb">
    <w:name w:val="Normal (Web)"/>
    <w:basedOn w:val="Normal"/>
    <w:uiPriority w:val="99"/>
    <w:semiHidden/>
    <w:unhideWhenUsed/>
    <w:rsid w:val="002149BD"/>
    <w:pPr>
      <w:spacing w:after="150"/>
      <w:jc w:val="left"/>
    </w:pPr>
    <w:rPr>
      <w:rFonts w:ascii="Times New Roman" w:hAnsi="Times New Roman"/>
      <w:sz w:val="24"/>
      <w:szCs w:val="24"/>
    </w:rPr>
  </w:style>
  <w:style w:type="paragraph" w:styleId="NoSpacing">
    <w:name w:val="No Spacing"/>
    <w:uiPriority w:val="1"/>
    <w:qFormat/>
    <w:rsid w:val="002149BD"/>
    <w:pPr>
      <w:spacing w:after="0" w:line="240" w:lineRule="auto"/>
      <w:jc w:val="both"/>
    </w:pPr>
    <w:rPr>
      <w:rFonts w:eastAsia="Times New Roman" w:cs="Times New Roman"/>
      <w:szCs w:val="20"/>
      <w:lang w:eastAsia="en-GB"/>
    </w:rPr>
  </w:style>
  <w:style w:type="character" w:customStyle="1" w:styleId="Heading2Char">
    <w:name w:val="Heading 2 Char"/>
    <w:basedOn w:val="DefaultParagraphFont"/>
    <w:link w:val="Heading2"/>
    <w:uiPriority w:val="9"/>
    <w:rsid w:val="00262FE6"/>
    <w:rPr>
      <w:rFonts w:asciiTheme="majorHAnsi" w:eastAsiaTheme="majorEastAsia" w:hAnsiTheme="majorHAnsi" w:cstheme="majorBidi"/>
      <w:color w:val="2E74B5" w:themeColor="accent1" w:themeShade="BF"/>
      <w:sz w:val="26"/>
      <w:szCs w:val="26"/>
      <w:lang w:eastAsia="en-GB"/>
    </w:rPr>
  </w:style>
  <w:style w:type="paragraph" w:customStyle="1" w:styleId="Default">
    <w:name w:val="Default"/>
    <w:rsid w:val="00262FE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262FE6"/>
    <w:rPr>
      <w:rFonts w:cs="Times New Roman"/>
      <w:color w:val="808080"/>
    </w:rPr>
  </w:style>
  <w:style w:type="paragraph" w:styleId="FootnoteText">
    <w:name w:val="footnote text"/>
    <w:basedOn w:val="Normal"/>
    <w:link w:val="FootnoteTextChar"/>
    <w:uiPriority w:val="99"/>
    <w:semiHidden/>
    <w:unhideWhenUsed/>
    <w:rsid w:val="00E320BE"/>
    <w:rPr>
      <w:sz w:val="20"/>
    </w:rPr>
  </w:style>
  <w:style w:type="character" w:customStyle="1" w:styleId="FootnoteTextChar">
    <w:name w:val="Footnote Text Char"/>
    <w:basedOn w:val="DefaultParagraphFont"/>
    <w:link w:val="FootnoteText"/>
    <w:uiPriority w:val="99"/>
    <w:semiHidden/>
    <w:rsid w:val="00E320BE"/>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E320BE"/>
    <w:rPr>
      <w:vertAlign w:val="superscript"/>
    </w:rPr>
  </w:style>
  <w:style w:type="character" w:styleId="FollowedHyperlink">
    <w:name w:val="FollowedHyperlink"/>
    <w:basedOn w:val="DefaultParagraphFont"/>
    <w:uiPriority w:val="99"/>
    <w:semiHidden/>
    <w:unhideWhenUsed/>
    <w:rsid w:val="00841529"/>
    <w:rPr>
      <w:color w:val="954F72" w:themeColor="followedHyperlink"/>
      <w:u w:val="single"/>
    </w:rPr>
  </w:style>
  <w:style w:type="character" w:customStyle="1" w:styleId="Heading1Char">
    <w:name w:val="Heading 1 Char"/>
    <w:basedOn w:val="DefaultParagraphFont"/>
    <w:link w:val="Heading1"/>
    <w:uiPriority w:val="9"/>
    <w:rsid w:val="00FF5CA5"/>
    <w:rPr>
      <w:rFonts w:asciiTheme="majorHAnsi" w:eastAsiaTheme="majorEastAsia" w:hAnsiTheme="majorHAnsi" w:cstheme="majorBidi"/>
      <w:color w:val="2E74B5" w:themeColor="accent1" w:themeShade="BF"/>
      <w:sz w:val="32"/>
      <w:szCs w:val="32"/>
      <w:lang w:eastAsia="en-GB"/>
    </w:rPr>
  </w:style>
  <w:style w:type="character" w:styleId="UnresolvedMention">
    <w:name w:val="Unresolved Mention"/>
    <w:basedOn w:val="DefaultParagraphFont"/>
    <w:uiPriority w:val="99"/>
    <w:semiHidden/>
    <w:unhideWhenUsed/>
    <w:rsid w:val="00A05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155311">
      <w:bodyDiv w:val="1"/>
      <w:marLeft w:val="0"/>
      <w:marRight w:val="0"/>
      <w:marTop w:val="0"/>
      <w:marBottom w:val="0"/>
      <w:divBdr>
        <w:top w:val="none" w:sz="0" w:space="0" w:color="auto"/>
        <w:left w:val="none" w:sz="0" w:space="0" w:color="auto"/>
        <w:bottom w:val="none" w:sz="0" w:space="0" w:color="auto"/>
        <w:right w:val="none" w:sz="0" w:space="0" w:color="auto"/>
      </w:divBdr>
      <w:divsChild>
        <w:div w:id="1110969801">
          <w:marLeft w:val="0"/>
          <w:marRight w:val="0"/>
          <w:marTop w:val="0"/>
          <w:marBottom w:val="0"/>
          <w:divBdr>
            <w:top w:val="none" w:sz="0" w:space="0" w:color="auto"/>
            <w:left w:val="none" w:sz="0" w:space="0" w:color="auto"/>
            <w:bottom w:val="none" w:sz="0" w:space="0" w:color="auto"/>
            <w:right w:val="none" w:sz="0" w:space="0" w:color="auto"/>
          </w:divBdr>
          <w:divsChild>
            <w:div w:id="354961011">
              <w:marLeft w:val="0"/>
              <w:marRight w:val="0"/>
              <w:marTop w:val="0"/>
              <w:marBottom w:val="0"/>
              <w:divBdr>
                <w:top w:val="none" w:sz="0" w:space="0" w:color="auto"/>
                <w:left w:val="none" w:sz="0" w:space="0" w:color="auto"/>
                <w:bottom w:val="none" w:sz="0" w:space="0" w:color="auto"/>
                <w:right w:val="none" w:sz="0" w:space="0" w:color="auto"/>
              </w:divBdr>
              <w:divsChild>
                <w:div w:id="1223827542">
                  <w:marLeft w:val="-225"/>
                  <w:marRight w:val="-225"/>
                  <w:marTop w:val="0"/>
                  <w:marBottom w:val="0"/>
                  <w:divBdr>
                    <w:top w:val="none" w:sz="0" w:space="0" w:color="auto"/>
                    <w:left w:val="none" w:sz="0" w:space="0" w:color="auto"/>
                    <w:bottom w:val="none" w:sz="0" w:space="0" w:color="auto"/>
                    <w:right w:val="none" w:sz="0" w:space="0" w:color="auto"/>
                  </w:divBdr>
                  <w:divsChild>
                    <w:div w:id="936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84687">
      <w:bodyDiv w:val="1"/>
      <w:marLeft w:val="0"/>
      <w:marRight w:val="0"/>
      <w:marTop w:val="0"/>
      <w:marBottom w:val="0"/>
      <w:divBdr>
        <w:top w:val="none" w:sz="0" w:space="0" w:color="auto"/>
        <w:left w:val="none" w:sz="0" w:space="0" w:color="auto"/>
        <w:bottom w:val="none" w:sz="0" w:space="0" w:color="auto"/>
        <w:right w:val="none" w:sz="0" w:space="0" w:color="auto"/>
      </w:divBdr>
      <w:divsChild>
        <w:div w:id="45771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1733%20214466" TargetMode="External"/><Relationship Id="rId18" Type="http://schemas.openxmlformats.org/officeDocument/2006/relationships/hyperlink" Target="https://www.ucp.ac.uk/privacy-and-cook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cademicOffice@ucp.ac.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ucp.ac.uk/privacy-and-cook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1733%20214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14" ma:contentTypeDescription="Create a new document." ma:contentTypeScope="" ma:versionID="c3616e6faa54bdeb7328139c70b4a286">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b68a2152a7ba9d3dd5c1375c81d860eb" ns2:_="" ns3:_="">
    <xsd:import namespace="a34311df-7e86-4ce5-bbf5-0edacc3cd9cb"/>
    <xsd:import namespace="2882bd40-be10-46cd-a0be-7674ebc5f5a6"/>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icense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icenseExpires" ma:index="21" nillable="true" ma:displayName="License Expires" ma:format="DateOnly" ma:internalName="Licens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a34311df-7e86-4ce5-bbf5-0edacc3cd9cb" xsi:nil="true"/>
    <LicenseExpires xmlns="a34311df-7e86-4ce5-bbf5-0edacc3cd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65B2-4E05-4D67-91CF-34D99A1AF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FE3C7-5B13-4D3E-93D4-6087AAE48593}">
  <ds:schemaRefs>
    <ds:schemaRef ds:uri="http://schemas.microsoft.com/sharepoint/v3/contenttype/forms"/>
  </ds:schemaRefs>
</ds:datastoreItem>
</file>

<file path=customXml/itemProps3.xml><?xml version="1.0" encoding="utf-8"?>
<ds:datastoreItem xmlns:ds="http://schemas.openxmlformats.org/officeDocument/2006/customXml" ds:itemID="{CB567334-7EEC-45F2-9163-19E0E67773E5}">
  <ds:schemaRefs>
    <ds:schemaRef ds:uri="http://schemas.microsoft.com/office/2006/metadata/properties"/>
    <ds:schemaRef ds:uri="http://schemas.microsoft.com/office/infopath/2007/PartnerControls"/>
    <ds:schemaRef ds:uri="a34311df-7e86-4ce5-bbf5-0edacc3cd9cb"/>
  </ds:schemaRefs>
</ds:datastoreItem>
</file>

<file path=customXml/itemProps4.xml><?xml version="1.0" encoding="utf-8"?>
<ds:datastoreItem xmlns:ds="http://schemas.openxmlformats.org/officeDocument/2006/customXml" ds:itemID="{B69C389E-CC8B-47CD-B322-B7E3A44B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Peterborough Regional College</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zrumball</dc:creator>
  <cp:keywords/>
  <dc:description/>
  <cp:lastModifiedBy>Riah West</cp:lastModifiedBy>
  <cp:revision>21</cp:revision>
  <dcterms:created xsi:type="dcterms:W3CDTF">2019-05-07T10:35:00Z</dcterms:created>
  <dcterms:modified xsi:type="dcterms:W3CDTF">2022-11-23T16:09:00Z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