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F9" w:rsidRPr="00F85A6E" w:rsidRDefault="00DA0299" w:rsidP="00F85A6E">
      <w:pPr>
        <w:jc w:val="center"/>
        <w:rPr>
          <w:b/>
          <w:sz w:val="32"/>
          <w:szCs w:val="32"/>
        </w:rPr>
      </w:pPr>
      <w:r w:rsidRPr="00F85A6E">
        <w:rPr>
          <w:b/>
          <w:sz w:val="32"/>
          <w:szCs w:val="32"/>
        </w:rPr>
        <w:t>Swiss Apprenticeship Progr</w:t>
      </w:r>
      <w:r w:rsidR="00752DC4" w:rsidRPr="00F85A6E">
        <w:rPr>
          <w:b/>
          <w:sz w:val="32"/>
          <w:szCs w:val="32"/>
        </w:rPr>
        <w:t>am</w:t>
      </w:r>
      <w:r w:rsidR="00F85A6E" w:rsidRPr="00F85A6E">
        <w:rPr>
          <w:b/>
          <w:sz w:val="32"/>
          <w:szCs w:val="32"/>
        </w:rPr>
        <w:t xml:space="preserve"> Introduced to</w:t>
      </w:r>
      <w:r w:rsidR="00AE325C" w:rsidRPr="00F85A6E">
        <w:rPr>
          <w:b/>
          <w:sz w:val="32"/>
          <w:szCs w:val="32"/>
        </w:rPr>
        <w:t xml:space="preserve"> </w:t>
      </w:r>
      <w:r w:rsidR="00D21617" w:rsidRPr="00F85A6E">
        <w:rPr>
          <w:b/>
          <w:sz w:val="32"/>
          <w:szCs w:val="32"/>
        </w:rPr>
        <w:t xml:space="preserve">Florida </w:t>
      </w:r>
      <w:r w:rsidR="00AE325C" w:rsidRPr="00F85A6E">
        <w:rPr>
          <w:b/>
          <w:sz w:val="32"/>
          <w:szCs w:val="32"/>
        </w:rPr>
        <w:t>Space Coast</w:t>
      </w:r>
    </w:p>
    <w:p w:rsidR="00FC3785" w:rsidRDefault="00FC3785" w:rsidP="009466C9">
      <w:pPr>
        <w:rPr>
          <w:sz w:val="24"/>
          <w:szCs w:val="24"/>
        </w:rPr>
      </w:pPr>
    </w:p>
    <w:p w:rsidR="003B648A" w:rsidRPr="00F85A6E" w:rsidRDefault="00361AB1" w:rsidP="00986006">
      <w:pPr>
        <w:jc w:val="both"/>
      </w:pPr>
      <w:r w:rsidRPr="00F85A6E">
        <w:rPr>
          <w:i/>
        </w:rPr>
        <w:t>Titusville, FL</w:t>
      </w:r>
      <w:r w:rsidRPr="00F85A6E">
        <w:t xml:space="preserve"> </w:t>
      </w:r>
      <w:r w:rsidRPr="00F85A6E">
        <w:rPr>
          <w:b/>
        </w:rPr>
        <w:t>(December 15, 2016)</w:t>
      </w:r>
      <w:r w:rsidRPr="00F85A6E">
        <w:t xml:space="preserve"> </w:t>
      </w:r>
      <w:r w:rsidR="00FC3785" w:rsidRPr="00F85A6E">
        <w:t>Kamm Consul</w:t>
      </w:r>
      <w:r w:rsidR="00B21994" w:rsidRPr="00F85A6E">
        <w:t>ting Group, LLC, a US company based in Florida</w:t>
      </w:r>
      <w:r w:rsidR="00FC3785" w:rsidRPr="00F85A6E">
        <w:t>,</w:t>
      </w:r>
      <w:r w:rsidR="00B21994" w:rsidRPr="00F85A6E">
        <w:t xml:space="preserve"> RUAG Space USA, Inc</w:t>
      </w:r>
      <w:r w:rsidR="002356B8" w:rsidRPr="00F85A6E">
        <w:t xml:space="preserve">, a </w:t>
      </w:r>
      <w:r w:rsidR="00D47E95" w:rsidRPr="00F85A6E">
        <w:t xml:space="preserve">wholly-owned subsidiary of RUAG Switzerland AG, </w:t>
      </w:r>
      <w:r w:rsidR="005D43B0" w:rsidRPr="00F85A6E">
        <w:t xml:space="preserve">a </w:t>
      </w:r>
      <w:r w:rsidR="002356B8" w:rsidRPr="00F85A6E">
        <w:t>Swiss-owned company</w:t>
      </w:r>
      <w:r w:rsidR="00B21994" w:rsidRPr="00F85A6E">
        <w:t xml:space="preserve"> and the Space Coast EDC hosted a Communi</w:t>
      </w:r>
      <w:r w:rsidR="00DA0299" w:rsidRPr="00F85A6E">
        <w:t>ty Stakeholder Meeting</w:t>
      </w:r>
      <w:r w:rsidR="00B21994" w:rsidRPr="00F85A6E">
        <w:t xml:space="preserve"> at the RUAG Space</w:t>
      </w:r>
      <w:r w:rsidRPr="00F85A6E">
        <w:t xml:space="preserve"> USA Press Announcement</w:t>
      </w:r>
      <w:r w:rsidR="00B21994" w:rsidRPr="00F85A6E">
        <w:t xml:space="preserve"> </w:t>
      </w:r>
      <w:r w:rsidR="00D21617" w:rsidRPr="00F85A6E">
        <w:t xml:space="preserve">on November 29 </w:t>
      </w:r>
      <w:r w:rsidR="00B21994" w:rsidRPr="00F85A6E">
        <w:t>at their new manufacturing facility</w:t>
      </w:r>
      <w:r w:rsidR="003B648A" w:rsidRPr="00F85A6E">
        <w:t xml:space="preserve"> in Titusville</w:t>
      </w:r>
      <w:r w:rsidR="00D21617" w:rsidRPr="00F85A6E">
        <w:t>, Florida</w:t>
      </w:r>
      <w:r w:rsidR="003B648A" w:rsidRPr="00F85A6E">
        <w:t>.</w:t>
      </w:r>
    </w:p>
    <w:p w:rsidR="002356B8" w:rsidRPr="00F85A6E" w:rsidRDefault="002356B8" w:rsidP="00986006">
      <w:pPr>
        <w:jc w:val="both"/>
      </w:pPr>
    </w:p>
    <w:p w:rsidR="002356B8" w:rsidRPr="00F85A6E" w:rsidRDefault="002356B8" w:rsidP="00986006">
      <w:pPr>
        <w:jc w:val="both"/>
      </w:pPr>
      <w:r w:rsidRPr="00F85A6E">
        <w:t>Speakers at the Community Stakeholder Meeting were Franck Mouriaux, General</w:t>
      </w:r>
      <w:r w:rsidR="008C5647" w:rsidRPr="00F85A6E">
        <w:t xml:space="preserve"> Manager</w:t>
      </w:r>
      <w:r w:rsidR="00CA1BFB" w:rsidRPr="00F85A6E">
        <w:t xml:space="preserve"> Structures, RUAG Space</w:t>
      </w:r>
      <w:r w:rsidR="008C5647" w:rsidRPr="00F85A6E">
        <w:t>;</w:t>
      </w:r>
      <w:r w:rsidRPr="00F85A6E">
        <w:t xml:space="preserve"> Bryan Kamm, Founder,</w:t>
      </w:r>
      <w:r w:rsidR="008C5647" w:rsidRPr="00F85A6E">
        <w:t xml:space="preserve"> Kamm Consulting Group;</w:t>
      </w:r>
      <w:r w:rsidRPr="00F85A6E">
        <w:t xml:space="preserve"> Laura Ginsburg, Team Leader, </w:t>
      </w:r>
      <w:r w:rsidR="008C5647" w:rsidRPr="00F85A6E">
        <w:t xml:space="preserve">Office of Apprenticeships, </w:t>
      </w:r>
      <w:r w:rsidRPr="00F85A6E">
        <w:t>US Department of Labor (Washington DC)</w:t>
      </w:r>
      <w:r w:rsidR="008C5647" w:rsidRPr="00F85A6E">
        <w:t>;</w:t>
      </w:r>
      <w:r w:rsidRPr="00F85A6E">
        <w:t xml:space="preserve"> and </w:t>
      </w:r>
      <w:r w:rsidR="008C5647" w:rsidRPr="00F85A6E">
        <w:t>Ken Olsen, Apprenticeship Director, Florida Department of Education. In attendance at the meeting were</w:t>
      </w:r>
      <w:r w:rsidR="00DA0299" w:rsidRPr="00F85A6E">
        <w:t xml:space="preserve"> Luc Burkhardt, Honorary Counse</w:t>
      </w:r>
      <w:r w:rsidR="008D0CE7" w:rsidRPr="00F85A6E">
        <w:t xml:space="preserve">l representing the Swiss Consulate Office (Atlanta) and Swiss Embassy (Washington DC), Lynda Weatherman, President/CEO, </w:t>
      </w:r>
      <w:r w:rsidR="008C5647" w:rsidRPr="00F85A6E">
        <w:t xml:space="preserve">Space Coast EDC, </w:t>
      </w:r>
      <w:r w:rsidR="00DA0299" w:rsidRPr="00F85A6E">
        <w:t xml:space="preserve">Marci Murphy, President/CEO of CareerSource Brevard </w:t>
      </w:r>
      <w:r w:rsidR="008D0CE7" w:rsidRPr="00F85A6E">
        <w:t xml:space="preserve">and representatives from </w:t>
      </w:r>
      <w:r w:rsidR="008C5647" w:rsidRPr="00F85A6E">
        <w:t>Eastern Florida Stat</w:t>
      </w:r>
      <w:r w:rsidR="00AE325C" w:rsidRPr="00F85A6E">
        <w:t>e College</w:t>
      </w:r>
      <w:r w:rsidR="00DA0299" w:rsidRPr="00F85A6E">
        <w:t>,</w:t>
      </w:r>
      <w:r w:rsidR="008C5647" w:rsidRPr="00F85A6E">
        <w:t xml:space="preserve"> Florida Institute of Technology, RUAG Space and Morf3D.</w:t>
      </w:r>
    </w:p>
    <w:p w:rsidR="00752DC4" w:rsidRPr="00F85A6E" w:rsidRDefault="00752DC4" w:rsidP="00986006">
      <w:pPr>
        <w:jc w:val="both"/>
      </w:pPr>
    </w:p>
    <w:p w:rsidR="005D43B0" w:rsidRPr="00F85A6E" w:rsidRDefault="00752DC4" w:rsidP="005D43B0">
      <w:pPr>
        <w:jc w:val="both"/>
      </w:pPr>
      <w:r w:rsidRPr="00F85A6E">
        <w:t>Kamm Consulting Group specializes in implementing GAP™ (Germanic A</w:t>
      </w:r>
      <w:r w:rsidR="00CA1BFB" w:rsidRPr="00F85A6E">
        <w:t>pprenticeship P</w:t>
      </w:r>
      <w:r w:rsidRPr="00F85A6E">
        <w:t>rograms) Turnkey Solutions in communities across America.  GAP Turn-key Solutions™ offer apprentice programs based upon apprenticeship standards practiced in Germany, Switzerland and Austria. The Germanic apprenticeship programs are renowned across the world as some of the best apprenticeship models to train a globally competitive workforce.</w:t>
      </w:r>
      <w:r w:rsidR="005D43B0" w:rsidRPr="00F85A6E">
        <w:t xml:space="preserve"> The turn-key solution package combines the consulting expertise of Kamm Consulting, with its partner companies: Hoffmann Group, FESTO, KUKA, WEILER, the EMCO Group, Siemens and EOS, (all German, Swiss and Austria companies) that offer world-class equipment products, curriculum and technical trainings.</w:t>
      </w:r>
    </w:p>
    <w:p w:rsidR="00B32D60" w:rsidRPr="00F85A6E" w:rsidRDefault="00B32D60" w:rsidP="00986006">
      <w:pPr>
        <w:jc w:val="both"/>
      </w:pPr>
    </w:p>
    <w:p w:rsidR="00B32D60" w:rsidRPr="00F85A6E" w:rsidRDefault="00B32D60" w:rsidP="00986006">
      <w:pPr>
        <w:jc w:val="both"/>
      </w:pPr>
      <w:r w:rsidRPr="00F85A6E">
        <w:t>In his remarks during the RUAG Space Press Announcement, Swiss Honorary Counsel</w:t>
      </w:r>
      <w:r w:rsidR="00DA0299" w:rsidRPr="00F85A6E">
        <w:t xml:space="preserve"> Luc Burkhardt </w:t>
      </w:r>
      <w:r w:rsidRPr="00F85A6E">
        <w:t>noted</w:t>
      </w:r>
      <w:r w:rsidR="0028610F" w:rsidRPr="00F85A6E">
        <w:t>,</w:t>
      </w:r>
      <w:r w:rsidRPr="00F85A6E">
        <w:t xml:space="preserve"> “Switzerland wants to especially encourage dialogue </w:t>
      </w:r>
      <w:r w:rsidR="00D47E95" w:rsidRPr="00F85A6E">
        <w:t>and promote awareness of the Sw</w:t>
      </w:r>
      <w:r w:rsidRPr="00F85A6E">
        <w:t>iss apprenticeship mode</w:t>
      </w:r>
      <w:r w:rsidR="00D47E95" w:rsidRPr="00F85A6E">
        <w:t>l</w:t>
      </w:r>
      <w:r w:rsidRPr="00F85A6E">
        <w:t xml:space="preserve"> to companies in Florida and the United States. In that regard, I’d like to bring special attention to the Joint Declaration of Workforce Development signed by the US and Swiss Governments in July 2015 for collaboration on apprenticeships. This very important declaration provides a framework for the two countries to cooperate in such areas as worked based training, curriculum development, credential recognition and the expansion of programs in new industry sectors.”</w:t>
      </w:r>
    </w:p>
    <w:p w:rsidR="005D43B0" w:rsidRPr="00F85A6E" w:rsidRDefault="005D43B0" w:rsidP="00986006">
      <w:pPr>
        <w:jc w:val="both"/>
      </w:pPr>
    </w:p>
    <w:p w:rsidR="005D43B0" w:rsidRPr="00F85A6E" w:rsidRDefault="005D43B0" w:rsidP="00986006">
      <w:pPr>
        <w:jc w:val="both"/>
      </w:pPr>
      <w:r w:rsidRPr="00F85A6E">
        <w:t xml:space="preserve">This industry led program begins with aligning key stakeholders from industry, government and education to identify German, Swiss or Austrian occupational apprenticeship standards that best suit the workforce training needs of the community. The program also assists US communities to align, map and implement the Germanic benchmark standards to the US educational infrastructure. </w:t>
      </w:r>
    </w:p>
    <w:p w:rsidR="00DA0299" w:rsidRPr="00F85A6E" w:rsidRDefault="00DA0299" w:rsidP="00986006">
      <w:pPr>
        <w:jc w:val="both"/>
      </w:pPr>
    </w:p>
    <w:p w:rsidR="00DA0299" w:rsidRPr="00F85A6E" w:rsidRDefault="00DA0299" w:rsidP="00DA0299">
      <w:pPr>
        <w:jc w:val="both"/>
      </w:pPr>
      <w:r w:rsidRPr="00F85A6E">
        <w:t xml:space="preserve">Franck Mouriaux, General Manager Structures, for the new RUAG Space manufacturing facility added “RUAG Space relies very heavily in Switzerland upon the Swiss apprenticeship training program to recruit and train their workforce in the highly technical disciplines in Aerospace Technologies. We want to build a workforce here in the US that is </w:t>
      </w:r>
      <w:r w:rsidR="00AE325C" w:rsidRPr="00F85A6E">
        <w:t>fully staffed with American employees</w:t>
      </w:r>
      <w:r w:rsidRPr="00F85A6E">
        <w:t xml:space="preserve"> with equally </w:t>
      </w:r>
      <w:bookmarkStart w:id="0" w:name="_GoBack"/>
      <w:bookmarkEnd w:id="0"/>
      <w:r w:rsidRPr="00F85A6E">
        <w:lastRenderedPageBreak/>
        <w:t>competitive skills as we are accustomed to in our Swiss and German based operations. We look forward to collaborating with the Space Coast community and local advanced manufacturing and aerospace companies to create a globally competitive workforce to supply the highly technical skills required in our industries”.</w:t>
      </w:r>
    </w:p>
    <w:p w:rsidR="00B32D60" w:rsidRPr="00F85A6E" w:rsidRDefault="00B32D60" w:rsidP="00986006">
      <w:pPr>
        <w:jc w:val="both"/>
      </w:pPr>
    </w:p>
    <w:p w:rsidR="00DA0299" w:rsidRPr="00F85A6E" w:rsidRDefault="00B32D60" w:rsidP="00DA0299">
      <w:pPr>
        <w:jc w:val="both"/>
      </w:pPr>
      <w:r w:rsidRPr="00F85A6E">
        <w:t xml:space="preserve">Lynda Weatherman, President/CEO of the Space Coast EDC stated </w:t>
      </w:r>
      <w:r w:rsidR="00DA0299" w:rsidRPr="00F85A6E">
        <w:t>“Programs suited to enhance the skill level and knowledge of workers are viable pathways towards success in the manufacturing industry. In addition to apprenticeship programs, the Certified Production Technician (CPT) certification, is a path for bridging the gap between skilled labor in manufacturing.”</w:t>
      </w:r>
    </w:p>
    <w:p w:rsidR="00DA0299" w:rsidRPr="00F85A6E" w:rsidRDefault="00DA0299" w:rsidP="00DA0299">
      <w:pPr>
        <w:jc w:val="both"/>
      </w:pPr>
    </w:p>
    <w:p w:rsidR="00DA0299" w:rsidRPr="00F85A6E" w:rsidRDefault="00DA0299" w:rsidP="00DA0299">
      <w:pPr>
        <w:jc w:val="both"/>
      </w:pPr>
      <w:r w:rsidRPr="00F85A6E">
        <w:t>“Company driven apprenticeships leverage the existing workforce and add value to the organization,” stated Marci Murphy, president, CareerSource Brevard. “Generating attention for apprenticeships and the positive impact they have, will further encourage dialogue of such programs and other non-traditional career paths that are essential to the support of the manufacturing industry in Brevard and the U.S.”</w:t>
      </w:r>
    </w:p>
    <w:p w:rsidR="00FC3785" w:rsidRPr="00F85A6E" w:rsidRDefault="00FC3785" w:rsidP="00986006">
      <w:pPr>
        <w:jc w:val="both"/>
      </w:pPr>
    </w:p>
    <w:p w:rsidR="00FC3785" w:rsidRPr="00F85A6E" w:rsidRDefault="003C48B3" w:rsidP="00986006">
      <w:pPr>
        <w:jc w:val="both"/>
      </w:pPr>
      <w:r w:rsidRPr="00F85A6E">
        <w:t>W</w:t>
      </w:r>
      <w:r w:rsidR="00FC3785" w:rsidRPr="00F85A6E">
        <w:t>hile high ranking US and German government officials are jointly promot</w:t>
      </w:r>
      <w:r w:rsidRPr="00F85A6E">
        <w:t xml:space="preserve">ing The Swiss/US </w:t>
      </w:r>
      <w:r w:rsidR="00FC3785" w:rsidRPr="00F85A6E">
        <w:t>Joint Declaration of Workforc</w:t>
      </w:r>
      <w:r w:rsidRPr="00F85A6E">
        <w:t>e Training, RUAG Sp</w:t>
      </w:r>
      <w:r w:rsidR="00AE325C" w:rsidRPr="00F85A6E">
        <w:t>ace will</w:t>
      </w:r>
      <w:r w:rsidR="00DA0299" w:rsidRPr="00F85A6E">
        <w:t xml:space="preserve"> begin immediately</w:t>
      </w:r>
      <w:r w:rsidRPr="00F85A6E">
        <w:t xml:space="preserve"> developing</w:t>
      </w:r>
      <w:r w:rsidR="00752DC4" w:rsidRPr="00F85A6E">
        <w:t xml:space="preserve"> a forward-thinking,</w:t>
      </w:r>
      <w:r w:rsidR="00FC3785" w:rsidRPr="00F85A6E">
        <w:t xml:space="preserve"> pro-active world-c</w:t>
      </w:r>
      <w:r w:rsidR="00AE325C" w:rsidRPr="00F85A6E">
        <w:t>lass</w:t>
      </w:r>
      <w:r w:rsidR="00FC3785" w:rsidRPr="00F85A6E">
        <w:t xml:space="preserve"> solution fo</w:t>
      </w:r>
      <w:r w:rsidRPr="00F85A6E">
        <w:t>r workforce training in the Space Coast Florida area.</w:t>
      </w:r>
    </w:p>
    <w:p w:rsidR="00F85A6E" w:rsidRPr="00F85A6E" w:rsidRDefault="00F85A6E" w:rsidP="00986006">
      <w:pPr>
        <w:jc w:val="both"/>
      </w:pPr>
    </w:p>
    <w:p w:rsidR="00F85A6E" w:rsidRPr="00F85A6E" w:rsidRDefault="00F85A6E" w:rsidP="00986006">
      <w:pPr>
        <w:jc w:val="both"/>
        <w:rPr>
          <w:color w:val="5B9BD5" w:themeColor="accent1"/>
          <w:u w:val="single"/>
        </w:rPr>
      </w:pPr>
      <w:r w:rsidRPr="00F85A6E">
        <w:rPr>
          <w:color w:val="5B9BD5" w:themeColor="accent1"/>
          <w:u w:val="single"/>
        </w:rPr>
        <w:t>To view the local Space Coast EDC press release, click here.</w:t>
      </w:r>
    </w:p>
    <w:p w:rsidR="00CD07C9" w:rsidRPr="00F85A6E" w:rsidRDefault="00CD07C9" w:rsidP="00986006">
      <w:pPr>
        <w:jc w:val="both"/>
      </w:pPr>
    </w:p>
    <w:p w:rsidR="00CD07C9" w:rsidRPr="00F85A6E" w:rsidRDefault="00CD07C9" w:rsidP="00986006">
      <w:pPr>
        <w:jc w:val="both"/>
      </w:pPr>
      <w:r w:rsidRPr="00F85A6E">
        <w:t xml:space="preserve">For more information about the </w:t>
      </w:r>
      <w:r w:rsidR="00AE325C" w:rsidRPr="00F85A6E">
        <w:t xml:space="preserve">GAP </w:t>
      </w:r>
      <w:r w:rsidRPr="00F85A6E">
        <w:t>Turn-key Solution</w:t>
      </w:r>
      <w:r w:rsidR="00752DC4" w:rsidRPr="00F85A6E">
        <w:t xml:space="preserve">™ </w:t>
      </w:r>
      <w:r w:rsidRPr="00F85A6E">
        <w:t xml:space="preserve">package and the services provided by Kamm Consulting and these partners, please visit Kamm Consulting’s website at </w:t>
      </w:r>
      <w:hyperlink r:id="rId8" w:history="1">
        <w:r w:rsidRPr="00F85A6E">
          <w:rPr>
            <w:rStyle w:val="Hyperlink"/>
          </w:rPr>
          <w:t>www.bkammconsulting.com</w:t>
        </w:r>
      </w:hyperlink>
      <w:r w:rsidR="00DB3F5A" w:rsidRPr="00F85A6E">
        <w:t xml:space="preserve"> , or contact Bryan Kamm at 813-415-7514.</w:t>
      </w:r>
    </w:p>
    <w:p w:rsidR="006968EA" w:rsidRPr="00F85A6E" w:rsidRDefault="006968EA" w:rsidP="006709BB">
      <w:pPr>
        <w:rPr>
          <w:b/>
        </w:rPr>
      </w:pPr>
    </w:p>
    <w:p w:rsidR="005D3D67" w:rsidRDefault="00B710DC">
      <w:r>
        <w:tab/>
      </w:r>
    </w:p>
    <w:sectPr w:rsidR="005D3D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9B" w:rsidRDefault="00172E9B" w:rsidP="003F564C">
      <w:r>
        <w:separator/>
      </w:r>
    </w:p>
  </w:endnote>
  <w:endnote w:type="continuationSeparator" w:id="0">
    <w:p w:rsidR="00172E9B" w:rsidRDefault="00172E9B" w:rsidP="003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47" w:rsidRDefault="008C5647" w:rsidP="009868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9B" w:rsidRDefault="00172E9B" w:rsidP="003F564C">
      <w:r>
        <w:separator/>
      </w:r>
    </w:p>
  </w:footnote>
  <w:footnote w:type="continuationSeparator" w:id="0">
    <w:p w:rsidR="00172E9B" w:rsidRDefault="00172E9B" w:rsidP="003F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6E" w:rsidRDefault="008C5647" w:rsidP="00F85A6E">
    <w:pPr>
      <w:rPr>
        <w:b/>
        <w:sz w:val="40"/>
        <w:szCs w:val="40"/>
      </w:rPr>
    </w:pPr>
    <w:r w:rsidRPr="003F564C">
      <w:rPr>
        <w:noProof/>
      </w:rPr>
      <w:drawing>
        <wp:inline distT="0" distB="0" distL="0" distR="0" wp14:anchorId="2D74E71D" wp14:editId="78D310DC">
          <wp:extent cx="2287063" cy="800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100" cy="867632"/>
                  </a:xfrm>
                  <a:prstGeom prst="rect">
                    <a:avLst/>
                  </a:prstGeom>
                </pic:spPr>
              </pic:pic>
            </a:graphicData>
          </a:graphic>
        </wp:inline>
      </w:drawing>
    </w:r>
    <w:r w:rsidR="00F85A6E">
      <w:t xml:space="preserve">   </w:t>
    </w:r>
    <w:r w:rsidRPr="003F564C">
      <w:rPr>
        <w:noProof/>
      </w:rPr>
      <w:drawing>
        <wp:inline distT="0" distB="0" distL="0" distR="0" wp14:anchorId="2BCCF059" wp14:editId="702D43B2">
          <wp:extent cx="3338733" cy="6762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28764" cy="735022"/>
                  </a:xfrm>
                  <a:prstGeom prst="rect">
                    <a:avLst/>
                  </a:prstGeom>
                </pic:spPr>
              </pic:pic>
            </a:graphicData>
          </a:graphic>
        </wp:inline>
      </w:drawing>
    </w:r>
    <w:r w:rsidR="00F85A6E" w:rsidRPr="00F85A6E">
      <w:rPr>
        <w:color w:val="44546A" w:themeColor="text2"/>
        <w:sz w:val="32"/>
        <w:szCs w:val="32"/>
      </w:rPr>
      <w:t>™</w:t>
    </w:r>
  </w:p>
  <w:p w:rsidR="00F85A6E" w:rsidRDefault="00F85A6E" w:rsidP="00F85A6E">
    <w:pPr>
      <w:rPr>
        <w:b/>
        <w:sz w:val="40"/>
        <w:szCs w:val="40"/>
      </w:rPr>
    </w:pPr>
  </w:p>
  <w:p w:rsidR="008C5647" w:rsidRDefault="008C5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327E"/>
    <w:multiLevelType w:val="hybridMultilevel"/>
    <w:tmpl w:val="14C6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65"/>
    <w:rsid w:val="001058DA"/>
    <w:rsid w:val="001343B0"/>
    <w:rsid w:val="00146F26"/>
    <w:rsid w:val="001662F4"/>
    <w:rsid w:val="00172E9B"/>
    <w:rsid w:val="001A2365"/>
    <w:rsid w:val="002356B8"/>
    <w:rsid w:val="00242D58"/>
    <w:rsid w:val="00250EA5"/>
    <w:rsid w:val="00267712"/>
    <w:rsid w:val="00272F6C"/>
    <w:rsid w:val="0028610F"/>
    <w:rsid w:val="00293880"/>
    <w:rsid w:val="00304FC2"/>
    <w:rsid w:val="0031043E"/>
    <w:rsid w:val="003111D4"/>
    <w:rsid w:val="00361AB1"/>
    <w:rsid w:val="00363D84"/>
    <w:rsid w:val="003B648A"/>
    <w:rsid w:val="003B78B9"/>
    <w:rsid w:val="003C48B3"/>
    <w:rsid w:val="003E4CAC"/>
    <w:rsid w:val="003F564C"/>
    <w:rsid w:val="00403532"/>
    <w:rsid w:val="004618BB"/>
    <w:rsid w:val="004C0F47"/>
    <w:rsid w:val="004E5868"/>
    <w:rsid w:val="004F4540"/>
    <w:rsid w:val="005300C5"/>
    <w:rsid w:val="00536707"/>
    <w:rsid w:val="005D3D67"/>
    <w:rsid w:val="005D43B0"/>
    <w:rsid w:val="00632ED9"/>
    <w:rsid w:val="006709BB"/>
    <w:rsid w:val="006968EA"/>
    <w:rsid w:val="006A288D"/>
    <w:rsid w:val="006B37D8"/>
    <w:rsid w:val="0071686E"/>
    <w:rsid w:val="007236F9"/>
    <w:rsid w:val="00732CA7"/>
    <w:rsid w:val="00752D90"/>
    <w:rsid w:val="00752DC4"/>
    <w:rsid w:val="00770583"/>
    <w:rsid w:val="00794251"/>
    <w:rsid w:val="007A5E47"/>
    <w:rsid w:val="00842B7A"/>
    <w:rsid w:val="0088025D"/>
    <w:rsid w:val="008C5647"/>
    <w:rsid w:val="008D0CE7"/>
    <w:rsid w:val="008F2495"/>
    <w:rsid w:val="009466C9"/>
    <w:rsid w:val="00947F7C"/>
    <w:rsid w:val="00986006"/>
    <w:rsid w:val="00986830"/>
    <w:rsid w:val="009A69C4"/>
    <w:rsid w:val="009B44FC"/>
    <w:rsid w:val="009D6D85"/>
    <w:rsid w:val="00A078F7"/>
    <w:rsid w:val="00A4228A"/>
    <w:rsid w:val="00A50F84"/>
    <w:rsid w:val="00A77312"/>
    <w:rsid w:val="00AB4EAE"/>
    <w:rsid w:val="00AC19D5"/>
    <w:rsid w:val="00AC27B7"/>
    <w:rsid w:val="00AD5DE6"/>
    <w:rsid w:val="00AE325C"/>
    <w:rsid w:val="00B017C0"/>
    <w:rsid w:val="00B01D35"/>
    <w:rsid w:val="00B21994"/>
    <w:rsid w:val="00B30DD3"/>
    <w:rsid w:val="00B32D60"/>
    <w:rsid w:val="00B34B36"/>
    <w:rsid w:val="00B710DC"/>
    <w:rsid w:val="00BD20FC"/>
    <w:rsid w:val="00C02F9F"/>
    <w:rsid w:val="00C253BC"/>
    <w:rsid w:val="00C32B12"/>
    <w:rsid w:val="00C417BE"/>
    <w:rsid w:val="00C94F0D"/>
    <w:rsid w:val="00CA1BFB"/>
    <w:rsid w:val="00CA6152"/>
    <w:rsid w:val="00CD07C9"/>
    <w:rsid w:val="00CD5FA6"/>
    <w:rsid w:val="00D21617"/>
    <w:rsid w:val="00D35398"/>
    <w:rsid w:val="00D42A41"/>
    <w:rsid w:val="00D47E95"/>
    <w:rsid w:val="00D55DED"/>
    <w:rsid w:val="00D5742F"/>
    <w:rsid w:val="00D736EB"/>
    <w:rsid w:val="00DA0299"/>
    <w:rsid w:val="00DB3F5A"/>
    <w:rsid w:val="00E4747C"/>
    <w:rsid w:val="00EB0E1F"/>
    <w:rsid w:val="00F204AC"/>
    <w:rsid w:val="00F60489"/>
    <w:rsid w:val="00F716F9"/>
    <w:rsid w:val="00F8121B"/>
    <w:rsid w:val="00F837C8"/>
    <w:rsid w:val="00F85A6E"/>
    <w:rsid w:val="00FC3785"/>
    <w:rsid w:val="00FF75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E976"/>
  <w15:docId w15:val="{E45F5C1D-C7C9-4C68-B992-4C743D7E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3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65"/>
    <w:pPr>
      <w:ind w:left="720"/>
    </w:pPr>
  </w:style>
  <w:style w:type="paragraph" w:styleId="Header">
    <w:name w:val="header"/>
    <w:basedOn w:val="Normal"/>
    <w:link w:val="HeaderChar"/>
    <w:uiPriority w:val="99"/>
    <w:unhideWhenUsed/>
    <w:rsid w:val="003F564C"/>
    <w:pPr>
      <w:tabs>
        <w:tab w:val="center" w:pos="4680"/>
        <w:tab w:val="right" w:pos="9360"/>
      </w:tabs>
    </w:pPr>
  </w:style>
  <w:style w:type="character" w:customStyle="1" w:styleId="HeaderChar">
    <w:name w:val="Header Char"/>
    <w:basedOn w:val="DefaultParagraphFont"/>
    <w:link w:val="Header"/>
    <w:uiPriority w:val="99"/>
    <w:rsid w:val="003F564C"/>
  </w:style>
  <w:style w:type="paragraph" w:styleId="Footer">
    <w:name w:val="footer"/>
    <w:basedOn w:val="Normal"/>
    <w:link w:val="FooterChar"/>
    <w:uiPriority w:val="99"/>
    <w:unhideWhenUsed/>
    <w:rsid w:val="003F564C"/>
    <w:pPr>
      <w:tabs>
        <w:tab w:val="center" w:pos="4680"/>
        <w:tab w:val="right" w:pos="9360"/>
      </w:tabs>
    </w:pPr>
  </w:style>
  <w:style w:type="character" w:customStyle="1" w:styleId="FooterChar">
    <w:name w:val="Footer Char"/>
    <w:basedOn w:val="DefaultParagraphFont"/>
    <w:link w:val="Footer"/>
    <w:uiPriority w:val="99"/>
    <w:rsid w:val="003F564C"/>
  </w:style>
  <w:style w:type="character" w:styleId="Hyperlink">
    <w:name w:val="Hyperlink"/>
    <w:basedOn w:val="DefaultParagraphFont"/>
    <w:uiPriority w:val="99"/>
    <w:unhideWhenUsed/>
    <w:rsid w:val="00CD07C9"/>
    <w:rPr>
      <w:color w:val="0563C1" w:themeColor="hyperlink"/>
      <w:u w:val="single"/>
    </w:rPr>
  </w:style>
  <w:style w:type="paragraph" w:styleId="BalloonText">
    <w:name w:val="Balloon Text"/>
    <w:basedOn w:val="Normal"/>
    <w:link w:val="BalloonTextChar"/>
    <w:uiPriority w:val="99"/>
    <w:semiHidden/>
    <w:unhideWhenUsed/>
    <w:rsid w:val="00AC2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7B7"/>
    <w:rPr>
      <w:rFonts w:ascii="Segoe UI" w:hAnsi="Segoe UI" w:cs="Segoe UI"/>
      <w:sz w:val="18"/>
      <w:szCs w:val="18"/>
    </w:rPr>
  </w:style>
  <w:style w:type="character" w:customStyle="1" w:styleId="theme-text-color-0-4">
    <w:name w:val="theme-text-color-0-4"/>
    <w:basedOn w:val="DefaultParagraphFont"/>
    <w:rsid w:val="0088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723">
      <w:bodyDiv w:val="1"/>
      <w:marLeft w:val="0"/>
      <w:marRight w:val="0"/>
      <w:marTop w:val="0"/>
      <w:marBottom w:val="0"/>
      <w:divBdr>
        <w:top w:val="none" w:sz="0" w:space="0" w:color="auto"/>
        <w:left w:val="none" w:sz="0" w:space="0" w:color="auto"/>
        <w:bottom w:val="none" w:sz="0" w:space="0" w:color="auto"/>
        <w:right w:val="none" w:sz="0" w:space="0" w:color="auto"/>
      </w:divBdr>
    </w:div>
    <w:div w:id="1352417267">
      <w:bodyDiv w:val="1"/>
      <w:marLeft w:val="0"/>
      <w:marRight w:val="0"/>
      <w:marTop w:val="0"/>
      <w:marBottom w:val="0"/>
      <w:divBdr>
        <w:top w:val="none" w:sz="0" w:space="0" w:color="auto"/>
        <w:left w:val="none" w:sz="0" w:space="0" w:color="auto"/>
        <w:bottom w:val="none" w:sz="0" w:space="0" w:color="auto"/>
        <w:right w:val="none" w:sz="0" w:space="0" w:color="auto"/>
      </w:divBdr>
    </w:div>
    <w:div w:id="1781954432">
      <w:bodyDiv w:val="1"/>
      <w:marLeft w:val="0"/>
      <w:marRight w:val="0"/>
      <w:marTop w:val="0"/>
      <w:marBottom w:val="0"/>
      <w:divBdr>
        <w:top w:val="none" w:sz="0" w:space="0" w:color="auto"/>
        <w:left w:val="none" w:sz="0" w:space="0" w:color="auto"/>
        <w:bottom w:val="none" w:sz="0" w:space="0" w:color="auto"/>
        <w:right w:val="none" w:sz="0" w:space="0" w:color="auto"/>
      </w:divBdr>
    </w:div>
    <w:div w:id="20742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amm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7719-2F34-42F6-93C9-FCD070E5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Hoffmann Group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Kamm</dc:creator>
  <cp:lastModifiedBy>Bryan Kamm</cp:lastModifiedBy>
  <cp:revision>2</cp:revision>
  <cp:lastPrinted>2016-04-21T14:43:00Z</cp:lastPrinted>
  <dcterms:created xsi:type="dcterms:W3CDTF">2016-12-14T22:29:00Z</dcterms:created>
  <dcterms:modified xsi:type="dcterms:W3CDTF">2016-12-14T22:29:00Z</dcterms:modified>
</cp:coreProperties>
</file>