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D1549" w14:textId="026F28C8" w:rsidR="00E44142" w:rsidRDefault="00D8607E" w:rsidP="00D8607E">
      <w:pPr>
        <w:jc w:val="center"/>
        <w:rPr>
          <w:sz w:val="36"/>
          <w:szCs w:val="36"/>
        </w:rPr>
      </w:pPr>
      <w:r>
        <w:rPr>
          <w:sz w:val="36"/>
          <w:szCs w:val="36"/>
        </w:rPr>
        <w:t>FHEA Fall 2023 Meeting Options</w:t>
      </w:r>
    </w:p>
    <w:p w14:paraId="7D7C309B" w14:textId="2061B41B" w:rsidR="00D8607E" w:rsidRDefault="00D8607E" w:rsidP="00D8607E">
      <w:pPr>
        <w:jc w:val="center"/>
        <w:rPr>
          <w:sz w:val="36"/>
          <w:szCs w:val="36"/>
        </w:rPr>
      </w:pPr>
    </w:p>
    <w:p w14:paraId="5F473BB6" w14:textId="20FCCC57" w:rsidR="00D8607E" w:rsidRPr="00D8607E" w:rsidRDefault="00D8607E" w:rsidP="00D8607E">
      <w:pPr>
        <w:rPr>
          <w:sz w:val="28"/>
          <w:szCs w:val="28"/>
        </w:rPr>
      </w:pPr>
      <w:r w:rsidRPr="00D8607E">
        <w:rPr>
          <w:sz w:val="28"/>
          <w:szCs w:val="28"/>
          <w:u w:val="single"/>
        </w:rPr>
        <w:t>SE Florida Properties</w:t>
      </w:r>
      <w:r w:rsidRPr="00D8607E">
        <w:rPr>
          <w:sz w:val="28"/>
          <w:szCs w:val="28"/>
        </w:rPr>
        <w:t xml:space="preserve"> – bid sent to 13 + County Convention Boards</w:t>
      </w:r>
    </w:p>
    <w:p w14:paraId="52974C5A" w14:textId="580543B7" w:rsidR="00D8607E" w:rsidRPr="00D8607E" w:rsidRDefault="00D8607E" w:rsidP="00D8607E">
      <w:pPr>
        <w:rPr>
          <w:sz w:val="28"/>
          <w:szCs w:val="28"/>
        </w:rPr>
      </w:pPr>
      <w:r w:rsidRPr="00D8607E">
        <w:rPr>
          <w:sz w:val="28"/>
          <w:szCs w:val="28"/>
          <w:u w:val="single"/>
        </w:rPr>
        <w:t>SW Florida</w:t>
      </w:r>
      <w:r w:rsidRPr="00D8607E">
        <w:rPr>
          <w:sz w:val="28"/>
          <w:szCs w:val="28"/>
        </w:rPr>
        <w:t xml:space="preserve"> – bid sent to 3 + County Convention Board</w:t>
      </w:r>
    </w:p>
    <w:p w14:paraId="74773CBD" w14:textId="1D37EF7D" w:rsidR="00D8607E" w:rsidRPr="00D8607E" w:rsidRDefault="00D8607E" w:rsidP="00D8607E">
      <w:pPr>
        <w:rPr>
          <w:sz w:val="28"/>
          <w:szCs w:val="28"/>
        </w:rPr>
      </w:pPr>
      <w:r w:rsidRPr="00D8607E">
        <w:rPr>
          <w:sz w:val="28"/>
          <w:szCs w:val="28"/>
          <w:u w:val="single"/>
        </w:rPr>
        <w:t>Tampa Bay</w:t>
      </w:r>
      <w:r w:rsidRPr="00D8607E">
        <w:rPr>
          <w:sz w:val="28"/>
          <w:szCs w:val="28"/>
        </w:rPr>
        <w:t xml:space="preserve"> – bid sent to 9 + County Convention Boards</w:t>
      </w:r>
    </w:p>
    <w:p w14:paraId="05EB45A3" w14:textId="633FEC9C" w:rsidR="00D8607E" w:rsidRPr="00D8607E" w:rsidRDefault="00D8607E" w:rsidP="00D8607E">
      <w:pPr>
        <w:rPr>
          <w:sz w:val="28"/>
          <w:szCs w:val="28"/>
        </w:rPr>
      </w:pPr>
      <w:r w:rsidRPr="00D8607E">
        <w:rPr>
          <w:sz w:val="28"/>
          <w:szCs w:val="28"/>
          <w:u w:val="single"/>
        </w:rPr>
        <w:t>Received response proposals</w:t>
      </w:r>
      <w:r w:rsidRPr="00D8607E">
        <w:rPr>
          <w:sz w:val="28"/>
          <w:szCs w:val="28"/>
        </w:rPr>
        <w:t xml:space="preserve">: </w:t>
      </w:r>
    </w:p>
    <w:p w14:paraId="2664FEC1" w14:textId="6DDECE84" w:rsidR="00D8607E" w:rsidRDefault="00D8607E" w:rsidP="00D8607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8607E">
        <w:rPr>
          <w:sz w:val="28"/>
          <w:szCs w:val="28"/>
        </w:rPr>
        <w:t xml:space="preserve"> Westin Cape Coral:  </w:t>
      </w:r>
      <w:r>
        <w:rPr>
          <w:sz w:val="28"/>
          <w:szCs w:val="28"/>
        </w:rPr>
        <w:t>Sun</w:t>
      </w:r>
      <w:r w:rsidRPr="00D8607E">
        <w:rPr>
          <w:sz w:val="28"/>
          <w:szCs w:val="28"/>
        </w:rPr>
        <w:t xml:space="preserve">day, November </w:t>
      </w:r>
      <w:r>
        <w:rPr>
          <w:sz w:val="28"/>
          <w:szCs w:val="28"/>
        </w:rPr>
        <w:t>5</w:t>
      </w:r>
      <w:r w:rsidRPr="00D8607E">
        <w:rPr>
          <w:sz w:val="28"/>
          <w:szCs w:val="28"/>
        </w:rPr>
        <w:t xml:space="preserve"> – Wednesday, November 8</w:t>
      </w:r>
      <w:r>
        <w:rPr>
          <w:sz w:val="28"/>
          <w:szCs w:val="28"/>
        </w:rPr>
        <w:t xml:space="preserve">  </w:t>
      </w:r>
    </w:p>
    <w:p w14:paraId="2FFD6E7D" w14:textId="0C519233" w:rsidR="00D8607E" w:rsidRDefault="00D8607E" w:rsidP="00D8607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Rate:  $259 + Resort fee/$25 + taxes</w:t>
      </w:r>
    </w:p>
    <w:p w14:paraId="30625CD6" w14:textId="5DEC9D74" w:rsidR="00D8607E" w:rsidRDefault="00D8607E" w:rsidP="00D8607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F&amp;B minimum spend:  $45,000++</w:t>
      </w:r>
    </w:p>
    <w:p w14:paraId="596155C3" w14:textId="77777777" w:rsidR="00D8607E" w:rsidRDefault="00D8607E" w:rsidP="00D8607E">
      <w:pPr>
        <w:pStyle w:val="ListParagraph"/>
        <w:rPr>
          <w:sz w:val="28"/>
          <w:szCs w:val="28"/>
        </w:rPr>
      </w:pPr>
    </w:p>
    <w:p w14:paraId="43EE6E69" w14:textId="355AA0F1" w:rsidR="00D8607E" w:rsidRDefault="00D8607E" w:rsidP="00D8607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Saddlebrook Resort:  Sunday, November 12 – Wednesday, November 15 </w:t>
      </w:r>
    </w:p>
    <w:p w14:paraId="70DD09FA" w14:textId="69EF2D67" w:rsidR="00D8607E" w:rsidRDefault="00D8607E" w:rsidP="00D8607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Rate: $189 + taxes</w:t>
      </w:r>
    </w:p>
    <w:p w14:paraId="17ADB0F2" w14:textId="35B5AA3C" w:rsidR="00D8607E" w:rsidRDefault="00D8607E" w:rsidP="00D8607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F&amp;B minimum spend:  </w:t>
      </w:r>
      <w:r w:rsidR="006430A2">
        <w:rPr>
          <w:sz w:val="28"/>
          <w:szCs w:val="28"/>
        </w:rPr>
        <w:t>$50,000++</w:t>
      </w:r>
    </w:p>
    <w:p w14:paraId="155083C3" w14:textId="2D9EBC72" w:rsidR="006430A2" w:rsidRDefault="006430A2" w:rsidP="00D8607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Meeting room rental:  approximately $8,000+  </w:t>
      </w:r>
    </w:p>
    <w:p w14:paraId="3DB025C0" w14:textId="77777777" w:rsidR="006430A2" w:rsidRDefault="006430A2" w:rsidP="00D8607E">
      <w:pPr>
        <w:pStyle w:val="ListParagraph"/>
        <w:rPr>
          <w:sz w:val="28"/>
          <w:szCs w:val="28"/>
        </w:rPr>
      </w:pPr>
    </w:p>
    <w:p w14:paraId="754F7514" w14:textId="491457F7" w:rsidR="006430A2" w:rsidRDefault="006430A2" w:rsidP="006430A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St. Pete Hilton:  Tuesday, November 28 – Friday, December 1</w:t>
      </w:r>
    </w:p>
    <w:p w14:paraId="2C7F75A6" w14:textId="3899A1E0" w:rsidR="006430A2" w:rsidRDefault="006430A2" w:rsidP="006430A2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Rate:  $162 + taxes (Valet parking:  $25/day)</w:t>
      </w:r>
    </w:p>
    <w:p w14:paraId="78E3ED3B" w14:textId="23669BBD" w:rsidR="006430A2" w:rsidRDefault="006430A2" w:rsidP="006430A2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F&amp;B minimum spend:  $30,000++</w:t>
      </w:r>
    </w:p>
    <w:p w14:paraId="32717103" w14:textId="26B246D6" w:rsidR="006430A2" w:rsidRDefault="006430A2" w:rsidP="006430A2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Exhibit tables and chairs:  $25 each</w:t>
      </w:r>
    </w:p>
    <w:p w14:paraId="205443A1" w14:textId="5BB340B1" w:rsidR="006430A2" w:rsidRDefault="006430A2" w:rsidP="006430A2">
      <w:pPr>
        <w:pStyle w:val="ListParagraph"/>
        <w:rPr>
          <w:sz w:val="28"/>
          <w:szCs w:val="28"/>
        </w:rPr>
      </w:pPr>
    </w:p>
    <w:p w14:paraId="06C5B1E7" w14:textId="4CDB6B18" w:rsidR="006430A2" w:rsidRPr="006430A2" w:rsidRDefault="006430A2" w:rsidP="006430A2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also</w:t>
      </w:r>
      <w:proofErr w:type="gramEnd"/>
      <w:r>
        <w:rPr>
          <w:sz w:val="28"/>
          <w:szCs w:val="28"/>
        </w:rPr>
        <w:t xml:space="preserve"> received Tampa Marriott Waterside – for Thanksgiving week)</w:t>
      </w:r>
    </w:p>
    <w:p w14:paraId="3701FBC5" w14:textId="54C5552C" w:rsidR="00D8607E" w:rsidRPr="00D8607E" w:rsidRDefault="00D8607E" w:rsidP="00D8607E">
      <w:pPr>
        <w:ind w:left="360"/>
        <w:rPr>
          <w:sz w:val="28"/>
          <w:szCs w:val="28"/>
        </w:rPr>
      </w:pPr>
    </w:p>
    <w:p w14:paraId="57C371CA" w14:textId="77777777" w:rsidR="00D8607E" w:rsidRPr="00D8607E" w:rsidRDefault="00D8607E" w:rsidP="00D8607E">
      <w:pPr>
        <w:rPr>
          <w:sz w:val="36"/>
          <w:szCs w:val="36"/>
        </w:rPr>
      </w:pPr>
    </w:p>
    <w:sectPr w:rsidR="00D8607E" w:rsidRPr="00D860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64C00"/>
    <w:multiLevelType w:val="hybridMultilevel"/>
    <w:tmpl w:val="12DA96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230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07E"/>
    <w:rsid w:val="006430A2"/>
    <w:rsid w:val="00D8607E"/>
    <w:rsid w:val="00E4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11ED2"/>
  <w15:chartTrackingRefBased/>
  <w15:docId w15:val="{A6EEC4B3-0354-4DA5-9EEA-D85904088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60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 Streeper</dc:creator>
  <cp:keywords/>
  <dc:description/>
  <cp:lastModifiedBy>Marty Streeper</cp:lastModifiedBy>
  <cp:revision>1</cp:revision>
  <cp:lastPrinted>2022-12-05T16:33:00Z</cp:lastPrinted>
  <dcterms:created xsi:type="dcterms:W3CDTF">2022-12-05T16:17:00Z</dcterms:created>
  <dcterms:modified xsi:type="dcterms:W3CDTF">2022-12-05T16:40:00Z</dcterms:modified>
</cp:coreProperties>
</file>