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6491" w:rsidRPr="00896491" w:rsidRDefault="00294CDF" w:rsidP="00896491">
      <w:pPr>
        <w:spacing w:after="0" w:line="240" w:lineRule="auto"/>
        <w:jc w:val="center"/>
        <w:rPr>
          <w:rFonts w:ascii="Garamond" w:hAnsi="Garamond"/>
          <w:b/>
          <w:smallCaps/>
          <w:sz w:val="36"/>
          <w:szCs w:val="36"/>
        </w:rPr>
      </w:pPr>
      <w:bookmarkStart w:id="0" w:name="_Hlk484698779"/>
      <w:r w:rsidRPr="00896491">
        <w:rPr>
          <w:rFonts w:ascii="Garamond" w:hAnsi="Garamond"/>
          <w:b/>
          <w:smallCaps/>
          <w:sz w:val="36"/>
          <w:szCs w:val="36"/>
        </w:rPr>
        <w:t>Hylomorphi</w:t>
      </w:r>
      <w:r w:rsidR="00655ADF" w:rsidRPr="00896491">
        <w:rPr>
          <w:rFonts w:ascii="Garamond" w:hAnsi="Garamond"/>
          <w:b/>
          <w:smallCaps/>
          <w:sz w:val="36"/>
          <w:szCs w:val="36"/>
        </w:rPr>
        <w:t>sm and Part-Whole Realism</w:t>
      </w:r>
    </w:p>
    <w:p w:rsidR="00896491" w:rsidRDefault="00896491" w:rsidP="00896491">
      <w:pPr>
        <w:spacing w:after="0" w:line="240" w:lineRule="auto"/>
        <w:jc w:val="center"/>
        <w:rPr>
          <w:rFonts w:ascii="Garamond" w:hAnsi="Garamond"/>
          <w:b/>
          <w:sz w:val="28"/>
          <w:szCs w:val="28"/>
        </w:rPr>
      </w:pPr>
      <w:r w:rsidRPr="00896491">
        <w:rPr>
          <w:rFonts w:ascii="Garamond" w:hAnsi="Garamond"/>
          <w:b/>
          <w:sz w:val="28"/>
          <w:szCs w:val="28"/>
        </w:rPr>
        <w:t xml:space="preserve">William Jaworski </w:t>
      </w:r>
    </w:p>
    <w:p w:rsidR="00896491" w:rsidRDefault="00896491" w:rsidP="00896491">
      <w:pPr>
        <w:spacing w:after="0" w:line="240" w:lineRule="auto"/>
        <w:jc w:val="center"/>
        <w:rPr>
          <w:rFonts w:ascii="Garamond" w:hAnsi="Garamond"/>
          <w:b/>
          <w:i/>
          <w:sz w:val="28"/>
          <w:szCs w:val="28"/>
        </w:rPr>
      </w:pPr>
    </w:p>
    <w:p w:rsidR="00896491" w:rsidRDefault="00896491" w:rsidP="00896491">
      <w:pPr>
        <w:spacing w:after="0" w:line="240" w:lineRule="auto"/>
        <w:jc w:val="center"/>
        <w:rPr>
          <w:rFonts w:ascii="Garamond" w:hAnsi="Garamond"/>
          <w:b/>
          <w:sz w:val="28"/>
          <w:szCs w:val="28"/>
        </w:rPr>
      </w:pPr>
      <w:r w:rsidRPr="00896491">
        <w:rPr>
          <w:rFonts w:ascii="Garamond" w:hAnsi="Garamond"/>
          <w:b/>
          <w:i/>
          <w:sz w:val="28"/>
          <w:szCs w:val="28"/>
        </w:rPr>
        <w:t xml:space="preserve">Ancient Philosophy Today: </w:t>
      </w:r>
      <w:proofErr w:type="spellStart"/>
      <w:r w:rsidRPr="00896491">
        <w:rPr>
          <w:rFonts w:ascii="Garamond" w:hAnsi="Garamond"/>
          <w:b/>
          <w:i/>
          <w:sz w:val="28"/>
          <w:szCs w:val="28"/>
        </w:rPr>
        <w:t>Dialogoi</w:t>
      </w:r>
      <w:proofErr w:type="spellEnd"/>
      <w:r>
        <w:rPr>
          <w:rFonts w:ascii="Garamond" w:hAnsi="Garamond"/>
          <w:b/>
          <w:sz w:val="28"/>
          <w:szCs w:val="28"/>
        </w:rPr>
        <w:t xml:space="preserve"> 1(2019): 108-127</w:t>
      </w:r>
    </w:p>
    <w:p w:rsidR="00896491" w:rsidRDefault="00896491" w:rsidP="00896491">
      <w:pPr>
        <w:spacing w:after="0" w:line="240" w:lineRule="auto"/>
        <w:jc w:val="center"/>
        <w:rPr>
          <w:rFonts w:ascii="Garamond" w:hAnsi="Garamond"/>
          <w:b/>
          <w:sz w:val="28"/>
          <w:szCs w:val="28"/>
        </w:rPr>
      </w:pPr>
      <w:r w:rsidRPr="00896491">
        <w:rPr>
          <w:rFonts w:ascii="Garamond" w:hAnsi="Garamond"/>
          <w:b/>
          <w:sz w:val="28"/>
          <w:szCs w:val="28"/>
        </w:rPr>
        <w:t>DOI: 10.3366/anph.2019.0007</w:t>
      </w:r>
      <w:r>
        <w:rPr>
          <w:rFonts w:ascii="Garamond" w:hAnsi="Garamond"/>
          <w:b/>
          <w:sz w:val="28"/>
          <w:szCs w:val="28"/>
        </w:rPr>
        <w:t xml:space="preserve"> </w:t>
      </w:r>
    </w:p>
    <w:bookmarkEnd w:id="0"/>
    <w:p w:rsidR="00B62A38" w:rsidRDefault="00B62A38" w:rsidP="00843D78">
      <w:pPr>
        <w:spacing w:after="0" w:line="360" w:lineRule="auto"/>
        <w:rPr>
          <w:rFonts w:ascii="Garamond" w:hAnsi="Garamond"/>
          <w:sz w:val="24"/>
          <w:szCs w:val="24"/>
        </w:rPr>
      </w:pPr>
    </w:p>
    <w:p w:rsidR="006A2A9E" w:rsidRDefault="006A2A9E" w:rsidP="00843D78">
      <w:pPr>
        <w:spacing w:after="0" w:line="360" w:lineRule="auto"/>
        <w:rPr>
          <w:rFonts w:ascii="Garamond" w:hAnsi="Garamond"/>
          <w:sz w:val="24"/>
          <w:szCs w:val="24"/>
        </w:rPr>
      </w:pPr>
    </w:p>
    <w:p w:rsidR="006A2A9E" w:rsidRPr="005607C4" w:rsidRDefault="006A2A9E" w:rsidP="00843D78">
      <w:pPr>
        <w:spacing w:after="0" w:line="360" w:lineRule="auto"/>
        <w:rPr>
          <w:rFonts w:ascii="Garamond" w:hAnsi="Garamond"/>
          <w:b/>
          <w:sz w:val="24"/>
          <w:szCs w:val="24"/>
        </w:rPr>
      </w:pPr>
      <w:r w:rsidRPr="005607C4">
        <w:rPr>
          <w:rFonts w:ascii="Garamond" w:hAnsi="Garamond"/>
          <w:b/>
          <w:sz w:val="24"/>
          <w:szCs w:val="24"/>
        </w:rPr>
        <w:t>Abstract</w:t>
      </w:r>
    </w:p>
    <w:p w:rsidR="006A2A9E" w:rsidRDefault="006A2A9E" w:rsidP="00843D78">
      <w:pPr>
        <w:spacing w:after="0" w:line="360" w:lineRule="auto"/>
        <w:rPr>
          <w:rFonts w:ascii="Garamond" w:hAnsi="Garamond"/>
          <w:sz w:val="24"/>
          <w:szCs w:val="24"/>
        </w:rPr>
      </w:pPr>
      <w:proofErr w:type="spellStart"/>
      <w:r>
        <w:rPr>
          <w:rFonts w:ascii="Garamond" w:hAnsi="Garamond"/>
          <w:sz w:val="24"/>
          <w:szCs w:val="24"/>
        </w:rPr>
        <w:t>Mereonominalism</w:t>
      </w:r>
      <w:proofErr w:type="spellEnd"/>
      <w:r>
        <w:rPr>
          <w:rFonts w:ascii="Garamond" w:hAnsi="Garamond"/>
          <w:sz w:val="24"/>
          <w:szCs w:val="24"/>
        </w:rPr>
        <w:t xml:space="preserve">, </w:t>
      </w:r>
      <w:proofErr w:type="spellStart"/>
      <w:r>
        <w:rPr>
          <w:rFonts w:ascii="Garamond" w:hAnsi="Garamond"/>
          <w:sz w:val="24"/>
          <w:szCs w:val="24"/>
        </w:rPr>
        <w:t>holonominalism</w:t>
      </w:r>
      <w:proofErr w:type="spellEnd"/>
      <w:r>
        <w:rPr>
          <w:rFonts w:ascii="Garamond" w:hAnsi="Garamond"/>
          <w:sz w:val="24"/>
          <w:szCs w:val="24"/>
        </w:rPr>
        <w:t xml:space="preserve">, and part-whole realism represent competing views on the metaphysics of parts and wholes. </w:t>
      </w:r>
      <w:proofErr w:type="spellStart"/>
      <w:r>
        <w:rPr>
          <w:rFonts w:ascii="Garamond" w:hAnsi="Garamond"/>
          <w:sz w:val="24"/>
          <w:szCs w:val="24"/>
        </w:rPr>
        <w:t>Mereonominalism</w:t>
      </w:r>
      <w:proofErr w:type="spellEnd"/>
      <w:r>
        <w:rPr>
          <w:rFonts w:ascii="Garamond" w:hAnsi="Garamond"/>
          <w:sz w:val="24"/>
          <w:szCs w:val="24"/>
        </w:rPr>
        <w:t xml:space="preserve"> claims that what parts exist is a function of the concepts we </w:t>
      </w:r>
      <w:r w:rsidR="00546CC1">
        <w:rPr>
          <w:rFonts w:ascii="Garamond" w:hAnsi="Garamond"/>
          <w:sz w:val="24"/>
          <w:szCs w:val="24"/>
        </w:rPr>
        <w:t xml:space="preserve">use </w:t>
      </w:r>
      <w:r>
        <w:rPr>
          <w:rFonts w:ascii="Garamond" w:hAnsi="Garamond"/>
          <w:sz w:val="24"/>
          <w:szCs w:val="24"/>
        </w:rPr>
        <w:t xml:space="preserve">in describing composite wholes. </w:t>
      </w:r>
      <w:proofErr w:type="spellStart"/>
      <w:r>
        <w:rPr>
          <w:rFonts w:ascii="Garamond" w:hAnsi="Garamond"/>
          <w:sz w:val="24"/>
          <w:szCs w:val="24"/>
        </w:rPr>
        <w:t>Holonominalis</w:t>
      </w:r>
      <w:r w:rsidR="00546CC1">
        <w:rPr>
          <w:rFonts w:ascii="Garamond" w:hAnsi="Garamond"/>
          <w:sz w:val="24"/>
          <w:szCs w:val="24"/>
        </w:rPr>
        <w:t>m</w:t>
      </w:r>
      <w:proofErr w:type="spellEnd"/>
      <w:r w:rsidR="00E617BE">
        <w:rPr>
          <w:rFonts w:ascii="Garamond" w:hAnsi="Garamond"/>
          <w:sz w:val="24"/>
          <w:szCs w:val="24"/>
        </w:rPr>
        <w:t xml:space="preserve"> </w:t>
      </w:r>
      <w:r>
        <w:rPr>
          <w:rFonts w:ascii="Garamond" w:hAnsi="Garamond"/>
          <w:sz w:val="24"/>
          <w:szCs w:val="24"/>
        </w:rPr>
        <w:t>claim</w:t>
      </w:r>
      <w:r w:rsidR="00546CC1">
        <w:rPr>
          <w:rFonts w:ascii="Garamond" w:hAnsi="Garamond"/>
          <w:sz w:val="24"/>
          <w:szCs w:val="24"/>
        </w:rPr>
        <w:t>s</w:t>
      </w:r>
      <w:r>
        <w:rPr>
          <w:rFonts w:ascii="Garamond" w:hAnsi="Garamond"/>
          <w:sz w:val="24"/>
          <w:szCs w:val="24"/>
        </w:rPr>
        <w:t xml:space="preserve"> that what composite wholes exist is a function of the concepts we </w:t>
      </w:r>
      <w:r w:rsidR="00546CC1">
        <w:rPr>
          <w:rFonts w:ascii="Garamond" w:hAnsi="Garamond"/>
          <w:sz w:val="24"/>
          <w:szCs w:val="24"/>
        </w:rPr>
        <w:t xml:space="preserve">use </w:t>
      </w:r>
      <w:r>
        <w:rPr>
          <w:rFonts w:ascii="Garamond" w:hAnsi="Garamond"/>
          <w:sz w:val="24"/>
          <w:szCs w:val="24"/>
        </w:rPr>
        <w:t xml:space="preserve">in describing things that can qualify as parts. Part-whole realism claims that parts and wholes exist independent of our concepts. I argue that all three views face problems, </w:t>
      </w:r>
      <w:r w:rsidR="00546CC1">
        <w:rPr>
          <w:rFonts w:ascii="Garamond" w:hAnsi="Garamond"/>
          <w:sz w:val="24"/>
          <w:szCs w:val="24"/>
        </w:rPr>
        <w:t xml:space="preserve">but </w:t>
      </w:r>
      <w:r>
        <w:rPr>
          <w:rFonts w:ascii="Garamond" w:hAnsi="Garamond"/>
          <w:sz w:val="24"/>
          <w:szCs w:val="24"/>
        </w:rPr>
        <w:t xml:space="preserve">that the problem facing part-whole realism can be solved by </w:t>
      </w:r>
      <w:r w:rsidR="00CC79E8">
        <w:rPr>
          <w:rFonts w:ascii="Garamond" w:hAnsi="Garamond"/>
          <w:sz w:val="24"/>
          <w:szCs w:val="24"/>
        </w:rPr>
        <w:t xml:space="preserve">adopting a version </w:t>
      </w:r>
      <w:r w:rsidR="00CE4821">
        <w:rPr>
          <w:rFonts w:ascii="Garamond" w:hAnsi="Garamond"/>
          <w:sz w:val="24"/>
          <w:szCs w:val="24"/>
        </w:rPr>
        <w:t xml:space="preserve">of </w:t>
      </w:r>
      <w:r w:rsidR="00CC79E8">
        <w:rPr>
          <w:rFonts w:ascii="Garamond" w:hAnsi="Garamond"/>
          <w:sz w:val="24"/>
          <w:szCs w:val="24"/>
        </w:rPr>
        <w:t>hylomorphism</w:t>
      </w:r>
      <w:r w:rsidR="0015725B">
        <w:rPr>
          <w:rFonts w:ascii="Garamond" w:hAnsi="Garamond"/>
          <w:sz w:val="24"/>
          <w:szCs w:val="24"/>
        </w:rPr>
        <w:t xml:space="preserve"> </w:t>
      </w:r>
      <w:r w:rsidR="00CD4350">
        <w:rPr>
          <w:rFonts w:ascii="Garamond" w:hAnsi="Garamond"/>
          <w:sz w:val="24"/>
          <w:szCs w:val="24"/>
        </w:rPr>
        <w:t>that takes its cue from Aristotle’s account of form.</w:t>
      </w:r>
    </w:p>
    <w:p w:rsidR="006A2A9E" w:rsidRDefault="006A2A9E" w:rsidP="00843D78">
      <w:pPr>
        <w:spacing w:after="0" w:line="360" w:lineRule="auto"/>
        <w:rPr>
          <w:rFonts w:ascii="Garamond" w:hAnsi="Garamond"/>
          <w:sz w:val="24"/>
          <w:szCs w:val="24"/>
        </w:rPr>
      </w:pPr>
    </w:p>
    <w:p w:rsidR="008A11CC" w:rsidRDefault="008A11CC" w:rsidP="00843D78">
      <w:pPr>
        <w:spacing w:after="0" w:line="360" w:lineRule="auto"/>
        <w:rPr>
          <w:rFonts w:ascii="Garamond" w:hAnsi="Garamond"/>
          <w:sz w:val="24"/>
          <w:szCs w:val="24"/>
        </w:rPr>
      </w:pPr>
    </w:p>
    <w:p w:rsidR="008A11CC" w:rsidRPr="008A11CC" w:rsidRDefault="008A11CC" w:rsidP="00843D78">
      <w:pPr>
        <w:spacing w:after="0" w:line="360" w:lineRule="auto"/>
        <w:rPr>
          <w:rFonts w:ascii="Garamond" w:hAnsi="Garamond"/>
          <w:i/>
          <w:sz w:val="24"/>
          <w:szCs w:val="24"/>
        </w:rPr>
      </w:pPr>
      <w:r w:rsidRPr="008A11CC">
        <w:rPr>
          <w:rFonts w:ascii="Garamond" w:hAnsi="Garamond"/>
          <w:i/>
          <w:sz w:val="24"/>
          <w:szCs w:val="24"/>
        </w:rPr>
        <w:t>1. The Challenge of Part-Whole Realism</w:t>
      </w:r>
    </w:p>
    <w:p w:rsidR="008A11CC" w:rsidRPr="008A11CC" w:rsidRDefault="008A11CC" w:rsidP="00843D78">
      <w:pPr>
        <w:spacing w:after="0" w:line="360" w:lineRule="auto"/>
        <w:rPr>
          <w:rFonts w:ascii="Garamond" w:hAnsi="Garamond"/>
          <w:i/>
          <w:sz w:val="24"/>
          <w:szCs w:val="24"/>
        </w:rPr>
      </w:pPr>
    </w:p>
    <w:p w:rsidR="00241789" w:rsidRDefault="00241789" w:rsidP="00843D78">
      <w:pPr>
        <w:spacing w:after="0" w:line="360" w:lineRule="auto"/>
        <w:rPr>
          <w:rFonts w:ascii="Garamond" w:hAnsi="Garamond"/>
          <w:sz w:val="24"/>
          <w:szCs w:val="24"/>
        </w:rPr>
      </w:pPr>
      <w:r>
        <w:rPr>
          <w:rFonts w:ascii="Garamond" w:hAnsi="Garamond"/>
          <w:sz w:val="24"/>
          <w:szCs w:val="24"/>
        </w:rPr>
        <w:t xml:space="preserve">I am currently seated at a desk. I am located both above it and below it. How is it possible for me to be both above and not above </w:t>
      </w:r>
      <w:r w:rsidR="00A7517C">
        <w:rPr>
          <w:rFonts w:ascii="Garamond" w:hAnsi="Garamond"/>
          <w:sz w:val="24"/>
          <w:szCs w:val="24"/>
        </w:rPr>
        <w:t xml:space="preserve">the desk </w:t>
      </w:r>
      <w:r>
        <w:rPr>
          <w:rFonts w:ascii="Garamond" w:hAnsi="Garamond"/>
          <w:sz w:val="24"/>
          <w:szCs w:val="24"/>
        </w:rPr>
        <w:t xml:space="preserve">at the same time? The </w:t>
      </w:r>
      <w:r w:rsidR="00F12F2C">
        <w:rPr>
          <w:rFonts w:ascii="Garamond" w:hAnsi="Garamond"/>
          <w:sz w:val="24"/>
          <w:szCs w:val="24"/>
        </w:rPr>
        <w:t xml:space="preserve">commonsense </w:t>
      </w:r>
      <w:r>
        <w:rPr>
          <w:rFonts w:ascii="Garamond" w:hAnsi="Garamond"/>
          <w:sz w:val="24"/>
          <w:szCs w:val="24"/>
        </w:rPr>
        <w:t xml:space="preserve">answer is that I have parts, some of which are located above the desk, and some below. If it </w:t>
      </w:r>
      <w:r w:rsidR="00411BA7">
        <w:rPr>
          <w:rFonts w:ascii="Garamond" w:hAnsi="Garamond"/>
          <w:sz w:val="24"/>
          <w:szCs w:val="24"/>
        </w:rPr>
        <w:t xml:space="preserve">seems </w:t>
      </w:r>
      <w:r>
        <w:rPr>
          <w:rFonts w:ascii="Garamond" w:hAnsi="Garamond"/>
          <w:sz w:val="24"/>
          <w:szCs w:val="24"/>
        </w:rPr>
        <w:t xml:space="preserve">paradoxical that a material object might wholly occupy different locations at the same time, </w:t>
      </w:r>
      <w:r w:rsidR="00F12F2C">
        <w:rPr>
          <w:rFonts w:ascii="Garamond" w:hAnsi="Garamond"/>
          <w:sz w:val="24"/>
          <w:szCs w:val="24"/>
        </w:rPr>
        <w:t xml:space="preserve">common sense deems it </w:t>
      </w:r>
      <w:r>
        <w:rPr>
          <w:rFonts w:ascii="Garamond" w:hAnsi="Garamond"/>
          <w:sz w:val="24"/>
          <w:szCs w:val="24"/>
        </w:rPr>
        <w:t xml:space="preserve">less paradoxical that </w:t>
      </w:r>
      <w:r w:rsidR="006C1081">
        <w:rPr>
          <w:rFonts w:ascii="Garamond" w:hAnsi="Garamond"/>
          <w:sz w:val="24"/>
          <w:szCs w:val="24"/>
        </w:rPr>
        <w:t xml:space="preserve">a material object </w:t>
      </w:r>
      <w:r>
        <w:rPr>
          <w:rFonts w:ascii="Garamond" w:hAnsi="Garamond"/>
          <w:sz w:val="24"/>
          <w:szCs w:val="24"/>
        </w:rPr>
        <w:t xml:space="preserve">might partly occupy different locations at </w:t>
      </w:r>
      <w:r w:rsidR="00481A35">
        <w:rPr>
          <w:rFonts w:ascii="Garamond" w:hAnsi="Garamond"/>
          <w:sz w:val="24"/>
          <w:szCs w:val="24"/>
        </w:rPr>
        <w:t xml:space="preserve">that </w:t>
      </w:r>
      <w:r>
        <w:rPr>
          <w:rFonts w:ascii="Garamond" w:hAnsi="Garamond"/>
          <w:sz w:val="24"/>
          <w:szCs w:val="24"/>
        </w:rPr>
        <w:t xml:space="preserve">time. The obviousness of this point about spatial parts is in part why </w:t>
      </w:r>
      <w:proofErr w:type="spellStart"/>
      <w:r>
        <w:rPr>
          <w:rFonts w:ascii="Garamond" w:hAnsi="Garamond"/>
          <w:sz w:val="24"/>
          <w:szCs w:val="24"/>
        </w:rPr>
        <w:t>perdurantists</w:t>
      </w:r>
      <w:proofErr w:type="spellEnd"/>
      <w:r>
        <w:rPr>
          <w:rFonts w:ascii="Garamond" w:hAnsi="Garamond"/>
          <w:sz w:val="24"/>
          <w:szCs w:val="24"/>
        </w:rPr>
        <w:t xml:space="preserve"> posit temporal parts</w:t>
      </w:r>
      <w:r w:rsidR="00765F0C">
        <w:rPr>
          <w:rFonts w:ascii="Garamond" w:hAnsi="Garamond"/>
          <w:sz w:val="24"/>
          <w:szCs w:val="24"/>
        </w:rPr>
        <w:t xml:space="preserve"> (Lewis 1986)</w:t>
      </w:r>
      <w:r>
        <w:rPr>
          <w:rFonts w:ascii="Garamond" w:hAnsi="Garamond"/>
          <w:sz w:val="24"/>
          <w:szCs w:val="24"/>
        </w:rPr>
        <w:t>: how</w:t>
      </w:r>
      <w:r w:rsidR="00EE2EEF">
        <w:rPr>
          <w:rFonts w:ascii="Garamond" w:hAnsi="Garamond"/>
          <w:sz w:val="24"/>
          <w:szCs w:val="24"/>
        </w:rPr>
        <w:t>, they ask,</w:t>
      </w:r>
      <w:r>
        <w:rPr>
          <w:rFonts w:ascii="Garamond" w:hAnsi="Garamond"/>
          <w:sz w:val="24"/>
          <w:szCs w:val="24"/>
        </w:rPr>
        <w:t xml:space="preserve"> can Thrasymachus be white before Socrates’ interrogation and red after if a single thing cannot be both </w:t>
      </w:r>
      <w:r w:rsidRPr="00241789">
        <w:rPr>
          <w:rFonts w:ascii="Garamond" w:hAnsi="Garamond"/>
          <w:i/>
          <w:sz w:val="24"/>
          <w:szCs w:val="24"/>
        </w:rPr>
        <w:t>F</w:t>
      </w:r>
      <w:r>
        <w:rPr>
          <w:rFonts w:ascii="Garamond" w:hAnsi="Garamond"/>
          <w:sz w:val="24"/>
          <w:szCs w:val="24"/>
        </w:rPr>
        <w:t xml:space="preserve"> and not-</w:t>
      </w:r>
      <w:r w:rsidRPr="00241789">
        <w:rPr>
          <w:rFonts w:ascii="Garamond" w:hAnsi="Garamond"/>
          <w:i/>
          <w:sz w:val="24"/>
          <w:szCs w:val="24"/>
        </w:rPr>
        <w:t>F</w:t>
      </w:r>
      <w:r>
        <w:rPr>
          <w:rFonts w:ascii="Garamond" w:hAnsi="Garamond"/>
          <w:sz w:val="24"/>
          <w:szCs w:val="24"/>
        </w:rPr>
        <w:t xml:space="preserve">? What works for locations, </w:t>
      </w:r>
      <w:proofErr w:type="spellStart"/>
      <w:r>
        <w:rPr>
          <w:rFonts w:ascii="Garamond" w:hAnsi="Garamond"/>
          <w:sz w:val="24"/>
          <w:szCs w:val="24"/>
        </w:rPr>
        <w:t>perdurantists</w:t>
      </w:r>
      <w:proofErr w:type="spellEnd"/>
      <w:r>
        <w:rPr>
          <w:rFonts w:ascii="Garamond" w:hAnsi="Garamond"/>
          <w:sz w:val="24"/>
          <w:szCs w:val="24"/>
        </w:rPr>
        <w:t xml:space="preserve"> reason, can also work for times: </w:t>
      </w:r>
      <w:r w:rsidR="00765F0C">
        <w:rPr>
          <w:rFonts w:ascii="Garamond" w:hAnsi="Garamond"/>
          <w:sz w:val="24"/>
          <w:szCs w:val="24"/>
        </w:rPr>
        <w:t>Thrasymachus has temporal parts, some of which are white, and some red</w:t>
      </w:r>
      <w:r>
        <w:rPr>
          <w:rFonts w:ascii="Garamond" w:hAnsi="Garamond"/>
          <w:sz w:val="24"/>
          <w:szCs w:val="24"/>
        </w:rPr>
        <w:t xml:space="preserve">. </w:t>
      </w:r>
    </w:p>
    <w:p w:rsidR="00CC6A0E" w:rsidRDefault="00D72CF8" w:rsidP="00843D78">
      <w:pPr>
        <w:spacing w:after="0" w:line="360" w:lineRule="auto"/>
        <w:rPr>
          <w:rFonts w:ascii="Garamond" w:hAnsi="Garamond"/>
          <w:sz w:val="24"/>
          <w:szCs w:val="24"/>
        </w:rPr>
      </w:pPr>
      <w:r>
        <w:rPr>
          <w:rFonts w:ascii="Garamond" w:hAnsi="Garamond"/>
          <w:sz w:val="24"/>
          <w:szCs w:val="24"/>
        </w:rPr>
        <w:tab/>
      </w:r>
      <w:r w:rsidR="00D4778A">
        <w:rPr>
          <w:rFonts w:ascii="Garamond" w:hAnsi="Garamond"/>
          <w:sz w:val="24"/>
          <w:szCs w:val="24"/>
        </w:rPr>
        <w:t xml:space="preserve">Someone </w:t>
      </w:r>
      <w:r>
        <w:rPr>
          <w:rFonts w:ascii="Garamond" w:hAnsi="Garamond"/>
          <w:sz w:val="24"/>
          <w:szCs w:val="24"/>
        </w:rPr>
        <w:t xml:space="preserve">might nevertheless </w:t>
      </w:r>
      <w:r w:rsidR="00626B99">
        <w:rPr>
          <w:rFonts w:ascii="Garamond" w:hAnsi="Garamond"/>
          <w:sz w:val="24"/>
          <w:szCs w:val="24"/>
        </w:rPr>
        <w:t xml:space="preserve">insist </w:t>
      </w:r>
      <w:r>
        <w:rPr>
          <w:rFonts w:ascii="Garamond" w:hAnsi="Garamond"/>
          <w:sz w:val="24"/>
          <w:szCs w:val="24"/>
        </w:rPr>
        <w:t>that appeal</w:t>
      </w:r>
      <w:r w:rsidR="007C3900">
        <w:rPr>
          <w:rFonts w:ascii="Garamond" w:hAnsi="Garamond"/>
          <w:sz w:val="24"/>
          <w:szCs w:val="24"/>
        </w:rPr>
        <w:t>ing</w:t>
      </w:r>
      <w:r>
        <w:rPr>
          <w:rFonts w:ascii="Garamond" w:hAnsi="Garamond"/>
          <w:sz w:val="24"/>
          <w:szCs w:val="24"/>
        </w:rPr>
        <w:t xml:space="preserve"> to parts </w:t>
      </w:r>
      <w:r w:rsidR="00E10930">
        <w:rPr>
          <w:rFonts w:ascii="Garamond" w:hAnsi="Garamond"/>
          <w:sz w:val="24"/>
          <w:szCs w:val="24"/>
        </w:rPr>
        <w:t xml:space="preserve">to resolve problems of </w:t>
      </w:r>
      <w:r w:rsidR="00295E13">
        <w:rPr>
          <w:rFonts w:ascii="Garamond" w:hAnsi="Garamond"/>
          <w:sz w:val="24"/>
          <w:szCs w:val="24"/>
        </w:rPr>
        <w:t xml:space="preserve">the foregoing </w:t>
      </w:r>
      <w:r w:rsidR="00E10930">
        <w:rPr>
          <w:rFonts w:ascii="Garamond" w:hAnsi="Garamond"/>
          <w:sz w:val="24"/>
          <w:szCs w:val="24"/>
        </w:rPr>
        <w:t xml:space="preserve">sort </w:t>
      </w:r>
      <w:r w:rsidR="00EE2EEF">
        <w:rPr>
          <w:rFonts w:ascii="Garamond" w:hAnsi="Garamond"/>
          <w:sz w:val="24"/>
          <w:szCs w:val="24"/>
        </w:rPr>
        <w:t xml:space="preserve">merely </w:t>
      </w:r>
      <w:r>
        <w:rPr>
          <w:rFonts w:ascii="Garamond" w:hAnsi="Garamond"/>
          <w:sz w:val="24"/>
          <w:szCs w:val="24"/>
        </w:rPr>
        <w:t xml:space="preserve">swaps one </w:t>
      </w:r>
      <w:r w:rsidR="0045255D">
        <w:rPr>
          <w:rFonts w:ascii="Garamond" w:hAnsi="Garamond"/>
          <w:sz w:val="24"/>
          <w:szCs w:val="24"/>
        </w:rPr>
        <w:t xml:space="preserve">kind of </w:t>
      </w:r>
      <w:r w:rsidR="00CC6A0E">
        <w:rPr>
          <w:rFonts w:ascii="Garamond" w:hAnsi="Garamond"/>
          <w:sz w:val="24"/>
          <w:szCs w:val="24"/>
        </w:rPr>
        <w:t xml:space="preserve">philosophical problem </w:t>
      </w:r>
      <w:r>
        <w:rPr>
          <w:rFonts w:ascii="Garamond" w:hAnsi="Garamond"/>
          <w:sz w:val="24"/>
          <w:szCs w:val="24"/>
        </w:rPr>
        <w:t>for another</w:t>
      </w:r>
      <w:r w:rsidR="00EE2EEF">
        <w:rPr>
          <w:rFonts w:ascii="Garamond" w:hAnsi="Garamond"/>
          <w:sz w:val="24"/>
          <w:szCs w:val="24"/>
        </w:rPr>
        <w:t xml:space="preserve">. According to </w:t>
      </w:r>
      <w:r w:rsidR="00CC6A0E">
        <w:rPr>
          <w:rFonts w:ascii="Garamond" w:hAnsi="Garamond"/>
          <w:sz w:val="24"/>
          <w:szCs w:val="24"/>
        </w:rPr>
        <w:t xml:space="preserve">the </w:t>
      </w:r>
      <w:r w:rsidR="002E1D9A">
        <w:rPr>
          <w:rFonts w:ascii="Garamond" w:hAnsi="Garamond"/>
          <w:sz w:val="24"/>
          <w:szCs w:val="24"/>
        </w:rPr>
        <w:t xml:space="preserve">commonsense </w:t>
      </w:r>
      <w:r w:rsidR="00CC6A0E">
        <w:rPr>
          <w:rFonts w:ascii="Garamond" w:hAnsi="Garamond"/>
          <w:sz w:val="24"/>
          <w:szCs w:val="24"/>
        </w:rPr>
        <w:t>view</w:t>
      </w:r>
      <w:r w:rsidR="00EE2EEF">
        <w:rPr>
          <w:rFonts w:ascii="Garamond" w:hAnsi="Garamond"/>
          <w:sz w:val="24"/>
          <w:szCs w:val="24"/>
        </w:rPr>
        <w:t xml:space="preserve">, </w:t>
      </w:r>
      <w:r w:rsidR="007B69AA">
        <w:rPr>
          <w:rFonts w:ascii="Garamond" w:hAnsi="Garamond"/>
          <w:sz w:val="24"/>
          <w:szCs w:val="24"/>
        </w:rPr>
        <w:t xml:space="preserve">it is true </w:t>
      </w:r>
      <w:r w:rsidR="00425202">
        <w:rPr>
          <w:rFonts w:ascii="Garamond" w:hAnsi="Garamond"/>
          <w:sz w:val="24"/>
          <w:szCs w:val="24"/>
        </w:rPr>
        <w:t xml:space="preserve">both </w:t>
      </w:r>
      <w:r w:rsidR="007B69AA">
        <w:rPr>
          <w:rFonts w:ascii="Garamond" w:hAnsi="Garamond"/>
          <w:sz w:val="24"/>
          <w:szCs w:val="24"/>
        </w:rPr>
        <w:t>that</w:t>
      </w:r>
      <w:r w:rsidR="00565DA9">
        <w:rPr>
          <w:rFonts w:ascii="Garamond" w:hAnsi="Garamond"/>
          <w:sz w:val="24"/>
          <w:szCs w:val="24"/>
        </w:rPr>
        <w:t xml:space="preserve"> </w:t>
      </w:r>
      <w:bookmarkStart w:id="1" w:name="_Hlk528695704"/>
      <w:r w:rsidR="00565DA9">
        <w:rPr>
          <w:rFonts w:ascii="Garamond" w:hAnsi="Garamond"/>
          <w:sz w:val="24"/>
          <w:szCs w:val="24"/>
        </w:rPr>
        <w:t xml:space="preserve">(1) </w:t>
      </w:r>
      <w:r w:rsidR="007B69AA" w:rsidRPr="00425202">
        <w:rPr>
          <w:rFonts w:ascii="Garamond" w:hAnsi="Garamond"/>
          <w:sz w:val="24"/>
          <w:szCs w:val="24"/>
        </w:rPr>
        <w:t xml:space="preserve">I am one </w:t>
      </w:r>
      <w:r w:rsidR="00904B90">
        <w:rPr>
          <w:rFonts w:ascii="Garamond" w:hAnsi="Garamond"/>
          <w:sz w:val="24"/>
          <w:szCs w:val="24"/>
        </w:rPr>
        <w:t>individual</w:t>
      </w:r>
      <w:r w:rsidR="008C56D6">
        <w:rPr>
          <w:rFonts w:ascii="Garamond" w:hAnsi="Garamond"/>
          <w:sz w:val="24"/>
          <w:szCs w:val="24"/>
        </w:rPr>
        <w:t>,</w:t>
      </w:r>
      <w:r w:rsidR="00565DA9">
        <w:rPr>
          <w:rFonts w:ascii="Garamond" w:hAnsi="Garamond"/>
          <w:sz w:val="24"/>
          <w:szCs w:val="24"/>
        </w:rPr>
        <w:t xml:space="preserve"> </w:t>
      </w:r>
      <w:r w:rsidR="007B69AA" w:rsidRPr="00425202">
        <w:rPr>
          <w:rFonts w:ascii="Garamond" w:hAnsi="Garamond"/>
          <w:sz w:val="24"/>
          <w:szCs w:val="24"/>
        </w:rPr>
        <w:t xml:space="preserve">and </w:t>
      </w:r>
      <w:r w:rsidR="00425202">
        <w:rPr>
          <w:rFonts w:ascii="Garamond" w:hAnsi="Garamond"/>
          <w:sz w:val="24"/>
          <w:szCs w:val="24"/>
        </w:rPr>
        <w:t>that</w:t>
      </w:r>
      <w:r w:rsidR="00565DA9">
        <w:rPr>
          <w:rFonts w:ascii="Garamond" w:hAnsi="Garamond"/>
          <w:sz w:val="24"/>
          <w:szCs w:val="24"/>
        </w:rPr>
        <w:t xml:space="preserve"> </w:t>
      </w:r>
      <w:r w:rsidR="007B69AA">
        <w:rPr>
          <w:rFonts w:ascii="Garamond" w:hAnsi="Garamond"/>
          <w:sz w:val="24"/>
          <w:szCs w:val="24"/>
        </w:rPr>
        <w:t>(</w:t>
      </w:r>
      <w:r w:rsidR="00425202">
        <w:rPr>
          <w:rFonts w:ascii="Garamond" w:hAnsi="Garamond"/>
          <w:sz w:val="24"/>
          <w:szCs w:val="24"/>
        </w:rPr>
        <w:t>2</w:t>
      </w:r>
      <w:r w:rsidR="007B69AA">
        <w:rPr>
          <w:rFonts w:ascii="Garamond" w:hAnsi="Garamond"/>
          <w:sz w:val="24"/>
          <w:szCs w:val="24"/>
        </w:rPr>
        <w:t>) I have many parts</w:t>
      </w:r>
      <w:r w:rsidR="008C56D6">
        <w:rPr>
          <w:rFonts w:ascii="Garamond" w:hAnsi="Garamond"/>
          <w:sz w:val="24"/>
          <w:szCs w:val="24"/>
        </w:rPr>
        <w:t>.</w:t>
      </w:r>
      <w:bookmarkEnd w:id="1"/>
      <w:r w:rsidR="00565DA9">
        <w:rPr>
          <w:rFonts w:ascii="Garamond" w:hAnsi="Garamond"/>
          <w:sz w:val="24"/>
          <w:szCs w:val="24"/>
        </w:rPr>
        <w:t xml:space="preserve"> </w:t>
      </w:r>
      <w:r w:rsidR="00C34B94">
        <w:rPr>
          <w:rFonts w:ascii="Garamond" w:hAnsi="Garamond"/>
          <w:sz w:val="24"/>
          <w:szCs w:val="24"/>
        </w:rPr>
        <w:t xml:space="preserve">Since </w:t>
      </w:r>
      <w:r w:rsidR="007A65E0">
        <w:rPr>
          <w:rFonts w:ascii="Garamond" w:hAnsi="Garamond"/>
          <w:sz w:val="24"/>
          <w:szCs w:val="24"/>
        </w:rPr>
        <w:t xml:space="preserve">it is impossible </w:t>
      </w:r>
      <w:r w:rsidR="00C34B94">
        <w:rPr>
          <w:rFonts w:ascii="Garamond" w:hAnsi="Garamond"/>
          <w:sz w:val="24"/>
          <w:szCs w:val="24"/>
        </w:rPr>
        <w:t xml:space="preserve">for </w:t>
      </w:r>
      <w:r w:rsidR="007A65E0">
        <w:rPr>
          <w:rFonts w:ascii="Garamond" w:hAnsi="Garamond"/>
          <w:sz w:val="24"/>
          <w:szCs w:val="24"/>
        </w:rPr>
        <w:t xml:space="preserve">something </w:t>
      </w:r>
      <w:r w:rsidR="00C34B94">
        <w:rPr>
          <w:rFonts w:ascii="Garamond" w:hAnsi="Garamond"/>
          <w:sz w:val="24"/>
          <w:szCs w:val="24"/>
        </w:rPr>
        <w:t xml:space="preserve">to </w:t>
      </w:r>
      <w:r w:rsidR="007A65E0">
        <w:rPr>
          <w:rFonts w:ascii="Garamond" w:hAnsi="Garamond"/>
          <w:sz w:val="24"/>
          <w:szCs w:val="24"/>
        </w:rPr>
        <w:t xml:space="preserve">be both one and many, </w:t>
      </w:r>
      <w:r w:rsidR="00CC6A0E">
        <w:rPr>
          <w:rFonts w:ascii="Garamond" w:hAnsi="Garamond"/>
          <w:sz w:val="24"/>
          <w:szCs w:val="24"/>
        </w:rPr>
        <w:t xml:space="preserve">the </w:t>
      </w:r>
      <w:r w:rsidR="00DB583E">
        <w:rPr>
          <w:rFonts w:ascii="Garamond" w:hAnsi="Garamond"/>
          <w:sz w:val="24"/>
          <w:szCs w:val="24"/>
        </w:rPr>
        <w:t xml:space="preserve">commonsense </w:t>
      </w:r>
      <w:r w:rsidR="00CC6A0E">
        <w:rPr>
          <w:rFonts w:ascii="Garamond" w:hAnsi="Garamond"/>
          <w:sz w:val="24"/>
          <w:szCs w:val="24"/>
        </w:rPr>
        <w:t xml:space="preserve">view must </w:t>
      </w:r>
      <w:r w:rsidR="008C56D6">
        <w:rPr>
          <w:rFonts w:ascii="Garamond" w:hAnsi="Garamond"/>
          <w:sz w:val="24"/>
          <w:szCs w:val="24"/>
        </w:rPr>
        <w:t xml:space="preserve">imply </w:t>
      </w:r>
      <w:r w:rsidR="00CC6A0E">
        <w:rPr>
          <w:rFonts w:ascii="Garamond" w:hAnsi="Garamond"/>
          <w:sz w:val="24"/>
          <w:szCs w:val="24"/>
        </w:rPr>
        <w:t xml:space="preserve">that </w:t>
      </w:r>
      <w:r w:rsidR="007A65E0">
        <w:rPr>
          <w:rFonts w:ascii="Garamond" w:hAnsi="Garamond"/>
          <w:sz w:val="24"/>
          <w:szCs w:val="24"/>
        </w:rPr>
        <w:lastRenderedPageBreak/>
        <w:t xml:space="preserve">there </w:t>
      </w:r>
      <w:r w:rsidR="00CC6A0E">
        <w:rPr>
          <w:rFonts w:ascii="Garamond" w:hAnsi="Garamond"/>
          <w:sz w:val="24"/>
          <w:szCs w:val="24"/>
        </w:rPr>
        <w:t xml:space="preserve">is </w:t>
      </w:r>
      <w:r w:rsidR="007A65E0">
        <w:rPr>
          <w:rFonts w:ascii="Garamond" w:hAnsi="Garamond"/>
          <w:sz w:val="24"/>
          <w:szCs w:val="24"/>
        </w:rPr>
        <w:t>a difference between being and having—</w:t>
      </w:r>
      <w:r w:rsidR="00904B90">
        <w:rPr>
          <w:rFonts w:ascii="Garamond" w:hAnsi="Garamond"/>
          <w:sz w:val="24"/>
          <w:szCs w:val="24"/>
        </w:rPr>
        <w:t xml:space="preserve">between what is expressed by ‘am’ in </w:t>
      </w:r>
      <w:r w:rsidR="00474FCA">
        <w:rPr>
          <w:rFonts w:ascii="Garamond" w:hAnsi="Garamond"/>
          <w:sz w:val="24"/>
          <w:szCs w:val="24"/>
        </w:rPr>
        <w:t>statement (1)</w:t>
      </w:r>
      <w:r w:rsidR="007A65E0">
        <w:rPr>
          <w:rFonts w:ascii="Garamond" w:hAnsi="Garamond"/>
          <w:sz w:val="24"/>
          <w:szCs w:val="24"/>
        </w:rPr>
        <w:t xml:space="preserve">, and </w:t>
      </w:r>
      <w:r w:rsidR="00904B90">
        <w:rPr>
          <w:rFonts w:ascii="Garamond" w:hAnsi="Garamond"/>
          <w:sz w:val="24"/>
          <w:szCs w:val="24"/>
        </w:rPr>
        <w:t xml:space="preserve">what is expressed by ‘have’ in </w:t>
      </w:r>
      <w:r w:rsidR="00474FCA">
        <w:rPr>
          <w:rFonts w:ascii="Garamond" w:hAnsi="Garamond"/>
          <w:sz w:val="24"/>
          <w:szCs w:val="24"/>
        </w:rPr>
        <w:t>statement (2)</w:t>
      </w:r>
      <w:r w:rsidR="006C64E1">
        <w:rPr>
          <w:rFonts w:ascii="Garamond" w:hAnsi="Garamond"/>
          <w:sz w:val="24"/>
          <w:szCs w:val="24"/>
        </w:rPr>
        <w:t xml:space="preserve">. </w:t>
      </w:r>
      <w:r w:rsidR="008C56D6">
        <w:rPr>
          <w:rFonts w:ascii="Garamond" w:hAnsi="Garamond"/>
          <w:sz w:val="24"/>
          <w:szCs w:val="24"/>
        </w:rPr>
        <w:t xml:space="preserve">Consider three </w:t>
      </w:r>
      <w:r w:rsidR="00CC6A0E">
        <w:rPr>
          <w:rFonts w:ascii="Garamond" w:hAnsi="Garamond"/>
          <w:sz w:val="24"/>
          <w:szCs w:val="24"/>
        </w:rPr>
        <w:t xml:space="preserve">possible </w:t>
      </w:r>
      <w:r w:rsidR="00BC561B">
        <w:rPr>
          <w:rFonts w:ascii="Garamond" w:hAnsi="Garamond"/>
          <w:sz w:val="24"/>
          <w:szCs w:val="24"/>
        </w:rPr>
        <w:t>accounts of that difference</w:t>
      </w:r>
      <w:r w:rsidR="00CC6A0E">
        <w:rPr>
          <w:rFonts w:ascii="Garamond" w:hAnsi="Garamond"/>
          <w:sz w:val="24"/>
          <w:szCs w:val="24"/>
        </w:rPr>
        <w:t>.</w:t>
      </w:r>
    </w:p>
    <w:p w:rsidR="00EE7372" w:rsidRDefault="00CC6A0E" w:rsidP="00843D78">
      <w:pPr>
        <w:spacing w:after="0" w:line="360" w:lineRule="auto"/>
        <w:ind w:firstLine="720"/>
        <w:rPr>
          <w:rFonts w:ascii="Garamond" w:hAnsi="Garamond"/>
          <w:sz w:val="24"/>
          <w:szCs w:val="24"/>
        </w:rPr>
      </w:pPr>
      <w:r>
        <w:rPr>
          <w:rFonts w:ascii="Garamond" w:hAnsi="Garamond"/>
          <w:sz w:val="24"/>
          <w:szCs w:val="24"/>
        </w:rPr>
        <w:t>According to the first</w:t>
      </w:r>
      <w:r w:rsidR="00AC29A2">
        <w:rPr>
          <w:rFonts w:ascii="Garamond" w:hAnsi="Garamond"/>
          <w:sz w:val="24"/>
          <w:szCs w:val="24"/>
        </w:rPr>
        <w:t>,</w:t>
      </w:r>
      <w:r>
        <w:rPr>
          <w:rFonts w:ascii="Garamond" w:hAnsi="Garamond"/>
          <w:sz w:val="24"/>
          <w:szCs w:val="24"/>
        </w:rPr>
        <w:t xml:space="preserve"> </w:t>
      </w:r>
      <w:r w:rsidR="002B0D3D">
        <w:rPr>
          <w:rFonts w:ascii="Garamond" w:hAnsi="Garamond"/>
          <w:sz w:val="24"/>
          <w:szCs w:val="24"/>
        </w:rPr>
        <w:t xml:space="preserve">whether something has parts and </w:t>
      </w:r>
      <w:r>
        <w:rPr>
          <w:rFonts w:ascii="Garamond" w:hAnsi="Garamond"/>
          <w:sz w:val="24"/>
          <w:szCs w:val="24"/>
        </w:rPr>
        <w:t xml:space="preserve">what </w:t>
      </w:r>
      <w:r w:rsidR="002B0D3D">
        <w:rPr>
          <w:rFonts w:ascii="Garamond" w:hAnsi="Garamond"/>
          <w:sz w:val="24"/>
          <w:szCs w:val="24"/>
        </w:rPr>
        <w:t xml:space="preserve">parts it has </w:t>
      </w:r>
      <w:r w:rsidR="00091FA9">
        <w:rPr>
          <w:rFonts w:ascii="Garamond" w:hAnsi="Garamond"/>
          <w:sz w:val="24"/>
          <w:szCs w:val="24"/>
        </w:rPr>
        <w:t xml:space="preserve">are </w:t>
      </w:r>
      <w:r w:rsidR="00827CCB">
        <w:rPr>
          <w:rFonts w:ascii="Garamond" w:hAnsi="Garamond"/>
          <w:sz w:val="24"/>
          <w:szCs w:val="24"/>
        </w:rPr>
        <w:t>function</w:t>
      </w:r>
      <w:r w:rsidR="00091FA9">
        <w:rPr>
          <w:rFonts w:ascii="Garamond" w:hAnsi="Garamond"/>
          <w:sz w:val="24"/>
          <w:szCs w:val="24"/>
        </w:rPr>
        <w:t>s</w:t>
      </w:r>
      <w:r w:rsidR="00827CCB">
        <w:rPr>
          <w:rFonts w:ascii="Garamond" w:hAnsi="Garamond"/>
          <w:sz w:val="24"/>
          <w:szCs w:val="24"/>
        </w:rPr>
        <w:t xml:space="preserve"> of </w:t>
      </w:r>
      <w:r>
        <w:rPr>
          <w:rFonts w:ascii="Garamond" w:hAnsi="Garamond"/>
          <w:sz w:val="24"/>
          <w:szCs w:val="24"/>
        </w:rPr>
        <w:t xml:space="preserve">the concepts </w:t>
      </w:r>
      <w:r w:rsidR="00C06A92">
        <w:rPr>
          <w:rFonts w:ascii="Garamond" w:hAnsi="Garamond"/>
          <w:sz w:val="24"/>
          <w:szCs w:val="24"/>
        </w:rPr>
        <w:t xml:space="preserve">or terms </w:t>
      </w:r>
      <w:r>
        <w:rPr>
          <w:rFonts w:ascii="Garamond" w:hAnsi="Garamond"/>
          <w:sz w:val="24"/>
          <w:szCs w:val="24"/>
        </w:rPr>
        <w:t>we deploy</w:t>
      </w:r>
      <w:r w:rsidR="00091FA9">
        <w:rPr>
          <w:rFonts w:ascii="Garamond" w:hAnsi="Garamond"/>
          <w:sz w:val="24"/>
          <w:szCs w:val="24"/>
        </w:rPr>
        <w:t xml:space="preserve"> in describing wholes</w:t>
      </w:r>
      <w:r w:rsidR="009835F5">
        <w:rPr>
          <w:rFonts w:ascii="Garamond" w:hAnsi="Garamond"/>
          <w:sz w:val="24"/>
          <w:szCs w:val="24"/>
        </w:rPr>
        <w:t xml:space="preserve">. Call this </w:t>
      </w:r>
      <w:r w:rsidR="00FA7A91">
        <w:rPr>
          <w:rFonts w:ascii="Garamond" w:hAnsi="Garamond"/>
          <w:sz w:val="24"/>
          <w:szCs w:val="24"/>
        </w:rPr>
        <w:t xml:space="preserve">view </w:t>
      </w:r>
      <w:proofErr w:type="spellStart"/>
      <w:r w:rsidR="00FA7A91" w:rsidRPr="00FA7A91">
        <w:rPr>
          <w:rFonts w:ascii="Garamond" w:hAnsi="Garamond"/>
          <w:i/>
          <w:sz w:val="24"/>
          <w:szCs w:val="24"/>
        </w:rPr>
        <w:t>mereonominalism</w:t>
      </w:r>
      <w:proofErr w:type="spellEnd"/>
      <w:r w:rsidR="00FA7A91">
        <w:rPr>
          <w:rFonts w:ascii="Garamond" w:hAnsi="Garamond"/>
          <w:sz w:val="24"/>
          <w:szCs w:val="24"/>
        </w:rPr>
        <w:t xml:space="preserve">. </w:t>
      </w:r>
      <w:proofErr w:type="spellStart"/>
      <w:r w:rsidR="00FA7A91">
        <w:rPr>
          <w:rFonts w:ascii="Garamond" w:hAnsi="Garamond"/>
          <w:sz w:val="24"/>
          <w:szCs w:val="24"/>
        </w:rPr>
        <w:t>Mereonominalists</w:t>
      </w:r>
      <w:proofErr w:type="spellEnd"/>
      <w:r w:rsidR="00FA7A91">
        <w:rPr>
          <w:rFonts w:ascii="Garamond" w:hAnsi="Garamond"/>
          <w:sz w:val="24"/>
          <w:szCs w:val="24"/>
        </w:rPr>
        <w:t xml:space="preserve"> observe that </w:t>
      </w:r>
      <w:r w:rsidR="007B69AA">
        <w:rPr>
          <w:rFonts w:ascii="Garamond" w:hAnsi="Garamond"/>
          <w:sz w:val="24"/>
          <w:szCs w:val="24"/>
        </w:rPr>
        <w:t xml:space="preserve">there are many ways of dividing </w:t>
      </w:r>
      <w:r>
        <w:rPr>
          <w:rFonts w:ascii="Garamond" w:hAnsi="Garamond"/>
          <w:sz w:val="24"/>
          <w:szCs w:val="24"/>
        </w:rPr>
        <w:t>thing</w:t>
      </w:r>
      <w:r w:rsidR="00E8731E">
        <w:rPr>
          <w:rFonts w:ascii="Garamond" w:hAnsi="Garamond"/>
          <w:sz w:val="24"/>
          <w:szCs w:val="24"/>
        </w:rPr>
        <w:t>s</w:t>
      </w:r>
      <w:r>
        <w:rPr>
          <w:rFonts w:ascii="Garamond" w:hAnsi="Garamond"/>
          <w:sz w:val="24"/>
          <w:szCs w:val="24"/>
        </w:rPr>
        <w:t xml:space="preserve"> into parts</w:t>
      </w:r>
      <w:r w:rsidR="00FA7A91">
        <w:rPr>
          <w:rFonts w:ascii="Garamond" w:hAnsi="Garamond"/>
          <w:sz w:val="24"/>
          <w:szCs w:val="24"/>
        </w:rPr>
        <w:t>. A human can be divided into</w:t>
      </w:r>
      <w:r>
        <w:rPr>
          <w:rFonts w:ascii="Garamond" w:hAnsi="Garamond"/>
          <w:sz w:val="24"/>
          <w:szCs w:val="24"/>
        </w:rPr>
        <w:t xml:space="preserve"> right half </w:t>
      </w:r>
      <w:r w:rsidR="00FA7A91">
        <w:rPr>
          <w:rFonts w:ascii="Garamond" w:hAnsi="Garamond"/>
          <w:sz w:val="24"/>
          <w:szCs w:val="24"/>
        </w:rPr>
        <w:t xml:space="preserve">and </w:t>
      </w:r>
      <w:r>
        <w:rPr>
          <w:rFonts w:ascii="Garamond" w:hAnsi="Garamond"/>
          <w:sz w:val="24"/>
          <w:szCs w:val="24"/>
        </w:rPr>
        <w:t xml:space="preserve">left half; </w:t>
      </w:r>
      <w:r w:rsidR="00FA7A91">
        <w:rPr>
          <w:rFonts w:ascii="Garamond" w:hAnsi="Garamond"/>
          <w:sz w:val="24"/>
          <w:szCs w:val="24"/>
        </w:rPr>
        <w:t xml:space="preserve">into </w:t>
      </w:r>
      <w:r>
        <w:rPr>
          <w:rFonts w:ascii="Garamond" w:hAnsi="Garamond"/>
          <w:sz w:val="24"/>
          <w:szCs w:val="24"/>
        </w:rPr>
        <w:t>top third</w:t>
      </w:r>
      <w:r w:rsidR="00FA7A91">
        <w:rPr>
          <w:rFonts w:ascii="Garamond" w:hAnsi="Garamond"/>
          <w:sz w:val="24"/>
          <w:szCs w:val="24"/>
        </w:rPr>
        <w:t xml:space="preserve">, </w:t>
      </w:r>
      <w:r>
        <w:rPr>
          <w:rFonts w:ascii="Garamond" w:hAnsi="Garamond"/>
          <w:sz w:val="24"/>
          <w:szCs w:val="24"/>
        </w:rPr>
        <w:t>middle third</w:t>
      </w:r>
      <w:r w:rsidR="00FA7A91">
        <w:rPr>
          <w:rFonts w:ascii="Garamond" w:hAnsi="Garamond"/>
          <w:sz w:val="24"/>
          <w:szCs w:val="24"/>
        </w:rPr>
        <w:t xml:space="preserve">, </w:t>
      </w:r>
      <w:r w:rsidR="00CC1024">
        <w:rPr>
          <w:rFonts w:ascii="Garamond" w:hAnsi="Garamond"/>
          <w:sz w:val="24"/>
          <w:szCs w:val="24"/>
        </w:rPr>
        <w:t xml:space="preserve">and </w:t>
      </w:r>
      <w:r>
        <w:rPr>
          <w:rFonts w:ascii="Garamond" w:hAnsi="Garamond"/>
          <w:sz w:val="24"/>
          <w:szCs w:val="24"/>
        </w:rPr>
        <w:t xml:space="preserve">bottom third; </w:t>
      </w:r>
      <w:r w:rsidR="00FA7A91">
        <w:rPr>
          <w:rFonts w:ascii="Garamond" w:hAnsi="Garamond"/>
          <w:sz w:val="24"/>
          <w:szCs w:val="24"/>
        </w:rPr>
        <w:t xml:space="preserve">into </w:t>
      </w:r>
      <w:r>
        <w:rPr>
          <w:rFonts w:ascii="Garamond" w:hAnsi="Garamond"/>
          <w:sz w:val="24"/>
          <w:szCs w:val="24"/>
        </w:rPr>
        <w:t>eye</w:t>
      </w:r>
      <w:r w:rsidR="00FA7A91">
        <w:rPr>
          <w:rFonts w:ascii="Garamond" w:hAnsi="Garamond"/>
          <w:sz w:val="24"/>
          <w:szCs w:val="24"/>
        </w:rPr>
        <w:t xml:space="preserve">, </w:t>
      </w:r>
      <w:r>
        <w:rPr>
          <w:rFonts w:ascii="Garamond" w:hAnsi="Garamond"/>
          <w:sz w:val="24"/>
          <w:szCs w:val="24"/>
        </w:rPr>
        <w:t>heart</w:t>
      </w:r>
      <w:r w:rsidR="00FA7A91">
        <w:rPr>
          <w:rFonts w:ascii="Garamond" w:hAnsi="Garamond"/>
          <w:sz w:val="24"/>
          <w:szCs w:val="24"/>
        </w:rPr>
        <w:t xml:space="preserve">, </w:t>
      </w:r>
      <w:r>
        <w:rPr>
          <w:rFonts w:ascii="Garamond" w:hAnsi="Garamond"/>
          <w:sz w:val="24"/>
          <w:szCs w:val="24"/>
        </w:rPr>
        <w:t>liver</w:t>
      </w:r>
      <w:r w:rsidR="00AC29A2">
        <w:rPr>
          <w:rFonts w:ascii="Garamond" w:hAnsi="Garamond"/>
          <w:sz w:val="24"/>
          <w:szCs w:val="24"/>
        </w:rPr>
        <w:t xml:space="preserve">, </w:t>
      </w:r>
      <w:r w:rsidR="00FA7A91">
        <w:rPr>
          <w:rFonts w:ascii="Garamond" w:hAnsi="Garamond"/>
          <w:sz w:val="24"/>
          <w:szCs w:val="24"/>
        </w:rPr>
        <w:t>and so on</w:t>
      </w:r>
      <w:r w:rsidR="00AC29A2">
        <w:rPr>
          <w:rFonts w:ascii="Garamond" w:hAnsi="Garamond"/>
          <w:sz w:val="24"/>
          <w:szCs w:val="24"/>
        </w:rPr>
        <w:t xml:space="preserve">. </w:t>
      </w:r>
      <w:r w:rsidR="00267859">
        <w:rPr>
          <w:rFonts w:ascii="Garamond" w:hAnsi="Garamond"/>
          <w:sz w:val="24"/>
          <w:szCs w:val="24"/>
        </w:rPr>
        <w:t xml:space="preserve">According to </w:t>
      </w:r>
      <w:proofErr w:type="spellStart"/>
      <w:r w:rsidR="00267859">
        <w:rPr>
          <w:rFonts w:ascii="Garamond" w:hAnsi="Garamond"/>
          <w:sz w:val="24"/>
          <w:szCs w:val="24"/>
        </w:rPr>
        <w:t>mereonominalists</w:t>
      </w:r>
      <w:proofErr w:type="spellEnd"/>
      <w:r w:rsidR="00267859">
        <w:rPr>
          <w:rFonts w:ascii="Garamond" w:hAnsi="Garamond"/>
          <w:sz w:val="24"/>
          <w:szCs w:val="24"/>
        </w:rPr>
        <w:t xml:space="preserve">, </w:t>
      </w:r>
      <w:r w:rsidR="002554ED">
        <w:rPr>
          <w:rFonts w:ascii="Garamond" w:hAnsi="Garamond"/>
          <w:sz w:val="24"/>
          <w:szCs w:val="24"/>
        </w:rPr>
        <w:t>this plurality of principles for part identity and individuation indicates</w:t>
      </w:r>
      <w:r w:rsidR="00267859">
        <w:rPr>
          <w:rFonts w:ascii="Garamond" w:hAnsi="Garamond"/>
          <w:sz w:val="24"/>
          <w:szCs w:val="24"/>
        </w:rPr>
        <w:t xml:space="preserve"> </w:t>
      </w:r>
      <w:r w:rsidR="002554ED">
        <w:rPr>
          <w:rFonts w:ascii="Garamond" w:hAnsi="Garamond"/>
          <w:sz w:val="24"/>
          <w:szCs w:val="24"/>
        </w:rPr>
        <w:t>that w</w:t>
      </w:r>
      <w:r w:rsidR="00AC29A2">
        <w:rPr>
          <w:rFonts w:ascii="Garamond" w:hAnsi="Garamond"/>
          <w:sz w:val="24"/>
          <w:szCs w:val="24"/>
        </w:rPr>
        <w:t>hat parts exist</w:t>
      </w:r>
      <w:r w:rsidR="002554ED">
        <w:rPr>
          <w:rFonts w:ascii="Garamond" w:hAnsi="Garamond"/>
          <w:sz w:val="24"/>
          <w:szCs w:val="24"/>
        </w:rPr>
        <w:t xml:space="preserve"> </w:t>
      </w:r>
      <w:r w:rsidR="00AC29A2">
        <w:rPr>
          <w:rFonts w:ascii="Garamond" w:hAnsi="Garamond"/>
          <w:sz w:val="24"/>
          <w:szCs w:val="24"/>
        </w:rPr>
        <w:t xml:space="preserve">is </w:t>
      </w:r>
      <w:r w:rsidR="002554ED">
        <w:rPr>
          <w:rFonts w:ascii="Garamond" w:hAnsi="Garamond"/>
          <w:sz w:val="24"/>
          <w:szCs w:val="24"/>
        </w:rPr>
        <w:t xml:space="preserve">something determined by us—by whatever concepts we choose to </w:t>
      </w:r>
      <w:r w:rsidR="007255D0">
        <w:rPr>
          <w:rFonts w:ascii="Garamond" w:hAnsi="Garamond"/>
          <w:sz w:val="24"/>
          <w:szCs w:val="24"/>
        </w:rPr>
        <w:t>deploy</w:t>
      </w:r>
      <w:r w:rsidR="002554ED">
        <w:rPr>
          <w:rFonts w:ascii="Garamond" w:hAnsi="Garamond"/>
          <w:sz w:val="24"/>
          <w:szCs w:val="24"/>
        </w:rPr>
        <w:t xml:space="preserve">. </w:t>
      </w:r>
      <w:r w:rsidR="00AB76A5">
        <w:rPr>
          <w:rFonts w:ascii="Garamond" w:hAnsi="Garamond"/>
          <w:sz w:val="24"/>
          <w:szCs w:val="24"/>
        </w:rPr>
        <w:t xml:space="preserve">Accordingly, </w:t>
      </w:r>
      <w:r w:rsidR="00B50451">
        <w:rPr>
          <w:rFonts w:ascii="Garamond" w:hAnsi="Garamond"/>
          <w:sz w:val="24"/>
          <w:szCs w:val="24"/>
        </w:rPr>
        <w:t xml:space="preserve">while </w:t>
      </w:r>
      <w:proofErr w:type="spellStart"/>
      <w:r w:rsidR="00A834AB">
        <w:rPr>
          <w:rFonts w:ascii="Garamond" w:hAnsi="Garamond"/>
          <w:sz w:val="24"/>
          <w:szCs w:val="24"/>
        </w:rPr>
        <w:t>mereonominalists</w:t>
      </w:r>
      <w:proofErr w:type="spellEnd"/>
      <w:r w:rsidR="00A834AB">
        <w:rPr>
          <w:rFonts w:ascii="Garamond" w:hAnsi="Garamond"/>
          <w:sz w:val="24"/>
          <w:szCs w:val="24"/>
        </w:rPr>
        <w:t xml:space="preserve"> can take </w:t>
      </w:r>
      <w:r w:rsidR="00AB76A5">
        <w:rPr>
          <w:rFonts w:ascii="Garamond" w:hAnsi="Garamond"/>
          <w:sz w:val="24"/>
          <w:szCs w:val="24"/>
        </w:rPr>
        <w:t>s</w:t>
      </w:r>
      <w:r w:rsidR="002554ED">
        <w:rPr>
          <w:rFonts w:ascii="Garamond" w:hAnsi="Garamond"/>
          <w:sz w:val="24"/>
          <w:szCs w:val="24"/>
        </w:rPr>
        <w:t xml:space="preserve">tatements like (1) at face value to </w:t>
      </w:r>
      <w:r w:rsidR="00AC29A2">
        <w:rPr>
          <w:rFonts w:ascii="Garamond" w:hAnsi="Garamond"/>
          <w:sz w:val="24"/>
          <w:szCs w:val="24"/>
        </w:rPr>
        <w:t xml:space="preserve">represent </w:t>
      </w:r>
      <w:r w:rsidR="00AB76A5">
        <w:rPr>
          <w:rFonts w:ascii="Garamond" w:hAnsi="Garamond"/>
          <w:sz w:val="24"/>
          <w:szCs w:val="24"/>
        </w:rPr>
        <w:t>individuals that exist independent of our concepts</w:t>
      </w:r>
      <w:r w:rsidR="00B50451">
        <w:rPr>
          <w:rFonts w:ascii="Garamond" w:hAnsi="Garamond"/>
          <w:sz w:val="24"/>
          <w:szCs w:val="24"/>
        </w:rPr>
        <w:t xml:space="preserve">, </w:t>
      </w:r>
      <w:r w:rsidR="00BC16C9">
        <w:rPr>
          <w:rFonts w:ascii="Garamond" w:hAnsi="Garamond"/>
          <w:sz w:val="24"/>
          <w:szCs w:val="24"/>
        </w:rPr>
        <w:t xml:space="preserve">they </w:t>
      </w:r>
      <w:r w:rsidR="00F27937">
        <w:rPr>
          <w:rFonts w:ascii="Garamond" w:hAnsi="Garamond"/>
          <w:sz w:val="24"/>
          <w:szCs w:val="24"/>
        </w:rPr>
        <w:t xml:space="preserve">look to paraphrase </w:t>
      </w:r>
      <w:r w:rsidR="00B50451">
        <w:rPr>
          <w:rFonts w:ascii="Garamond" w:hAnsi="Garamond"/>
          <w:sz w:val="24"/>
          <w:szCs w:val="24"/>
        </w:rPr>
        <w:t>s</w:t>
      </w:r>
      <w:r w:rsidR="007B69AA">
        <w:rPr>
          <w:rFonts w:ascii="Garamond" w:hAnsi="Garamond"/>
          <w:sz w:val="24"/>
          <w:szCs w:val="24"/>
        </w:rPr>
        <w:t>tatement</w:t>
      </w:r>
      <w:r w:rsidR="00AC29A2">
        <w:rPr>
          <w:rFonts w:ascii="Garamond" w:hAnsi="Garamond"/>
          <w:sz w:val="24"/>
          <w:szCs w:val="24"/>
        </w:rPr>
        <w:t xml:space="preserve">s </w:t>
      </w:r>
      <w:r w:rsidR="00B50451">
        <w:rPr>
          <w:rFonts w:ascii="Garamond" w:hAnsi="Garamond"/>
          <w:sz w:val="24"/>
          <w:szCs w:val="24"/>
        </w:rPr>
        <w:t xml:space="preserve">like </w:t>
      </w:r>
      <w:r w:rsidR="007B69AA">
        <w:rPr>
          <w:rFonts w:ascii="Garamond" w:hAnsi="Garamond"/>
          <w:sz w:val="24"/>
          <w:szCs w:val="24"/>
        </w:rPr>
        <w:t>(</w:t>
      </w:r>
      <w:r w:rsidR="00AC29A2">
        <w:rPr>
          <w:rFonts w:ascii="Garamond" w:hAnsi="Garamond"/>
          <w:sz w:val="24"/>
          <w:szCs w:val="24"/>
        </w:rPr>
        <w:t>2</w:t>
      </w:r>
      <w:r w:rsidR="007B69AA">
        <w:rPr>
          <w:rFonts w:ascii="Garamond" w:hAnsi="Garamond"/>
          <w:sz w:val="24"/>
          <w:szCs w:val="24"/>
        </w:rPr>
        <w:t>)</w:t>
      </w:r>
      <w:r w:rsidR="00971EDE">
        <w:rPr>
          <w:rFonts w:ascii="Garamond" w:hAnsi="Garamond"/>
          <w:sz w:val="24"/>
          <w:szCs w:val="24"/>
        </w:rPr>
        <w:t xml:space="preserve">: to say that I have many parts is to say that it is possible to </w:t>
      </w:r>
      <w:r w:rsidR="00470FDD">
        <w:rPr>
          <w:rFonts w:ascii="Garamond" w:hAnsi="Garamond"/>
          <w:sz w:val="24"/>
          <w:szCs w:val="24"/>
        </w:rPr>
        <w:t xml:space="preserve">adopt a </w:t>
      </w:r>
      <w:r w:rsidR="00971EDE">
        <w:rPr>
          <w:rFonts w:ascii="Garamond" w:hAnsi="Garamond"/>
          <w:sz w:val="24"/>
          <w:szCs w:val="24"/>
        </w:rPr>
        <w:t>principle of part identity and individuation</w:t>
      </w:r>
      <w:r w:rsidR="00755E1F">
        <w:rPr>
          <w:rFonts w:ascii="Garamond" w:hAnsi="Garamond"/>
          <w:sz w:val="24"/>
          <w:szCs w:val="24"/>
        </w:rPr>
        <w:t xml:space="preserve"> according to which I can be described as comprising </w:t>
      </w:r>
      <w:r w:rsidR="00470FDD">
        <w:rPr>
          <w:rFonts w:ascii="Garamond" w:hAnsi="Garamond"/>
          <w:sz w:val="24"/>
          <w:szCs w:val="24"/>
        </w:rPr>
        <w:t>parts</w:t>
      </w:r>
      <w:r w:rsidR="00E84144">
        <w:rPr>
          <w:rFonts w:ascii="Garamond" w:hAnsi="Garamond"/>
          <w:sz w:val="24"/>
          <w:szCs w:val="24"/>
        </w:rPr>
        <w:t xml:space="preserve"> which number many</w:t>
      </w:r>
      <w:r w:rsidR="006F6C9D">
        <w:rPr>
          <w:rFonts w:ascii="Garamond" w:hAnsi="Garamond"/>
          <w:sz w:val="24"/>
          <w:szCs w:val="24"/>
        </w:rPr>
        <w:t xml:space="preserve">. </w:t>
      </w:r>
    </w:p>
    <w:p w:rsidR="00E01755" w:rsidRDefault="00B50451" w:rsidP="00843D78">
      <w:pPr>
        <w:spacing w:after="0" w:line="360" w:lineRule="auto"/>
        <w:ind w:firstLine="720"/>
        <w:rPr>
          <w:rFonts w:ascii="Garamond" w:hAnsi="Garamond"/>
          <w:sz w:val="24"/>
          <w:szCs w:val="24"/>
        </w:rPr>
      </w:pPr>
      <w:r>
        <w:rPr>
          <w:rFonts w:ascii="Garamond" w:hAnsi="Garamond"/>
          <w:sz w:val="24"/>
          <w:szCs w:val="24"/>
        </w:rPr>
        <w:t xml:space="preserve">The </w:t>
      </w:r>
      <w:r w:rsidR="003B3D99">
        <w:rPr>
          <w:rFonts w:ascii="Garamond" w:hAnsi="Garamond"/>
          <w:sz w:val="24"/>
          <w:szCs w:val="24"/>
        </w:rPr>
        <w:t xml:space="preserve">problem with </w:t>
      </w:r>
      <w:proofErr w:type="spellStart"/>
      <w:r>
        <w:rPr>
          <w:rFonts w:ascii="Garamond" w:hAnsi="Garamond"/>
          <w:sz w:val="24"/>
          <w:szCs w:val="24"/>
        </w:rPr>
        <w:t>merenominalism</w:t>
      </w:r>
      <w:proofErr w:type="spellEnd"/>
      <w:r>
        <w:rPr>
          <w:rFonts w:ascii="Garamond" w:hAnsi="Garamond"/>
          <w:sz w:val="24"/>
          <w:szCs w:val="24"/>
        </w:rPr>
        <w:t xml:space="preserve"> </w:t>
      </w:r>
      <w:r w:rsidR="003B3D99">
        <w:rPr>
          <w:rFonts w:ascii="Garamond" w:hAnsi="Garamond"/>
          <w:sz w:val="24"/>
          <w:szCs w:val="24"/>
        </w:rPr>
        <w:t xml:space="preserve">is that if it is true, </w:t>
      </w:r>
      <w:r>
        <w:rPr>
          <w:rFonts w:ascii="Garamond" w:hAnsi="Garamond"/>
          <w:sz w:val="24"/>
          <w:szCs w:val="24"/>
        </w:rPr>
        <w:t xml:space="preserve">it appears that </w:t>
      </w:r>
      <w:r w:rsidR="003B3D99">
        <w:rPr>
          <w:rFonts w:ascii="Garamond" w:hAnsi="Garamond"/>
          <w:sz w:val="24"/>
          <w:szCs w:val="24"/>
        </w:rPr>
        <w:t xml:space="preserve">we </w:t>
      </w:r>
      <w:r w:rsidR="005A7FD7">
        <w:rPr>
          <w:rFonts w:ascii="Garamond" w:hAnsi="Garamond"/>
          <w:sz w:val="24"/>
          <w:szCs w:val="24"/>
        </w:rPr>
        <w:t xml:space="preserve">lose </w:t>
      </w:r>
      <w:r>
        <w:rPr>
          <w:rFonts w:ascii="Garamond" w:hAnsi="Garamond"/>
          <w:sz w:val="24"/>
          <w:szCs w:val="24"/>
        </w:rPr>
        <w:t xml:space="preserve">the commonsense </w:t>
      </w:r>
      <w:r w:rsidR="005A7FD7">
        <w:rPr>
          <w:rFonts w:ascii="Garamond" w:hAnsi="Garamond"/>
          <w:sz w:val="24"/>
          <w:szCs w:val="24"/>
        </w:rPr>
        <w:t>solution to the problem of bilocation</w:t>
      </w:r>
      <w:r w:rsidR="003B3D99">
        <w:rPr>
          <w:rFonts w:ascii="Garamond" w:hAnsi="Garamond"/>
          <w:sz w:val="24"/>
          <w:szCs w:val="24"/>
        </w:rPr>
        <w:t>—the problem</w:t>
      </w:r>
      <w:r w:rsidR="009868D0">
        <w:rPr>
          <w:rFonts w:ascii="Garamond" w:hAnsi="Garamond"/>
          <w:sz w:val="24"/>
          <w:szCs w:val="24"/>
        </w:rPr>
        <w:t xml:space="preserve"> </w:t>
      </w:r>
      <w:r w:rsidR="003B3D99">
        <w:rPr>
          <w:rFonts w:ascii="Garamond" w:hAnsi="Garamond"/>
          <w:sz w:val="24"/>
          <w:szCs w:val="24"/>
        </w:rPr>
        <w:t>of explaining how one thing can be simultaneously present in two different</w:t>
      </w:r>
      <w:r w:rsidR="00EE7372">
        <w:rPr>
          <w:rFonts w:ascii="Garamond" w:hAnsi="Garamond"/>
          <w:sz w:val="24"/>
          <w:szCs w:val="24"/>
        </w:rPr>
        <w:t xml:space="preserve"> locations</w:t>
      </w:r>
      <w:r w:rsidR="003B3D99">
        <w:rPr>
          <w:rFonts w:ascii="Garamond" w:hAnsi="Garamond"/>
          <w:sz w:val="24"/>
          <w:szCs w:val="24"/>
        </w:rPr>
        <w:t xml:space="preserve">. </w:t>
      </w:r>
      <w:r w:rsidR="00755E1F">
        <w:rPr>
          <w:rFonts w:ascii="Garamond" w:hAnsi="Garamond"/>
          <w:sz w:val="24"/>
          <w:szCs w:val="24"/>
        </w:rPr>
        <w:t>T</w:t>
      </w:r>
      <w:r w:rsidR="00676E09">
        <w:rPr>
          <w:rFonts w:ascii="Garamond" w:hAnsi="Garamond"/>
          <w:sz w:val="24"/>
          <w:szCs w:val="24"/>
        </w:rPr>
        <w:t xml:space="preserve">he </w:t>
      </w:r>
      <w:r w:rsidR="00374CC8">
        <w:rPr>
          <w:rFonts w:ascii="Garamond" w:hAnsi="Garamond"/>
          <w:sz w:val="24"/>
          <w:szCs w:val="24"/>
        </w:rPr>
        <w:t xml:space="preserve">commonsense </w:t>
      </w:r>
      <w:r w:rsidR="003B3D99">
        <w:rPr>
          <w:rFonts w:ascii="Garamond" w:hAnsi="Garamond"/>
          <w:sz w:val="24"/>
          <w:szCs w:val="24"/>
        </w:rPr>
        <w:t>solution</w:t>
      </w:r>
      <w:r w:rsidR="00736036">
        <w:rPr>
          <w:rFonts w:ascii="Garamond" w:hAnsi="Garamond"/>
          <w:sz w:val="24"/>
          <w:szCs w:val="24"/>
        </w:rPr>
        <w:t xml:space="preserve"> </w:t>
      </w:r>
      <w:r>
        <w:rPr>
          <w:rFonts w:ascii="Garamond" w:hAnsi="Garamond"/>
          <w:sz w:val="24"/>
          <w:szCs w:val="24"/>
        </w:rPr>
        <w:t xml:space="preserve">insists that </w:t>
      </w:r>
      <w:r w:rsidR="00E01755">
        <w:rPr>
          <w:rFonts w:ascii="Garamond" w:hAnsi="Garamond"/>
          <w:sz w:val="24"/>
          <w:szCs w:val="24"/>
        </w:rPr>
        <w:t xml:space="preserve">corresponding to </w:t>
      </w:r>
      <w:r w:rsidR="0061039E">
        <w:rPr>
          <w:rFonts w:ascii="Garamond" w:hAnsi="Garamond"/>
          <w:sz w:val="24"/>
          <w:szCs w:val="24"/>
        </w:rPr>
        <w:t xml:space="preserve">the diverse </w:t>
      </w:r>
      <w:r w:rsidR="008C4535">
        <w:rPr>
          <w:rFonts w:ascii="Garamond" w:hAnsi="Garamond"/>
          <w:sz w:val="24"/>
          <w:szCs w:val="24"/>
        </w:rPr>
        <w:t xml:space="preserve">locations </w:t>
      </w:r>
      <w:r w:rsidR="00755E1F">
        <w:rPr>
          <w:rFonts w:ascii="Garamond" w:hAnsi="Garamond"/>
          <w:sz w:val="24"/>
          <w:szCs w:val="24"/>
        </w:rPr>
        <w:t xml:space="preserve">occupied by a composite whole, there </w:t>
      </w:r>
      <w:r>
        <w:rPr>
          <w:rFonts w:ascii="Garamond" w:hAnsi="Garamond"/>
          <w:sz w:val="24"/>
          <w:szCs w:val="24"/>
        </w:rPr>
        <w:t>are diverse parts</w:t>
      </w:r>
      <w:r w:rsidR="001D4007">
        <w:rPr>
          <w:rFonts w:ascii="Garamond" w:hAnsi="Garamond"/>
          <w:sz w:val="24"/>
          <w:szCs w:val="24"/>
        </w:rPr>
        <w:t xml:space="preserve"> which, </w:t>
      </w:r>
      <w:r>
        <w:rPr>
          <w:rFonts w:ascii="Garamond" w:hAnsi="Garamond"/>
          <w:sz w:val="24"/>
          <w:szCs w:val="24"/>
        </w:rPr>
        <w:t xml:space="preserve">because they </w:t>
      </w:r>
      <w:r w:rsidR="003B3D99">
        <w:rPr>
          <w:rFonts w:ascii="Garamond" w:hAnsi="Garamond"/>
          <w:sz w:val="24"/>
          <w:szCs w:val="24"/>
        </w:rPr>
        <w:t>are diverse</w:t>
      </w:r>
      <w:r w:rsidR="00736036">
        <w:rPr>
          <w:rFonts w:ascii="Garamond" w:hAnsi="Garamond"/>
          <w:sz w:val="24"/>
          <w:szCs w:val="24"/>
        </w:rPr>
        <w:t xml:space="preserve">, </w:t>
      </w:r>
      <w:r w:rsidR="003B3D99">
        <w:rPr>
          <w:rFonts w:ascii="Garamond" w:hAnsi="Garamond"/>
          <w:sz w:val="24"/>
          <w:szCs w:val="24"/>
        </w:rPr>
        <w:t xml:space="preserve">can occupy </w:t>
      </w:r>
      <w:r w:rsidR="001D4007">
        <w:rPr>
          <w:rFonts w:ascii="Garamond" w:hAnsi="Garamond"/>
          <w:sz w:val="24"/>
          <w:szCs w:val="24"/>
        </w:rPr>
        <w:t xml:space="preserve">those </w:t>
      </w:r>
      <w:r w:rsidR="003B3D99">
        <w:rPr>
          <w:rFonts w:ascii="Garamond" w:hAnsi="Garamond"/>
          <w:sz w:val="24"/>
          <w:szCs w:val="24"/>
        </w:rPr>
        <w:t>locations at the same time</w:t>
      </w:r>
      <w:r w:rsidR="00736036">
        <w:rPr>
          <w:rFonts w:ascii="Garamond" w:hAnsi="Garamond"/>
          <w:sz w:val="24"/>
          <w:szCs w:val="24"/>
        </w:rPr>
        <w:t xml:space="preserve"> </w:t>
      </w:r>
      <w:r w:rsidR="00034FE9">
        <w:rPr>
          <w:rFonts w:ascii="Garamond" w:hAnsi="Garamond"/>
          <w:sz w:val="24"/>
          <w:szCs w:val="24"/>
        </w:rPr>
        <w:t xml:space="preserve">even though the </w:t>
      </w:r>
      <w:r w:rsidR="00736036">
        <w:rPr>
          <w:rFonts w:ascii="Garamond" w:hAnsi="Garamond"/>
          <w:sz w:val="24"/>
          <w:szCs w:val="24"/>
        </w:rPr>
        <w:t xml:space="preserve">whole </w:t>
      </w:r>
      <w:r>
        <w:rPr>
          <w:rFonts w:ascii="Garamond" w:hAnsi="Garamond"/>
          <w:sz w:val="24"/>
          <w:szCs w:val="24"/>
        </w:rPr>
        <w:t>to which they belong</w:t>
      </w:r>
      <w:r w:rsidR="00034FE9">
        <w:rPr>
          <w:rFonts w:ascii="Garamond" w:hAnsi="Garamond"/>
          <w:sz w:val="24"/>
          <w:szCs w:val="24"/>
        </w:rPr>
        <w:t xml:space="preserve"> is one</w:t>
      </w:r>
      <w:r w:rsidR="003B3D99">
        <w:rPr>
          <w:rFonts w:ascii="Garamond" w:hAnsi="Garamond"/>
          <w:sz w:val="24"/>
          <w:szCs w:val="24"/>
        </w:rPr>
        <w:t xml:space="preserve">. </w:t>
      </w:r>
      <w:r w:rsidR="00563410">
        <w:rPr>
          <w:rFonts w:ascii="Garamond" w:hAnsi="Garamond"/>
          <w:sz w:val="24"/>
          <w:szCs w:val="24"/>
        </w:rPr>
        <w:t xml:space="preserve">In order for </w:t>
      </w:r>
      <w:r w:rsidR="00050075">
        <w:rPr>
          <w:rFonts w:ascii="Garamond" w:hAnsi="Garamond"/>
          <w:sz w:val="24"/>
          <w:szCs w:val="24"/>
        </w:rPr>
        <w:t xml:space="preserve">this </w:t>
      </w:r>
      <w:r w:rsidR="00563410">
        <w:rPr>
          <w:rFonts w:ascii="Garamond" w:hAnsi="Garamond"/>
          <w:sz w:val="24"/>
          <w:szCs w:val="24"/>
        </w:rPr>
        <w:t>solution to work, t</w:t>
      </w:r>
      <w:r w:rsidR="00E01755">
        <w:rPr>
          <w:rFonts w:ascii="Garamond" w:hAnsi="Garamond"/>
          <w:sz w:val="24"/>
          <w:szCs w:val="24"/>
        </w:rPr>
        <w:t xml:space="preserve">he diverse parts into which </w:t>
      </w:r>
      <w:r w:rsidR="00C00149">
        <w:rPr>
          <w:rFonts w:ascii="Garamond" w:hAnsi="Garamond"/>
          <w:sz w:val="24"/>
          <w:szCs w:val="24"/>
        </w:rPr>
        <w:t xml:space="preserve">a whole is </w:t>
      </w:r>
      <w:r w:rsidR="00E01755">
        <w:rPr>
          <w:rFonts w:ascii="Garamond" w:hAnsi="Garamond"/>
          <w:sz w:val="24"/>
          <w:szCs w:val="24"/>
        </w:rPr>
        <w:t>divide</w:t>
      </w:r>
      <w:r w:rsidR="00C00149">
        <w:rPr>
          <w:rFonts w:ascii="Garamond" w:hAnsi="Garamond"/>
          <w:sz w:val="24"/>
          <w:szCs w:val="24"/>
        </w:rPr>
        <w:t>d</w:t>
      </w:r>
      <w:r w:rsidR="00E01755">
        <w:rPr>
          <w:rFonts w:ascii="Garamond" w:hAnsi="Garamond"/>
          <w:sz w:val="24"/>
          <w:szCs w:val="24"/>
        </w:rPr>
        <w:t xml:space="preserve"> must correspond to the diverse locations that pose the problem</w:t>
      </w:r>
      <w:r w:rsidR="006C0FC7">
        <w:rPr>
          <w:rFonts w:ascii="Garamond" w:hAnsi="Garamond"/>
          <w:sz w:val="24"/>
          <w:szCs w:val="24"/>
        </w:rPr>
        <w:t xml:space="preserve"> in the first place</w:t>
      </w:r>
      <w:r w:rsidR="00E01755">
        <w:rPr>
          <w:rFonts w:ascii="Garamond" w:hAnsi="Garamond"/>
          <w:sz w:val="24"/>
          <w:szCs w:val="24"/>
        </w:rPr>
        <w:t xml:space="preserve">. </w:t>
      </w:r>
      <w:r w:rsidR="009C2F33">
        <w:rPr>
          <w:rFonts w:ascii="Garamond" w:hAnsi="Garamond"/>
          <w:sz w:val="24"/>
          <w:szCs w:val="24"/>
        </w:rPr>
        <w:t xml:space="preserve">Since </w:t>
      </w:r>
      <w:proofErr w:type="spellStart"/>
      <w:r w:rsidR="009C2F33">
        <w:rPr>
          <w:rFonts w:ascii="Garamond" w:hAnsi="Garamond"/>
          <w:sz w:val="24"/>
          <w:szCs w:val="24"/>
        </w:rPr>
        <w:t>mereonominalism</w:t>
      </w:r>
      <w:proofErr w:type="spellEnd"/>
      <w:r w:rsidR="009C2F33">
        <w:rPr>
          <w:rFonts w:ascii="Garamond" w:hAnsi="Garamond"/>
          <w:sz w:val="24"/>
          <w:szCs w:val="24"/>
        </w:rPr>
        <w:t xml:space="preserve"> implies that what parts exist is </w:t>
      </w:r>
      <w:r w:rsidR="008352C8">
        <w:rPr>
          <w:rFonts w:ascii="Garamond" w:hAnsi="Garamond"/>
          <w:sz w:val="24"/>
          <w:szCs w:val="24"/>
        </w:rPr>
        <w:t>a function of</w:t>
      </w:r>
      <w:r w:rsidR="00C00149">
        <w:rPr>
          <w:rFonts w:ascii="Garamond" w:hAnsi="Garamond"/>
          <w:sz w:val="24"/>
          <w:szCs w:val="24"/>
        </w:rPr>
        <w:t xml:space="preserve"> </w:t>
      </w:r>
      <w:r w:rsidR="009C2F33">
        <w:rPr>
          <w:rFonts w:ascii="Garamond" w:hAnsi="Garamond"/>
          <w:sz w:val="24"/>
          <w:szCs w:val="24"/>
        </w:rPr>
        <w:t xml:space="preserve">the concepts we deploy, this would appear to imply </w:t>
      </w:r>
      <w:r w:rsidR="00E01755">
        <w:rPr>
          <w:rFonts w:ascii="Garamond" w:hAnsi="Garamond"/>
          <w:sz w:val="24"/>
          <w:szCs w:val="24"/>
        </w:rPr>
        <w:t xml:space="preserve">one of two things: either (a) </w:t>
      </w:r>
      <w:r w:rsidR="002606B4">
        <w:rPr>
          <w:rFonts w:ascii="Garamond" w:hAnsi="Garamond"/>
          <w:sz w:val="24"/>
          <w:szCs w:val="24"/>
        </w:rPr>
        <w:t xml:space="preserve">what locations there are constrains what counts as a part, and so what parts exist is not </w:t>
      </w:r>
      <w:r w:rsidR="0037560D">
        <w:rPr>
          <w:rFonts w:ascii="Garamond" w:hAnsi="Garamond"/>
          <w:sz w:val="24"/>
          <w:szCs w:val="24"/>
        </w:rPr>
        <w:t xml:space="preserve">just </w:t>
      </w:r>
      <w:r w:rsidR="008352C8">
        <w:rPr>
          <w:rFonts w:ascii="Garamond" w:hAnsi="Garamond"/>
          <w:sz w:val="24"/>
          <w:szCs w:val="24"/>
        </w:rPr>
        <w:t xml:space="preserve">a function of the </w:t>
      </w:r>
      <w:r w:rsidR="002606B4">
        <w:rPr>
          <w:rFonts w:ascii="Garamond" w:hAnsi="Garamond"/>
          <w:sz w:val="24"/>
          <w:szCs w:val="24"/>
        </w:rPr>
        <w:t>concepts</w:t>
      </w:r>
      <w:r w:rsidR="008352C8">
        <w:rPr>
          <w:rFonts w:ascii="Garamond" w:hAnsi="Garamond"/>
          <w:sz w:val="24"/>
          <w:szCs w:val="24"/>
        </w:rPr>
        <w:t xml:space="preserve"> we deploy</w:t>
      </w:r>
      <w:r w:rsidR="002606B4">
        <w:rPr>
          <w:rFonts w:ascii="Garamond" w:hAnsi="Garamond"/>
          <w:sz w:val="24"/>
          <w:szCs w:val="24"/>
        </w:rPr>
        <w:t xml:space="preserve">, or else (b) </w:t>
      </w:r>
      <w:r w:rsidR="00E01755">
        <w:rPr>
          <w:rFonts w:ascii="Garamond" w:hAnsi="Garamond"/>
          <w:sz w:val="24"/>
          <w:szCs w:val="24"/>
        </w:rPr>
        <w:t xml:space="preserve">what locations exist </w:t>
      </w:r>
      <w:r w:rsidR="002606B4">
        <w:rPr>
          <w:rFonts w:ascii="Garamond" w:hAnsi="Garamond"/>
          <w:sz w:val="24"/>
          <w:szCs w:val="24"/>
        </w:rPr>
        <w:t xml:space="preserve">is </w:t>
      </w:r>
      <w:r w:rsidR="00E01755">
        <w:rPr>
          <w:rFonts w:ascii="Garamond" w:hAnsi="Garamond"/>
          <w:sz w:val="24"/>
          <w:szCs w:val="24"/>
        </w:rPr>
        <w:t xml:space="preserve">also </w:t>
      </w:r>
      <w:r w:rsidR="008352C8">
        <w:rPr>
          <w:rFonts w:ascii="Garamond" w:hAnsi="Garamond"/>
          <w:sz w:val="24"/>
          <w:szCs w:val="24"/>
        </w:rPr>
        <w:t>a function of the concepts we deploy</w:t>
      </w:r>
      <w:r w:rsidR="002606B4">
        <w:rPr>
          <w:rFonts w:ascii="Garamond" w:hAnsi="Garamond"/>
          <w:sz w:val="24"/>
          <w:szCs w:val="24"/>
        </w:rPr>
        <w:t xml:space="preserve">. </w:t>
      </w:r>
      <w:r w:rsidR="0025186D">
        <w:rPr>
          <w:rFonts w:ascii="Garamond" w:hAnsi="Garamond"/>
          <w:sz w:val="24"/>
          <w:szCs w:val="24"/>
        </w:rPr>
        <w:t>If (</w:t>
      </w:r>
      <w:r w:rsidR="002606B4">
        <w:rPr>
          <w:rFonts w:ascii="Garamond" w:hAnsi="Garamond"/>
          <w:sz w:val="24"/>
          <w:szCs w:val="24"/>
        </w:rPr>
        <w:t>a</w:t>
      </w:r>
      <w:r w:rsidR="0025186D">
        <w:rPr>
          <w:rFonts w:ascii="Garamond" w:hAnsi="Garamond"/>
          <w:sz w:val="24"/>
          <w:szCs w:val="24"/>
        </w:rPr>
        <w:t xml:space="preserve">) is true, then </w:t>
      </w:r>
      <w:proofErr w:type="spellStart"/>
      <w:r w:rsidR="0025186D">
        <w:rPr>
          <w:rFonts w:ascii="Garamond" w:hAnsi="Garamond"/>
          <w:sz w:val="24"/>
          <w:szCs w:val="24"/>
        </w:rPr>
        <w:t>mereonominalism</w:t>
      </w:r>
      <w:proofErr w:type="spellEnd"/>
      <w:r w:rsidR="0025186D">
        <w:rPr>
          <w:rFonts w:ascii="Garamond" w:hAnsi="Garamond"/>
          <w:sz w:val="24"/>
          <w:szCs w:val="24"/>
        </w:rPr>
        <w:t xml:space="preserve"> is false. If, however, (</w:t>
      </w:r>
      <w:r w:rsidR="002606B4">
        <w:rPr>
          <w:rFonts w:ascii="Garamond" w:hAnsi="Garamond"/>
          <w:sz w:val="24"/>
          <w:szCs w:val="24"/>
        </w:rPr>
        <w:t>b</w:t>
      </w:r>
      <w:r w:rsidR="0025186D">
        <w:rPr>
          <w:rFonts w:ascii="Garamond" w:hAnsi="Garamond"/>
          <w:sz w:val="24"/>
          <w:szCs w:val="24"/>
        </w:rPr>
        <w:t xml:space="preserve">) is true, then </w:t>
      </w:r>
      <w:proofErr w:type="spellStart"/>
      <w:r w:rsidR="0025186D">
        <w:rPr>
          <w:rFonts w:ascii="Garamond" w:hAnsi="Garamond"/>
          <w:sz w:val="24"/>
          <w:szCs w:val="24"/>
        </w:rPr>
        <w:t>mereonominalists</w:t>
      </w:r>
      <w:proofErr w:type="spellEnd"/>
      <w:r w:rsidR="0025186D">
        <w:rPr>
          <w:rFonts w:ascii="Garamond" w:hAnsi="Garamond"/>
          <w:sz w:val="24"/>
          <w:szCs w:val="24"/>
        </w:rPr>
        <w:t xml:space="preserve"> </w:t>
      </w:r>
      <w:r w:rsidR="00C00149">
        <w:rPr>
          <w:rFonts w:ascii="Garamond" w:hAnsi="Garamond"/>
          <w:sz w:val="24"/>
          <w:szCs w:val="24"/>
        </w:rPr>
        <w:t xml:space="preserve">appear </w:t>
      </w:r>
      <w:r w:rsidR="0025186D">
        <w:rPr>
          <w:rFonts w:ascii="Garamond" w:hAnsi="Garamond"/>
          <w:sz w:val="24"/>
          <w:szCs w:val="24"/>
        </w:rPr>
        <w:t xml:space="preserve">committed to providing nominalist paraphrases not only of statements about parts, but of statements about locations as well and anything that talk of locations entails. This might be more </w:t>
      </w:r>
      <w:r w:rsidR="00C00149">
        <w:rPr>
          <w:rFonts w:ascii="Garamond" w:hAnsi="Garamond"/>
          <w:sz w:val="24"/>
          <w:szCs w:val="24"/>
        </w:rPr>
        <w:t xml:space="preserve">nominalism than </w:t>
      </w:r>
      <w:proofErr w:type="spellStart"/>
      <w:r w:rsidR="0025186D">
        <w:rPr>
          <w:rFonts w:ascii="Garamond" w:hAnsi="Garamond"/>
          <w:sz w:val="24"/>
          <w:szCs w:val="24"/>
        </w:rPr>
        <w:t>mereonominalist</w:t>
      </w:r>
      <w:r w:rsidR="00C00149">
        <w:rPr>
          <w:rFonts w:ascii="Garamond" w:hAnsi="Garamond"/>
          <w:sz w:val="24"/>
          <w:szCs w:val="24"/>
        </w:rPr>
        <w:t>s</w:t>
      </w:r>
      <w:proofErr w:type="spellEnd"/>
      <w:r w:rsidR="0025186D">
        <w:rPr>
          <w:rFonts w:ascii="Garamond" w:hAnsi="Garamond"/>
          <w:sz w:val="24"/>
          <w:szCs w:val="24"/>
        </w:rPr>
        <w:t xml:space="preserve"> originally bargained for.</w:t>
      </w:r>
    </w:p>
    <w:p w:rsidR="00B1472D" w:rsidRDefault="00F05E5B" w:rsidP="00843D78">
      <w:pPr>
        <w:spacing w:after="0" w:line="360" w:lineRule="auto"/>
        <w:rPr>
          <w:rFonts w:ascii="Garamond" w:hAnsi="Garamond"/>
          <w:sz w:val="24"/>
          <w:szCs w:val="24"/>
        </w:rPr>
      </w:pPr>
      <w:r>
        <w:rPr>
          <w:rFonts w:ascii="Garamond" w:hAnsi="Garamond"/>
          <w:sz w:val="24"/>
          <w:szCs w:val="24"/>
        </w:rPr>
        <w:tab/>
        <w:t xml:space="preserve">A second possible </w:t>
      </w:r>
      <w:r w:rsidR="0025186D">
        <w:rPr>
          <w:rFonts w:ascii="Garamond" w:hAnsi="Garamond"/>
          <w:sz w:val="24"/>
          <w:szCs w:val="24"/>
        </w:rPr>
        <w:t xml:space="preserve">account </w:t>
      </w:r>
      <w:r>
        <w:rPr>
          <w:rFonts w:ascii="Garamond" w:hAnsi="Garamond"/>
          <w:sz w:val="24"/>
          <w:szCs w:val="24"/>
        </w:rPr>
        <w:t>inverts the strategy of the first</w:t>
      </w:r>
      <w:r w:rsidR="00C955A9">
        <w:rPr>
          <w:rFonts w:ascii="Garamond" w:hAnsi="Garamond"/>
          <w:sz w:val="24"/>
          <w:szCs w:val="24"/>
        </w:rPr>
        <w:t xml:space="preserve">. </w:t>
      </w:r>
      <w:r w:rsidR="00B1472D">
        <w:rPr>
          <w:rFonts w:ascii="Garamond" w:hAnsi="Garamond"/>
          <w:sz w:val="24"/>
          <w:szCs w:val="24"/>
        </w:rPr>
        <w:t xml:space="preserve">It </w:t>
      </w:r>
      <w:r w:rsidR="001D2AB5">
        <w:rPr>
          <w:rFonts w:ascii="Garamond" w:hAnsi="Garamond"/>
          <w:sz w:val="24"/>
          <w:szCs w:val="24"/>
        </w:rPr>
        <w:t xml:space="preserve">takes its starting point </w:t>
      </w:r>
      <w:r w:rsidR="00B1472D">
        <w:rPr>
          <w:rFonts w:ascii="Garamond" w:hAnsi="Garamond"/>
          <w:sz w:val="24"/>
          <w:szCs w:val="24"/>
        </w:rPr>
        <w:t xml:space="preserve">not </w:t>
      </w:r>
      <w:r w:rsidR="001D2AB5">
        <w:rPr>
          <w:rFonts w:ascii="Garamond" w:hAnsi="Garamond"/>
          <w:sz w:val="24"/>
          <w:szCs w:val="24"/>
        </w:rPr>
        <w:t xml:space="preserve">from </w:t>
      </w:r>
      <w:r w:rsidR="00B1472D">
        <w:rPr>
          <w:rFonts w:ascii="Garamond" w:hAnsi="Garamond"/>
          <w:sz w:val="24"/>
          <w:szCs w:val="24"/>
        </w:rPr>
        <w:t xml:space="preserve">composite wholes but rather </w:t>
      </w:r>
      <w:r w:rsidR="001D2AB5">
        <w:rPr>
          <w:rFonts w:ascii="Garamond" w:hAnsi="Garamond"/>
          <w:sz w:val="24"/>
          <w:szCs w:val="24"/>
        </w:rPr>
        <w:t xml:space="preserve">from </w:t>
      </w:r>
      <w:r w:rsidR="00B1472D">
        <w:rPr>
          <w:rFonts w:ascii="Garamond" w:hAnsi="Garamond"/>
          <w:sz w:val="24"/>
          <w:szCs w:val="24"/>
        </w:rPr>
        <w:t>potential parts</w:t>
      </w:r>
      <w:r w:rsidR="005D3B36">
        <w:rPr>
          <w:rFonts w:ascii="Garamond" w:hAnsi="Garamond"/>
          <w:sz w:val="24"/>
          <w:szCs w:val="24"/>
        </w:rPr>
        <w:t>. C</w:t>
      </w:r>
      <w:r w:rsidR="001D2AB5">
        <w:rPr>
          <w:rFonts w:ascii="Garamond" w:hAnsi="Garamond"/>
          <w:sz w:val="24"/>
          <w:szCs w:val="24"/>
        </w:rPr>
        <w:t xml:space="preserve">all it </w:t>
      </w:r>
      <w:proofErr w:type="spellStart"/>
      <w:r w:rsidR="001D2AB5" w:rsidRPr="001D2AB5">
        <w:rPr>
          <w:rFonts w:ascii="Garamond" w:hAnsi="Garamond"/>
          <w:i/>
          <w:sz w:val="24"/>
          <w:szCs w:val="24"/>
        </w:rPr>
        <w:t>holonominalism</w:t>
      </w:r>
      <w:proofErr w:type="spellEnd"/>
      <w:r w:rsidR="00B1472D">
        <w:rPr>
          <w:rFonts w:ascii="Garamond" w:hAnsi="Garamond"/>
          <w:sz w:val="24"/>
          <w:szCs w:val="24"/>
        </w:rPr>
        <w:t xml:space="preserve">. </w:t>
      </w:r>
      <w:proofErr w:type="spellStart"/>
      <w:r w:rsidR="001D2AB5">
        <w:rPr>
          <w:rFonts w:ascii="Garamond" w:hAnsi="Garamond"/>
          <w:sz w:val="24"/>
          <w:szCs w:val="24"/>
        </w:rPr>
        <w:t>Holonominalists</w:t>
      </w:r>
      <w:proofErr w:type="spellEnd"/>
      <w:r w:rsidR="001D2AB5">
        <w:rPr>
          <w:rFonts w:ascii="Garamond" w:hAnsi="Garamond"/>
          <w:sz w:val="24"/>
          <w:szCs w:val="24"/>
        </w:rPr>
        <w:t xml:space="preserve"> observe that there are many ways of grouping diverse things into wholes. </w:t>
      </w:r>
      <w:r w:rsidR="00355528">
        <w:rPr>
          <w:rFonts w:ascii="Garamond" w:hAnsi="Garamond"/>
          <w:sz w:val="24"/>
          <w:szCs w:val="24"/>
        </w:rPr>
        <w:t xml:space="preserve">As Aristotle </w:t>
      </w:r>
      <w:r w:rsidR="00A71B30">
        <w:rPr>
          <w:rFonts w:ascii="Garamond" w:hAnsi="Garamond"/>
          <w:sz w:val="24"/>
          <w:szCs w:val="24"/>
        </w:rPr>
        <w:t>observes</w:t>
      </w:r>
      <w:r w:rsidR="00355528">
        <w:rPr>
          <w:rFonts w:ascii="Garamond" w:hAnsi="Garamond"/>
          <w:sz w:val="24"/>
          <w:szCs w:val="24"/>
        </w:rPr>
        <w:t xml:space="preserve">, </w:t>
      </w:r>
    </w:p>
    <w:p w:rsidR="00886F4B" w:rsidRDefault="00886F4B" w:rsidP="00843D78">
      <w:pPr>
        <w:spacing w:after="0" w:line="360" w:lineRule="auto"/>
        <w:rPr>
          <w:rFonts w:ascii="Garamond" w:hAnsi="Garamond"/>
          <w:sz w:val="24"/>
          <w:szCs w:val="24"/>
        </w:rPr>
      </w:pPr>
    </w:p>
    <w:p w:rsidR="00886F4B" w:rsidRDefault="00886F4B" w:rsidP="00843D78">
      <w:pPr>
        <w:spacing w:after="0" w:line="360" w:lineRule="auto"/>
        <w:ind w:left="720"/>
        <w:rPr>
          <w:rFonts w:ascii="Garamond" w:hAnsi="Garamond"/>
          <w:sz w:val="24"/>
          <w:szCs w:val="24"/>
        </w:rPr>
      </w:pPr>
      <w:r w:rsidRPr="00F60B62">
        <w:rPr>
          <w:rFonts w:ascii="Garamond" w:eastAsia="Calibri" w:hAnsi="Garamond" w:cs="Times New Roman"/>
          <w:sz w:val="24"/>
          <w:szCs w:val="24"/>
        </w:rPr>
        <w:lastRenderedPageBreak/>
        <w:t xml:space="preserve">Some things are said to be by bringing together their matter; for example, some things are said to be by mixing, such as </w:t>
      </w:r>
      <w:proofErr w:type="spellStart"/>
      <w:r w:rsidRPr="00F60B62">
        <w:rPr>
          <w:rFonts w:ascii="Garamond" w:eastAsia="Calibri" w:hAnsi="Garamond" w:cs="Times New Roman"/>
          <w:sz w:val="24"/>
          <w:szCs w:val="24"/>
        </w:rPr>
        <w:t>honeywater</w:t>
      </w:r>
      <w:proofErr w:type="spellEnd"/>
      <w:r w:rsidRPr="00F60B62">
        <w:rPr>
          <w:rFonts w:ascii="Garamond" w:eastAsia="Calibri" w:hAnsi="Garamond" w:cs="Times New Roman"/>
          <w:sz w:val="24"/>
          <w:szCs w:val="24"/>
        </w:rPr>
        <w:t>; others by tying, such as a bundle; others by gluing, such as a book; others by nailing, such as a box; others by more than one of these; others by position, such as a threshold or a lintel</w:t>
      </w:r>
      <w:r>
        <w:rPr>
          <w:rFonts w:ascii="Garamond" w:eastAsia="Calibri" w:hAnsi="Garamond" w:cs="Times New Roman"/>
          <w:sz w:val="24"/>
          <w:szCs w:val="24"/>
        </w:rPr>
        <w:t>…</w:t>
      </w:r>
      <w:r w:rsidRPr="00F60B62">
        <w:rPr>
          <w:rFonts w:ascii="Garamond" w:eastAsia="Calibri" w:hAnsi="Garamond" w:cs="Times New Roman"/>
          <w:sz w:val="24"/>
          <w:szCs w:val="24"/>
        </w:rPr>
        <w:t xml:space="preserve"> others by time, such as dinner and breakfast; others by location, such as the winds; others by their perceptible features such as hardness and softness, thickness and thinness, dryness and wetness (</w:t>
      </w:r>
      <w:r w:rsidRPr="00F60B62">
        <w:rPr>
          <w:rFonts w:ascii="Garamond" w:eastAsia="Calibri" w:hAnsi="Garamond" w:cs="Times New Roman"/>
          <w:i/>
          <w:sz w:val="24"/>
          <w:szCs w:val="24"/>
        </w:rPr>
        <w:t>Metaphysics</w:t>
      </w:r>
      <w:r w:rsidRPr="00F60B62">
        <w:rPr>
          <w:rFonts w:ascii="Garamond" w:eastAsia="Calibri" w:hAnsi="Garamond" w:cs="Times New Roman"/>
          <w:sz w:val="24"/>
          <w:szCs w:val="24"/>
        </w:rPr>
        <w:t xml:space="preserve"> 1042b15–3</w:t>
      </w:r>
      <w:r w:rsidR="001D2AB5">
        <w:rPr>
          <w:rFonts w:ascii="Garamond" w:eastAsia="Calibri" w:hAnsi="Garamond" w:cs="Times New Roman"/>
          <w:sz w:val="24"/>
          <w:szCs w:val="24"/>
        </w:rPr>
        <w:t>0</w:t>
      </w:r>
      <w:r w:rsidRPr="00F60B62">
        <w:rPr>
          <w:rFonts w:ascii="Garamond" w:eastAsia="Calibri" w:hAnsi="Garamond" w:cs="Times New Roman"/>
          <w:sz w:val="24"/>
          <w:szCs w:val="24"/>
        </w:rPr>
        <w:t>).</w:t>
      </w:r>
    </w:p>
    <w:p w:rsidR="00886F4B" w:rsidRDefault="00886F4B" w:rsidP="00843D78">
      <w:pPr>
        <w:spacing w:after="0" w:line="360" w:lineRule="auto"/>
        <w:rPr>
          <w:rFonts w:ascii="Garamond" w:hAnsi="Garamond"/>
          <w:sz w:val="24"/>
          <w:szCs w:val="24"/>
        </w:rPr>
      </w:pPr>
    </w:p>
    <w:p w:rsidR="00E35ACC" w:rsidRDefault="00EE02D2" w:rsidP="00843D78">
      <w:pPr>
        <w:spacing w:after="0" w:line="360" w:lineRule="auto"/>
        <w:rPr>
          <w:rFonts w:ascii="Garamond" w:hAnsi="Garamond"/>
          <w:sz w:val="24"/>
          <w:szCs w:val="24"/>
        </w:rPr>
      </w:pPr>
      <w:proofErr w:type="spellStart"/>
      <w:r>
        <w:rPr>
          <w:rFonts w:ascii="Garamond" w:hAnsi="Garamond"/>
          <w:sz w:val="24"/>
          <w:szCs w:val="24"/>
        </w:rPr>
        <w:t>Holonominalists</w:t>
      </w:r>
      <w:proofErr w:type="spellEnd"/>
      <w:r>
        <w:rPr>
          <w:rFonts w:ascii="Garamond" w:hAnsi="Garamond"/>
          <w:sz w:val="24"/>
          <w:szCs w:val="24"/>
        </w:rPr>
        <w:t xml:space="preserve"> </w:t>
      </w:r>
      <w:r w:rsidR="00F93F07">
        <w:rPr>
          <w:rFonts w:ascii="Garamond" w:hAnsi="Garamond"/>
          <w:sz w:val="24"/>
          <w:szCs w:val="24"/>
        </w:rPr>
        <w:t xml:space="preserve">take </w:t>
      </w:r>
      <w:r>
        <w:rPr>
          <w:rFonts w:ascii="Garamond" w:hAnsi="Garamond"/>
          <w:sz w:val="24"/>
          <w:szCs w:val="24"/>
        </w:rPr>
        <w:t xml:space="preserve">observations like this </w:t>
      </w:r>
      <w:r w:rsidR="00F93F07">
        <w:rPr>
          <w:rFonts w:ascii="Garamond" w:hAnsi="Garamond"/>
          <w:sz w:val="24"/>
          <w:szCs w:val="24"/>
        </w:rPr>
        <w:t xml:space="preserve">to indicate that what </w:t>
      </w:r>
      <w:r w:rsidR="00E35ACC">
        <w:rPr>
          <w:rFonts w:ascii="Garamond" w:hAnsi="Garamond"/>
          <w:sz w:val="24"/>
          <w:szCs w:val="24"/>
        </w:rPr>
        <w:t xml:space="preserve">composite </w:t>
      </w:r>
      <w:r w:rsidR="00F93F07">
        <w:rPr>
          <w:rFonts w:ascii="Garamond" w:hAnsi="Garamond"/>
          <w:sz w:val="24"/>
          <w:szCs w:val="24"/>
        </w:rPr>
        <w:t xml:space="preserve">wholes exist is </w:t>
      </w:r>
      <w:r w:rsidR="008352C8">
        <w:rPr>
          <w:rFonts w:ascii="Garamond" w:hAnsi="Garamond"/>
          <w:sz w:val="24"/>
          <w:szCs w:val="24"/>
        </w:rPr>
        <w:t>a function of the concepts we deploy</w:t>
      </w:r>
      <w:r w:rsidR="00EA5BF3">
        <w:rPr>
          <w:rFonts w:ascii="Garamond" w:hAnsi="Garamond"/>
          <w:sz w:val="24"/>
          <w:szCs w:val="24"/>
        </w:rPr>
        <w:t xml:space="preserve"> in describing things that are potentially parts</w:t>
      </w:r>
      <w:r w:rsidR="00F93F07">
        <w:rPr>
          <w:rFonts w:ascii="Garamond" w:hAnsi="Garamond"/>
          <w:sz w:val="24"/>
          <w:szCs w:val="24"/>
        </w:rPr>
        <w:t xml:space="preserve">. </w:t>
      </w:r>
      <w:r w:rsidR="00EA5BF3">
        <w:rPr>
          <w:rFonts w:ascii="Garamond" w:hAnsi="Garamond"/>
          <w:sz w:val="24"/>
          <w:szCs w:val="24"/>
        </w:rPr>
        <w:t xml:space="preserve">According to them, a number of things compose a whole exactly if they satisfy some condition that we stipulate—or in the limit case of standard mereology, any condition at all. In outline, this </w:t>
      </w:r>
      <w:r w:rsidR="00C94928">
        <w:rPr>
          <w:rFonts w:ascii="Garamond" w:hAnsi="Garamond"/>
          <w:sz w:val="24"/>
          <w:szCs w:val="24"/>
        </w:rPr>
        <w:t xml:space="preserve">kind of </w:t>
      </w:r>
      <w:r w:rsidR="00EA5BF3">
        <w:rPr>
          <w:rFonts w:ascii="Garamond" w:hAnsi="Garamond"/>
          <w:sz w:val="24"/>
          <w:szCs w:val="24"/>
        </w:rPr>
        <w:t xml:space="preserve">view </w:t>
      </w:r>
      <w:r w:rsidR="00C94928">
        <w:rPr>
          <w:rFonts w:ascii="Garamond" w:hAnsi="Garamond"/>
          <w:sz w:val="24"/>
          <w:szCs w:val="24"/>
        </w:rPr>
        <w:t xml:space="preserve">is </w:t>
      </w:r>
      <w:r w:rsidR="00EA5BF3">
        <w:rPr>
          <w:rFonts w:ascii="Garamond" w:hAnsi="Garamond"/>
          <w:sz w:val="24"/>
          <w:szCs w:val="24"/>
        </w:rPr>
        <w:t xml:space="preserve">defended by Kit Fine (1999, 2008) and Mark Johnston (2006). </w:t>
      </w:r>
      <w:r w:rsidR="008A25A1">
        <w:rPr>
          <w:rFonts w:ascii="Garamond" w:hAnsi="Garamond"/>
          <w:sz w:val="24"/>
          <w:szCs w:val="24"/>
        </w:rPr>
        <w:t xml:space="preserve">Accordingly, </w:t>
      </w:r>
      <w:r w:rsidR="00F83087">
        <w:rPr>
          <w:rFonts w:ascii="Garamond" w:hAnsi="Garamond"/>
          <w:sz w:val="24"/>
          <w:szCs w:val="24"/>
        </w:rPr>
        <w:t xml:space="preserve">while </w:t>
      </w:r>
      <w:proofErr w:type="spellStart"/>
      <w:r w:rsidR="00EA5BF3">
        <w:rPr>
          <w:rFonts w:ascii="Garamond" w:hAnsi="Garamond"/>
          <w:sz w:val="24"/>
          <w:szCs w:val="24"/>
        </w:rPr>
        <w:t>holonominalists</w:t>
      </w:r>
      <w:proofErr w:type="spellEnd"/>
      <w:r w:rsidR="00EA5BF3">
        <w:rPr>
          <w:rFonts w:ascii="Garamond" w:hAnsi="Garamond"/>
          <w:sz w:val="24"/>
          <w:szCs w:val="24"/>
        </w:rPr>
        <w:t xml:space="preserve"> </w:t>
      </w:r>
      <w:r w:rsidR="00A834AB">
        <w:rPr>
          <w:rFonts w:ascii="Garamond" w:hAnsi="Garamond"/>
          <w:sz w:val="24"/>
          <w:szCs w:val="24"/>
        </w:rPr>
        <w:t xml:space="preserve">can take </w:t>
      </w:r>
      <w:r w:rsidR="00E35ACC">
        <w:rPr>
          <w:rFonts w:ascii="Garamond" w:hAnsi="Garamond"/>
          <w:sz w:val="24"/>
          <w:szCs w:val="24"/>
        </w:rPr>
        <w:t xml:space="preserve">statements like (2) at face value to represent </w:t>
      </w:r>
      <w:r w:rsidR="00BC16C9">
        <w:rPr>
          <w:rFonts w:ascii="Garamond" w:hAnsi="Garamond"/>
          <w:sz w:val="24"/>
          <w:szCs w:val="24"/>
        </w:rPr>
        <w:t xml:space="preserve">diverse </w:t>
      </w:r>
      <w:r w:rsidR="00E35ACC">
        <w:rPr>
          <w:rFonts w:ascii="Garamond" w:hAnsi="Garamond"/>
          <w:sz w:val="24"/>
          <w:szCs w:val="24"/>
        </w:rPr>
        <w:t xml:space="preserve">individuals that exist independent of our concepts, </w:t>
      </w:r>
      <w:r w:rsidR="00BC16C9">
        <w:rPr>
          <w:rFonts w:ascii="Garamond" w:hAnsi="Garamond"/>
          <w:sz w:val="24"/>
          <w:szCs w:val="24"/>
        </w:rPr>
        <w:t xml:space="preserve">they will </w:t>
      </w:r>
      <w:r w:rsidR="00134FCB">
        <w:rPr>
          <w:rFonts w:ascii="Garamond" w:hAnsi="Garamond"/>
          <w:sz w:val="24"/>
          <w:szCs w:val="24"/>
        </w:rPr>
        <w:t xml:space="preserve">look to </w:t>
      </w:r>
      <w:r w:rsidR="00BC16C9">
        <w:rPr>
          <w:rFonts w:ascii="Garamond" w:hAnsi="Garamond"/>
          <w:sz w:val="24"/>
          <w:szCs w:val="24"/>
        </w:rPr>
        <w:t xml:space="preserve">paraphrase </w:t>
      </w:r>
      <w:r w:rsidR="00E35ACC">
        <w:rPr>
          <w:rFonts w:ascii="Garamond" w:hAnsi="Garamond"/>
          <w:sz w:val="24"/>
          <w:szCs w:val="24"/>
        </w:rPr>
        <w:t>statements like (</w:t>
      </w:r>
      <w:r w:rsidR="00BC16C9">
        <w:rPr>
          <w:rFonts w:ascii="Garamond" w:hAnsi="Garamond"/>
          <w:sz w:val="24"/>
          <w:szCs w:val="24"/>
        </w:rPr>
        <w:t>1</w:t>
      </w:r>
      <w:r w:rsidR="00E35ACC">
        <w:rPr>
          <w:rFonts w:ascii="Garamond" w:hAnsi="Garamond"/>
          <w:sz w:val="24"/>
          <w:szCs w:val="24"/>
        </w:rPr>
        <w:t>)</w:t>
      </w:r>
      <w:r w:rsidR="00635110">
        <w:rPr>
          <w:rFonts w:ascii="Garamond" w:hAnsi="Garamond"/>
          <w:sz w:val="24"/>
          <w:szCs w:val="24"/>
        </w:rPr>
        <w:t xml:space="preserve">: to say that I am one composite whole is to say that it is possible to adopt a principle of mereological grouping according to which many diverse things </w:t>
      </w:r>
      <w:r w:rsidR="00F53207">
        <w:rPr>
          <w:rFonts w:ascii="Garamond" w:hAnsi="Garamond"/>
          <w:sz w:val="24"/>
          <w:szCs w:val="24"/>
        </w:rPr>
        <w:t>can be described as composing a unified whole</w:t>
      </w:r>
      <w:r w:rsidR="00A51F70">
        <w:rPr>
          <w:rFonts w:ascii="Garamond" w:hAnsi="Garamond"/>
          <w:sz w:val="24"/>
          <w:szCs w:val="24"/>
        </w:rPr>
        <w:t xml:space="preserve"> with which I can be identified</w:t>
      </w:r>
      <w:r w:rsidR="00635110">
        <w:rPr>
          <w:rFonts w:ascii="Garamond" w:hAnsi="Garamond"/>
          <w:sz w:val="24"/>
          <w:szCs w:val="24"/>
        </w:rPr>
        <w:t xml:space="preserve">. </w:t>
      </w:r>
    </w:p>
    <w:p w:rsidR="0058457C" w:rsidRDefault="006D2B40" w:rsidP="00843D78">
      <w:pPr>
        <w:spacing w:after="0" w:line="360" w:lineRule="auto"/>
        <w:ind w:firstLine="720"/>
        <w:rPr>
          <w:rFonts w:ascii="Garamond" w:eastAsia="Calibri" w:hAnsi="Garamond" w:cs="Times New Roman"/>
          <w:sz w:val="24"/>
          <w:szCs w:val="24"/>
        </w:rPr>
      </w:pPr>
      <w:r>
        <w:rPr>
          <w:rFonts w:ascii="Garamond" w:hAnsi="Garamond"/>
          <w:sz w:val="24"/>
          <w:szCs w:val="24"/>
        </w:rPr>
        <w:t xml:space="preserve">One problem with </w:t>
      </w:r>
      <w:proofErr w:type="spellStart"/>
      <w:r w:rsidR="006876A0">
        <w:rPr>
          <w:rFonts w:ascii="Garamond" w:hAnsi="Garamond"/>
          <w:sz w:val="24"/>
          <w:szCs w:val="24"/>
        </w:rPr>
        <w:t>holonominalism</w:t>
      </w:r>
      <w:proofErr w:type="spellEnd"/>
      <w:r w:rsidR="006876A0">
        <w:rPr>
          <w:rFonts w:ascii="Garamond" w:hAnsi="Garamond"/>
          <w:sz w:val="24"/>
          <w:szCs w:val="24"/>
        </w:rPr>
        <w:t xml:space="preserve"> </w:t>
      </w:r>
      <w:r>
        <w:rPr>
          <w:rFonts w:ascii="Garamond" w:hAnsi="Garamond"/>
          <w:sz w:val="24"/>
          <w:szCs w:val="24"/>
        </w:rPr>
        <w:t>is</w:t>
      </w:r>
      <w:r w:rsidR="00D67B27">
        <w:rPr>
          <w:rFonts w:ascii="Garamond" w:hAnsi="Garamond"/>
          <w:sz w:val="24"/>
          <w:szCs w:val="24"/>
        </w:rPr>
        <w:t xml:space="preserve"> that </w:t>
      </w:r>
      <w:r w:rsidR="003A3BB2">
        <w:rPr>
          <w:rFonts w:ascii="Garamond" w:hAnsi="Garamond"/>
          <w:sz w:val="24"/>
          <w:szCs w:val="24"/>
        </w:rPr>
        <w:t xml:space="preserve">it </w:t>
      </w:r>
      <w:r w:rsidR="004C719E">
        <w:rPr>
          <w:rFonts w:ascii="Garamond" w:hAnsi="Garamond"/>
          <w:sz w:val="24"/>
          <w:szCs w:val="24"/>
        </w:rPr>
        <w:t>appear</w:t>
      </w:r>
      <w:r w:rsidR="003A3BB2">
        <w:rPr>
          <w:rFonts w:ascii="Garamond" w:hAnsi="Garamond"/>
          <w:sz w:val="24"/>
          <w:szCs w:val="24"/>
        </w:rPr>
        <w:t>s</w:t>
      </w:r>
      <w:r w:rsidR="004C719E">
        <w:rPr>
          <w:rFonts w:ascii="Garamond" w:hAnsi="Garamond"/>
          <w:sz w:val="24"/>
          <w:szCs w:val="24"/>
        </w:rPr>
        <w:t xml:space="preserve"> to make </w:t>
      </w:r>
      <w:r w:rsidR="00575B3A">
        <w:rPr>
          <w:rFonts w:ascii="Garamond" w:hAnsi="Garamond"/>
          <w:sz w:val="24"/>
          <w:szCs w:val="24"/>
        </w:rPr>
        <w:t xml:space="preserve">the determination of </w:t>
      </w:r>
      <w:r w:rsidR="00D67B27">
        <w:rPr>
          <w:rFonts w:ascii="Garamond" w:hAnsi="Garamond"/>
          <w:sz w:val="24"/>
          <w:szCs w:val="24"/>
        </w:rPr>
        <w:t xml:space="preserve">which composite </w:t>
      </w:r>
      <w:r w:rsidR="007976D4">
        <w:rPr>
          <w:rFonts w:ascii="Garamond" w:hAnsi="Garamond"/>
          <w:sz w:val="24"/>
          <w:szCs w:val="24"/>
        </w:rPr>
        <w:t>wholes exist a matter of stipulation</w:t>
      </w:r>
      <w:r w:rsidR="000F0C7C">
        <w:rPr>
          <w:rFonts w:ascii="Garamond" w:hAnsi="Garamond"/>
          <w:sz w:val="24"/>
          <w:szCs w:val="24"/>
        </w:rPr>
        <w:t xml:space="preserve">—a function of our </w:t>
      </w:r>
      <w:r w:rsidR="004C719E">
        <w:rPr>
          <w:rFonts w:ascii="Garamond" w:hAnsi="Garamond"/>
          <w:sz w:val="24"/>
          <w:szCs w:val="24"/>
        </w:rPr>
        <w:t xml:space="preserve">descriptive or </w:t>
      </w:r>
      <w:r w:rsidR="000F0C7C">
        <w:rPr>
          <w:rFonts w:ascii="Garamond" w:hAnsi="Garamond"/>
          <w:sz w:val="24"/>
          <w:szCs w:val="24"/>
        </w:rPr>
        <w:t>conceptual whims</w:t>
      </w:r>
      <w:r w:rsidR="007976D4">
        <w:rPr>
          <w:rFonts w:ascii="Garamond" w:hAnsi="Garamond"/>
          <w:sz w:val="24"/>
          <w:szCs w:val="24"/>
        </w:rPr>
        <w:t xml:space="preserve">. </w:t>
      </w:r>
      <w:r w:rsidR="00253CEB">
        <w:rPr>
          <w:rFonts w:ascii="Garamond" w:hAnsi="Garamond"/>
          <w:sz w:val="24"/>
          <w:szCs w:val="24"/>
        </w:rPr>
        <w:t xml:space="preserve">This implication is mitigated in Aristotle’s </w:t>
      </w:r>
      <w:r w:rsidR="004055E6">
        <w:rPr>
          <w:rFonts w:ascii="Garamond" w:hAnsi="Garamond"/>
          <w:sz w:val="24"/>
          <w:szCs w:val="24"/>
        </w:rPr>
        <w:t xml:space="preserve">own </w:t>
      </w:r>
      <w:r w:rsidR="00253CEB">
        <w:rPr>
          <w:rFonts w:ascii="Garamond" w:hAnsi="Garamond"/>
          <w:sz w:val="24"/>
          <w:szCs w:val="24"/>
        </w:rPr>
        <w:t xml:space="preserve">philosophy by his </w:t>
      </w:r>
      <w:r w:rsidR="007B60A0">
        <w:rPr>
          <w:rFonts w:ascii="Garamond" w:hAnsi="Garamond"/>
          <w:sz w:val="24"/>
          <w:szCs w:val="24"/>
        </w:rPr>
        <w:t xml:space="preserve">commitment to the </w:t>
      </w:r>
      <w:proofErr w:type="spellStart"/>
      <w:r w:rsidR="007B60A0">
        <w:rPr>
          <w:rFonts w:ascii="Garamond" w:hAnsi="Garamond"/>
          <w:sz w:val="24"/>
          <w:szCs w:val="24"/>
        </w:rPr>
        <w:t>equivocity</w:t>
      </w:r>
      <w:proofErr w:type="spellEnd"/>
      <w:r w:rsidR="007B60A0">
        <w:rPr>
          <w:rFonts w:ascii="Garamond" w:hAnsi="Garamond"/>
          <w:sz w:val="24"/>
          <w:szCs w:val="24"/>
        </w:rPr>
        <w:t xml:space="preserve"> of </w:t>
      </w:r>
      <w:r w:rsidR="00253CEB">
        <w:rPr>
          <w:rFonts w:ascii="Garamond" w:hAnsi="Garamond"/>
          <w:sz w:val="24"/>
          <w:szCs w:val="24"/>
        </w:rPr>
        <w:t xml:space="preserve">being. </w:t>
      </w:r>
      <w:r w:rsidR="00A80D51">
        <w:rPr>
          <w:rFonts w:ascii="Garamond" w:eastAsia="Calibri" w:hAnsi="Garamond" w:cs="Times New Roman"/>
          <w:sz w:val="24"/>
          <w:szCs w:val="24"/>
        </w:rPr>
        <w:t xml:space="preserve">Immediately after the </w:t>
      </w:r>
      <w:r w:rsidR="000B1AE8">
        <w:rPr>
          <w:rFonts w:ascii="Garamond" w:eastAsia="Calibri" w:hAnsi="Garamond" w:cs="Times New Roman"/>
          <w:sz w:val="24"/>
          <w:szCs w:val="24"/>
        </w:rPr>
        <w:t xml:space="preserve">aforementioned </w:t>
      </w:r>
      <w:r w:rsidR="00A80D51">
        <w:rPr>
          <w:rFonts w:ascii="Garamond" w:eastAsia="Calibri" w:hAnsi="Garamond" w:cs="Times New Roman"/>
          <w:sz w:val="24"/>
          <w:szCs w:val="24"/>
        </w:rPr>
        <w:t xml:space="preserve">passage in which </w:t>
      </w:r>
      <w:r w:rsidR="004055E6">
        <w:rPr>
          <w:rFonts w:ascii="Garamond" w:eastAsia="Calibri" w:hAnsi="Garamond" w:cs="Times New Roman"/>
          <w:sz w:val="24"/>
          <w:szCs w:val="24"/>
        </w:rPr>
        <w:t xml:space="preserve">he </w:t>
      </w:r>
      <w:r w:rsidR="00A80D51">
        <w:rPr>
          <w:rFonts w:ascii="Garamond" w:eastAsia="Calibri" w:hAnsi="Garamond" w:cs="Times New Roman"/>
          <w:sz w:val="24"/>
          <w:szCs w:val="24"/>
        </w:rPr>
        <w:t xml:space="preserve">observes that there are many different ways of grouping things into wholes, </w:t>
      </w:r>
      <w:r w:rsidR="004055E6">
        <w:rPr>
          <w:rFonts w:ascii="Garamond" w:eastAsia="Calibri" w:hAnsi="Garamond" w:cs="Times New Roman"/>
          <w:sz w:val="24"/>
          <w:szCs w:val="24"/>
        </w:rPr>
        <w:t xml:space="preserve">Aristotle </w:t>
      </w:r>
      <w:r w:rsidR="00A80D51">
        <w:rPr>
          <w:rFonts w:ascii="Garamond" w:eastAsia="Calibri" w:hAnsi="Garamond" w:cs="Times New Roman"/>
          <w:sz w:val="24"/>
          <w:szCs w:val="24"/>
        </w:rPr>
        <w:t>remarks, “</w:t>
      </w:r>
      <w:r w:rsidR="00A80D51" w:rsidRPr="00F60B62">
        <w:rPr>
          <w:rFonts w:ascii="Garamond" w:eastAsia="Calibri" w:hAnsi="Garamond" w:cs="Times New Roman"/>
          <w:sz w:val="24"/>
          <w:szCs w:val="24"/>
        </w:rPr>
        <w:t>Clearly, then, ‘is’ is said in just as many ways</w:t>
      </w:r>
      <w:r w:rsidR="00A80D51">
        <w:rPr>
          <w:rFonts w:ascii="Garamond" w:eastAsia="Calibri" w:hAnsi="Garamond" w:cs="Times New Roman"/>
          <w:sz w:val="24"/>
          <w:szCs w:val="24"/>
        </w:rPr>
        <w:t>”</w:t>
      </w:r>
      <w:r w:rsidR="00A80D51" w:rsidRPr="00F60B62">
        <w:rPr>
          <w:rFonts w:ascii="Garamond" w:eastAsia="Calibri" w:hAnsi="Garamond" w:cs="Times New Roman"/>
          <w:sz w:val="24"/>
          <w:szCs w:val="24"/>
        </w:rPr>
        <w:t xml:space="preserve"> (</w:t>
      </w:r>
      <w:r w:rsidR="00A80D51" w:rsidRPr="00F60B62">
        <w:rPr>
          <w:rFonts w:ascii="Garamond" w:eastAsia="Calibri" w:hAnsi="Garamond" w:cs="Times New Roman"/>
          <w:i/>
          <w:sz w:val="24"/>
          <w:szCs w:val="24"/>
        </w:rPr>
        <w:t>Metaphysics</w:t>
      </w:r>
      <w:r w:rsidR="00A80D51" w:rsidRPr="00F60B62">
        <w:rPr>
          <w:rFonts w:ascii="Garamond" w:eastAsia="Calibri" w:hAnsi="Garamond" w:cs="Times New Roman"/>
          <w:sz w:val="24"/>
          <w:szCs w:val="24"/>
        </w:rPr>
        <w:t xml:space="preserve"> 1042b31)</w:t>
      </w:r>
      <w:r w:rsidR="000600EB">
        <w:rPr>
          <w:rFonts w:ascii="Garamond" w:eastAsia="Calibri" w:hAnsi="Garamond" w:cs="Times New Roman"/>
          <w:sz w:val="24"/>
          <w:szCs w:val="24"/>
        </w:rPr>
        <w:t>. There might be bundles, t</w:t>
      </w:r>
      <w:r w:rsidR="00AF77FD">
        <w:rPr>
          <w:rFonts w:ascii="Garamond" w:eastAsia="Calibri" w:hAnsi="Garamond" w:cs="Times New Roman"/>
          <w:sz w:val="24"/>
          <w:szCs w:val="24"/>
        </w:rPr>
        <w:t>hresholds</w:t>
      </w:r>
      <w:r w:rsidR="000600EB">
        <w:rPr>
          <w:rFonts w:ascii="Garamond" w:eastAsia="Calibri" w:hAnsi="Garamond" w:cs="Times New Roman"/>
          <w:sz w:val="24"/>
          <w:szCs w:val="24"/>
        </w:rPr>
        <w:t>,</w:t>
      </w:r>
      <w:r w:rsidR="00AF77FD">
        <w:rPr>
          <w:rFonts w:ascii="Garamond" w:eastAsia="Calibri" w:hAnsi="Garamond" w:cs="Times New Roman"/>
          <w:sz w:val="24"/>
          <w:szCs w:val="24"/>
        </w:rPr>
        <w:t xml:space="preserve"> and humans, </w:t>
      </w:r>
      <w:r w:rsidR="000600EB">
        <w:rPr>
          <w:rFonts w:ascii="Garamond" w:eastAsia="Calibri" w:hAnsi="Garamond" w:cs="Times New Roman"/>
          <w:sz w:val="24"/>
          <w:szCs w:val="24"/>
        </w:rPr>
        <w:t xml:space="preserve">on Aristotle’s view, </w:t>
      </w:r>
      <w:r w:rsidR="009414DA">
        <w:rPr>
          <w:rFonts w:ascii="Garamond" w:eastAsia="Calibri" w:hAnsi="Garamond" w:cs="Times New Roman"/>
          <w:sz w:val="24"/>
          <w:szCs w:val="24"/>
        </w:rPr>
        <w:t xml:space="preserve">but </w:t>
      </w:r>
      <w:r w:rsidR="00AF77FD">
        <w:rPr>
          <w:rFonts w:ascii="Garamond" w:eastAsia="Calibri" w:hAnsi="Garamond" w:cs="Times New Roman"/>
          <w:sz w:val="24"/>
          <w:szCs w:val="24"/>
        </w:rPr>
        <w:t>the sense in which each is said to be is different</w:t>
      </w:r>
      <w:r w:rsidR="009414DA">
        <w:rPr>
          <w:rFonts w:ascii="Garamond" w:eastAsia="Calibri" w:hAnsi="Garamond" w:cs="Times New Roman"/>
          <w:sz w:val="24"/>
          <w:szCs w:val="24"/>
        </w:rPr>
        <w:t>, and some things are said to be more strictly than others</w:t>
      </w:r>
      <w:r w:rsidR="00AF77FD">
        <w:rPr>
          <w:rFonts w:ascii="Garamond" w:eastAsia="Calibri" w:hAnsi="Garamond" w:cs="Times New Roman"/>
          <w:sz w:val="24"/>
          <w:szCs w:val="24"/>
        </w:rPr>
        <w:t>.</w:t>
      </w:r>
      <w:r w:rsidR="00E2703D">
        <w:rPr>
          <w:rFonts w:ascii="Garamond" w:eastAsia="Calibri" w:hAnsi="Garamond" w:cs="Times New Roman"/>
          <w:sz w:val="24"/>
          <w:szCs w:val="24"/>
        </w:rPr>
        <w:t xml:space="preserve"> </w:t>
      </w:r>
      <w:r w:rsidR="00AF77FD">
        <w:rPr>
          <w:rFonts w:ascii="Garamond" w:eastAsia="Calibri" w:hAnsi="Garamond" w:cs="Times New Roman"/>
          <w:sz w:val="24"/>
          <w:szCs w:val="24"/>
        </w:rPr>
        <w:t>E</w:t>
      </w:r>
      <w:r w:rsidR="008B392E" w:rsidRPr="003227AC">
        <w:rPr>
          <w:rFonts w:ascii="Garamond" w:eastAsia="Calibri" w:hAnsi="Garamond" w:cs="Times New Roman"/>
          <w:sz w:val="24"/>
          <w:szCs w:val="24"/>
        </w:rPr>
        <w:t>quivocal senses of ‘being’ are united by reference to a univocal core</w:t>
      </w:r>
      <w:r w:rsidR="00AF77FD" w:rsidRPr="003227AC">
        <w:rPr>
          <w:rFonts w:ascii="Garamond" w:eastAsia="Calibri" w:hAnsi="Garamond" w:cs="Times New Roman"/>
          <w:sz w:val="24"/>
          <w:szCs w:val="24"/>
        </w:rPr>
        <w:t xml:space="preserve"> </w:t>
      </w:r>
      <w:r w:rsidR="008B392E" w:rsidRPr="003227AC">
        <w:rPr>
          <w:rFonts w:ascii="Garamond" w:eastAsia="Calibri" w:hAnsi="Garamond" w:cs="Times New Roman"/>
          <w:sz w:val="24"/>
          <w:szCs w:val="24"/>
        </w:rPr>
        <w:t>(</w:t>
      </w:r>
      <w:r w:rsidR="008B392E" w:rsidRPr="003227AC">
        <w:rPr>
          <w:rFonts w:ascii="Garamond" w:eastAsia="Calibri" w:hAnsi="Garamond" w:cs="Times New Roman"/>
          <w:i/>
          <w:sz w:val="24"/>
          <w:szCs w:val="24"/>
        </w:rPr>
        <w:t>Metaphysics</w:t>
      </w:r>
      <w:r w:rsidR="008B392E" w:rsidRPr="003227AC">
        <w:rPr>
          <w:rFonts w:ascii="Garamond" w:eastAsia="Calibri" w:hAnsi="Garamond" w:cs="Times New Roman"/>
          <w:sz w:val="24"/>
          <w:szCs w:val="24"/>
        </w:rPr>
        <w:t xml:space="preserve"> 1003a33–b10)</w:t>
      </w:r>
      <w:r w:rsidR="00AF77FD">
        <w:rPr>
          <w:rFonts w:ascii="Garamond" w:eastAsia="Calibri" w:hAnsi="Garamond" w:cs="Times New Roman"/>
          <w:sz w:val="24"/>
          <w:szCs w:val="24"/>
        </w:rPr>
        <w:t xml:space="preserve">: </w:t>
      </w:r>
      <w:r w:rsidR="00E2703D">
        <w:rPr>
          <w:rFonts w:ascii="Garamond" w:eastAsia="Calibri" w:hAnsi="Garamond" w:cs="Times New Roman"/>
          <w:sz w:val="24"/>
          <w:szCs w:val="24"/>
        </w:rPr>
        <w:t>i</w:t>
      </w:r>
      <w:r w:rsidR="008B392E" w:rsidRPr="003227AC">
        <w:rPr>
          <w:rFonts w:ascii="Garamond" w:eastAsia="Calibri" w:hAnsi="Garamond" w:cs="Times New Roman"/>
          <w:sz w:val="24"/>
          <w:szCs w:val="24"/>
        </w:rPr>
        <w:t>n the strictest sense</w:t>
      </w:r>
      <w:r w:rsidR="00E2703D">
        <w:rPr>
          <w:rFonts w:ascii="Garamond" w:eastAsia="Calibri" w:hAnsi="Garamond" w:cs="Times New Roman"/>
          <w:sz w:val="24"/>
          <w:szCs w:val="24"/>
        </w:rPr>
        <w:t xml:space="preserve"> of the term</w:t>
      </w:r>
      <w:r w:rsidR="00AF77FD">
        <w:rPr>
          <w:rFonts w:ascii="Garamond" w:eastAsia="Calibri" w:hAnsi="Garamond" w:cs="Times New Roman"/>
          <w:sz w:val="24"/>
          <w:szCs w:val="24"/>
        </w:rPr>
        <w:t xml:space="preserve"> it is </w:t>
      </w:r>
      <w:r w:rsidR="008B392E" w:rsidRPr="003227AC">
        <w:rPr>
          <w:rFonts w:ascii="Garamond" w:eastAsia="Calibri" w:hAnsi="Garamond" w:cs="Times New Roman"/>
          <w:sz w:val="24"/>
          <w:szCs w:val="24"/>
        </w:rPr>
        <w:t>substances</w:t>
      </w:r>
      <w:r w:rsidR="00AF77FD">
        <w:rPr>
          <w:rFonts w:ascii="Garamond" w:eastAsia="Calibri" w:hAnsi="Garamond" w:cs="Times New Roman"/>
          <w:sz w:val="24"/>
          <w:szCs w:val="24"/>
        </w:rPr>
        <w:t xml:space="preserve"> that are beings</w:t>
      </w:r>
      <w:r w:rsidR="00E406DE">
        <w:rPr>
          <w:rFonts w:ascii="Garamond" w:eastAsia="Calibri" w:hAnsi="Garamond" w:cs="Times New Roman"/>
          <w:sz w:val="24"/>
          <w:szCs w:val="24"/>
        </w:rPr>
        <w:t xml:space="preserve">, </w:t>
      </w:r>
      <w:r w:rsidR="00DA04C5">
        <w:rPr>
          <w:rFonts w:ascii="Garamond" w:eastAsia="Calibri" w:hAnsi="Garamond" w:cs="Times New Roman"/>
          <w:sz w:val="24"/>
          <w:szCs w:val="24"/>
        </w:rPr>
        <w:t xml:space="preserve">on Aristotle’s view, </w:t>
      </w:r>
      <w:r w:rsidR="00E406DE">
        <w:rPr>
          <w:rFonts w:ascii="Garamond" w:eastAsia="Calibri" w:hAnsi="Garamond" w:cs="Times New Roman"/>
          <w:sz w:val="24"/>
          <w:szCs w:val="24"/>
        </w:rPr>
        <w:t>for it is on substances that b</w:t>
      </w:r>
      <w:r w:rsidR="008B392E" w:rsidRPr="003227AC">
        <w:rPr>
          <w:rFonts w:ascii="Garamond" w:eastAsia="Calibri" w:hAnsi="Garamond" w:cs="Times New Roman"/>
          <w:sz w:val="24"/>
          <w:szCs w:val="24"/>
        </w:rPr>
        <w:t xml:space="preserve">eings in any other sense </w:t>
      </w:r>
      <w:r w:rsidR="00E406DE">
        <w:rPr>
          <w:rFonts w:ascii="Garamond" w:eastAsia="Calibri" w:hAnsi="Garamond" w:cs="Times New Roman"/>
          <w:sz w:val="24"/>
          <w:szCs w:val="24"/>
        </w:rPr>
        <w:t>of the term depend</w:t>
      </w:r>
      <w:r w:rsidR="008B392E" w:rsidRPr="003227AC">
        <w:rPr>
          <w:rFonts w:ascii="Garamond" w:eastAsia="Calibri" w:hAnsi="Garamond" w:cs="Times New Roman"/>
          <w:sz w:val="24"/>
          <w:szCs w:val="24"/>
        </w:rPr>
        <w:t xml:space="preserve">. </w:t>
      </w:r>
      <w:r w:rsidR="00A22CF3">
        <w:rPr>
          <w:rFonts w:ascii="Garamond" w:eastAsia="Calibri" w:hAnsi="Garamond" w:cs="Times New Roman"/>
          <w:sz w:val="24"/>
          <w:szCs w:val="24"/>
        </w:rPr>
        <w:t>S</w:t>
      </w:r>
      <w:r w:rsidR="008B392E" w:rsidRPr="003227AC">
        <w:rPr>
          <w:rFonts w:ascii="Garamond" w:eastAsia="Calibri" w:hAnsi="Garamond" w:cs="Times New Roman"/>
          <w:sz w:val="24"/>
          <w:szCs w:val="24"/>
        </w:rPr>
        <w:t>ubstances</w:t>
      </w:r>
      <w:r w:rsidR="00A22CF3">
        <w:rPr>
          <w:rFonts w:ascii="Garamond" w:eastAsia="Calibri" w:hAnsi="Garamond" w:cs="Times New Roman"/>
          <w:sz w:val="24"/>
          <w:szCs w:val="24"/>
        </w:rPr>
        <w:t>, however,</w:t>
      </w:r>
      <w:r w:rsidR="008B392E" w:rsidRPr="003227AC">
        <w:rPr>
          <w:rFonts w:ascii="Garamond" w:eastAsia="Calibri" w:hAnsi="Garamond" w:cs="Times New Roman"/>
          <w:sz w:val="24"/>
          <w:szCs w:val="24"/>
        </w:rPr>
        <w:t xml:space="preserve"> exist by nature</w:t>
      </w:r>
      <w:r w:rsidR="00A22CF3">
        <w:rPr>
          <w:rFonts w:ascii="Garamond" w:eastAsia="Calibri" w:hAnsi="Garamond" w:cs="Times New Roman"/>
          <w:sz w:val="24"/>
          <w:szCs w:val="24"/>
        </w:rPr>
        <w:t xml:space="preserve">, according to Aristotle, </w:t>
      </w:r>
      <w:r w:rsidR="008B392E">
        <w:rPr>
          <w:rFonts w:ascii="Garamond" w:eastAsia="Calibri" w:hAnsi="Garamond" w:cs="Times New Roman"/>
          <w:sz w:val="24"/>
          <w:szCs w:val="24"/>
        </w:rPr>
        <w:t xml:space="preserve">and things </w:t>
      </w:r>
      <w:r w:rsidR="00E43527">
        <w:rPr>
          <w:rFonts w:ascii="Garamond" w:eastAsia="Calibri" w:hAnsi="Garamond" w:cs="Times New Roman"/>
          <w:sz w:val="24"/>
          <w:szCs w:val="24"/>
        </w:rPr>
        <w:t xml:space="preserve">that exist by nature </w:t>
      </w:r>
      <w:r w:rsidR="008B392E">
        <w:rPr>
          <w:rFonts w:ascii="Garamond" w:eastAsia="Calibri" w:hAnsi="Garamond" w:cs="Times New Roman"/>
          <w:sz w:val="24"/>
          <w:szCs w:val="24"/>
        </w:rPr>
        <w:t xml:space="preserve">include only plants and animals, their parts, and the elements earth, air, fire, and water </w:t>
      </w:r>
      <w:r w:rsidR="008B392E" w:rsidRPr="003227AC">
        <w:rPr>
          <w:rFonts w:ascii="Garamond" w:eastAsia="Calibri" w:hAnsi="Garamond" w:cs="Times New Roman"/>
          <w:sz w:val="24"/>
          <w:szCs w:val="24"/>
        </w:rPr>
        <w:t>(</w:t>
      </w:r>
      <w:r w:rsidR="008B392E" w:rsidRPr="003227AC">
        <w:rPr>
          <w:rFonts w:ascii="Garamond" w:eastAsia="Calibri" w:hAnsi="Garamond" w:cs="Times New Roman"/>
          <w:i/>
          <w:sz w:val="24"/>
          <w:szCs w:val="24"/>
        </w:rPr>
        <w:t>Physics</w:t>
      </w:r>
      <w:r w:rsidR="008B392E" w:rsidRPr="003227AC">
        <w:rPr>
          <w:rFonts w:ascii="Garamond" w:eastAsia="Calibri" w:hAnsi="Garamond" w:cs="Times New Roman"/>
          <w:sz w:val="24"/>
          <w:szCs w:val="24"/>
        </w:rPr>
        <w:t xml:space="preserve"> 192b8–12; </w:t>
      </w:r>
      <w:r w:rsidR="008B392E" w:rsidRPr="003227AC">
        <w:rPr>
          <w:rFonts w:ascii="Garamond" w:eastAsia="Calibri" w:hAnsi="Garamond" w:cs="Times New Roman"/>
          <w:i/>
          <w:sz w:val="24"/>
          <w:szCs w:val="24"/>
        </w:rPr>
        <w:t>Metaphysics</w:t>
      </w:r>
      <w:r w:rsidR="008B392E">
        <w:rPr>
          <w:rFonts w:ascii="Garamond" w:eastAsia="Calibri" w:hAnsi="Garamond" w:cs="Times New Roman"/>
          <w:sz w:val="24"/>
          <w:szCs w:val="24"/>
        </w:rPr>
        <w:t xml:space="preserve"> 1042a8–10). </w:t>
      </w:r>
      <w:r w:rsidR="000600EB">
        <w:rPr>
          <w:rFonts w:ascii="Garamond" w:eastAsia="Calibri" w:hAnsi="Garamond" w:cs="Times New Roman"/>
          <w:sz w:val="24"/>
          <w:szCs w:val="24"/>
        </w:rPr>
        <w:t>That these things exist is not a matter of stipulation on Aristotle’s view</w:t>
      </w:r>
      <w:r w:rsidR="009414DA">
        <w:rPr>
          <w:rFonts w:ascii="Garamond" w:eastAsia="Calibri" w:hAnsi="Garamond" w:cs="Times New Roman"/>
          <w:sz w:val="24"/>
          <w:szCs w:val="24"/>
        </w:rPr>
        <w:t xml:space="preserve">, it is </w:t>
      </w:r>
      <w:r w:rsidR="00CA36A5">
        <w:rPr>
          <w:rFonts w:ascii="Garamond" w:eastAsia="Calibri" w:hAnsi="Garamond" w:cs="Times New Roman"/>
          <w:sz w:val="24"/>
          <w:szCs w:val="24"/>
        </w:rPr>
        <w:t xml:space="preserve">instead </w:t>
      </w:r>
      <w:r w:rsidR="009414DA">
        <w:rPr>
          <w:rFonts w:ascii="Garamond" w:eastAsia="Calibri" w:hAnsi="Garamond" w:cs="Times New Roman"/>
          <w:sz w:val="24"/>
          <w:szCs w:val="24"/>
        </w:rPr>
        <w:t xml:space="preserve">a matter of which things are the ultimate </w:t>
      </w:r>
      <w:r w:rsidR="00CA36A5">
        <w:rPr>
          <w:rFonts w:ascii="Garamond" w:eastAsia="Calibri" w:hAnsi="Garamond" w:cs="Times New Roman"/>
          <w:sz w:val="24"/>
          <w:szCs w:val="24"/>
        </w:rPr>
        <w:t xml:space="preserve">engines </w:t>
      </w:r>
      <w:r w:rsidR="009414DA">
        <w:rPr>
          <w:rFonts w:ascii="Garamond" w:eastAsia="Calibri" w:hAnsi="Garamond" w:cs="Times New Roman"/>
          <w:sz w:val="24"/>
          <w:szCs w:val="24"/>
        </w:rPr>
        <w:t xml:space="preserve">of change, </w:t>
      </w:r>
      <w:r w:rsidR="00A17098">
        <w:rPr>
          <w:rFonts w:ascii="Garamond" w:eastAsia="Calibri" w:hAnsi="Garamond" w:cs="Times New Roman"/>
          <w:sz w:val="24"/>
          <w:szCs w:val="24"/>
        </w:rPr>
        <w:t xml:space="preserve">a point to which </w:t>
      </w:r>
      <w:r w:rsidR="00767567">
        <w:rPr>
          <w:rFonts w:ascii="Garamond" w:eastAsia="Calibri" w:hAnsi="Garamond" w:cs="Times New Roman"/>
          <w:sz w:val="24"/>
          <w:szCs w:val="24"/>
        </w:rPr>
        <w:t xml:space="preserve">I </w:t>
      </w:r>
      <w:r w:rsidR="009414DA">
        <w:rPr>
          <w:rFonts w:ascii="Garamond" w:eastAsia="Calibri" w:hAnsi="Garamond" w:cs="Times New Roman"/>
          <w:sz w:val="24"/>
          <w:szCs w:val="24"/>
        </w:rPr>
        <w:t xml:space="preserve">will </w:t>
      </w:r>
      <w:r w:rsidR="00466092">
        <w:rPr>
          <w:rFonts w:ascii="Garamond" w:eastAsia="Calibri" w:hAnsi="Garamond" w:cs="Times New Roman"/>
          <w:sz w:val="24"/>
          <w:szCs w:val="24"/>
        </w:rPr>
        <w:t xml:space="preserve">return </w:t>
      </w:r>
      <w:r w:rsidR="00DC68EE">
        <w:rPr>
          <w:rFonts w:ascii="Garamond" w:eastAsia="Calibri" w:hAnsi="Garamond" w:cs="Times New Roman"/>
          <w:sz w:val="24"/>
          <w:szCs w:val="24"/>
        </w:rPr>
        <w:t>shortly</w:t>
      </w:r>
      <w:r w:rsidR="009414DA">
        <w:rPr>
          <w:rFonts w:ascii="Garamond" w:eastAsia="Calibri" w:hAnsi="Garamond" w:cs="Times New Roman"/>
          <w:sz w:val="24"/>
          <w:szCs w:val="24"/>
        </w:rPr>
        <w:t xml:space="preserve">. </w:t>
      </w:r>
    </w:p>
    <w:p w:rsidR="00A80D51" w:rsidRPr="00624F28" w:rsidRDefault="005B3F73" w:rsidP="00843D78">
      <w:pPr>
        <w:spacing w:after="0" w:line="360" w:lineRule="auto"/>
        <w:ind w:firstLine="720"/>
        <w:rPr>
          <w:rFonts w:ascii="Garamond" w:hAnsi="Garamond"/>
          <w:sz w:val="24"/>
          <w:szCs w:val="24"/>
        </w:rPr>
      </w:pPr>
      <w:r>
        <w:rPr>
          <w:rFonts w:ascii="Garamond" w:eastAsia="Calibri" w:hAnsi="Garamond" w:cs="Times New Roman"/>
          <w:sz w:val="24"/>
          <w:szCs w:val="24"/>
        </w:rPr>
        <w:t xml:space="preserve">Unlike Aristotle and in line with most contemporary metaphysicians, </w:t>
      </w:r>
      <w:proofErr w:type="spellStart"/>
      <w:r>
        <w:rPr>
          <w:rFonts w:ascii="Garamond" w:eastAsia="Calibri" w:hAnsi="Garamond" w:cs="Times New Roman"/>
          <w:sz w:val="24"/>
          <w:szCs w:val="24"/>
        </w:rPr>
        <w:t>holonominalists</w:t>
      </w:r>
      <w:proofErr w:type="spellEnd"/>
      <w:r>
        <w:rPr>
          <w:rFonts w:ascii="Garamond" w:eastAsia="Calibri" w:hAnsi="Garamond" w:cs="Times New Roman"/>
          <w:sz w:val="24"/>
          <w:szCs w:val="24"/>
        </w:rPr>
        <w:t xml:space="preserve"> </w:t>
      </w:r>
      <w:r w:rsidR="000D2569">
        <w:rPr>
          <w:rFonts w:ascii="Garamond" w:eastAsia="Calibri" w:hAnsi="Garamond" w:cs="Times New Roman"/>
          <w:sz w:val="24"/>
          <w:szCs w:val="24"/>
        </w:rPr>
        <w:t xml:space="preserve">typically </w:t>
      </w:r>
      <w:r w:rsidR="007B307D">
        <w:rPr>
          <w:rFonts w:ascii="Garamond" w:eastAsia="Calibri" w:hAnsi="Garamond" w:cs="Times New Roman"/>
          <w:sz w:val="24"/>
          <w:szCs w:val="24"/>
        </w:rPr>
        <w:t>do not countenance differen</w:t>
      </w:r>
      <w:r w:rsidR="00BC4844">
        <w:rPr>
          <w:rFonts w:ascii="Garamond" w:eastAsia="Calibri" w:hAnsi="Garamond" w:cs="Times New Roman"/>
          <w:sz w:val="24"/>
          <w:szCs w:val="24"/>
        </w:rPr>
        <w:t>t</w:t>
      </w:r>
      <w:r w:rsidR="007B307D">
        <w:rPr>
          <w:rFonts w:ascii="Garamond" w:eastAsia="Calibri" w:hAnsi="Garamond" w:cs="Times New Roman"/>
          <w:sz w:val="24"/>
          <w:szCs w:val="24"/>
        </w:rPr>
        <w:t xml:space="preserve"> senses of ‘being</w:t>
      </w:r>
      <w:r w:rsidR="00097E6B">
        <w:rPr>
          <w:rFonts w:ascii="Garamond" w:eastAsia="Calibri" w:hAnsi="Garamond" w:cs="Times New Roman"/>
          <w:sz w:val="24"/>
          <w:szCs w:val="24"/>
        </w:rPr>
        <w:t>.</w:t>
      </w:r>
      <w:r w:rsidR="007B307D">
        <w:rPr>
          <w:rFonts w:ascii="Garamond" w:eastAsia="Calibri" w:hAnsi="Garamond" w:cs="Times New Roman"/>
          <w:sz w:val="24"/>
          <w:szCs w:val="24"/>
        </w:rPr>
        <w:t>’</w:t>
      </w:r>
      <w:r w:rsidR="00A80D51" w:rsidRPr="00624F28">
        <w:rPr>
          <w:rFonts w:ascii="Garamond" w:hAnsi="Garamond"/>
          <w:sz w:val="24"/>
          <w:szCs w:val="24"/>
        </w:rPr>
        <w:t xml:space="preserve"> If </w:t>
      </w:r>
      <w:r w:rsidR="00097E6B">
        <w:rPr>
          <w:rFonts w:ascii="Garamond" w:hAnsi="Garamond"/>
          <w:sz w:val="24"/>
          <w:szCs w:val="24"/>
        </w:rPr>
        <w:t xml:space="preserve">there are </w:t>
      </w:r>
      <w:r w:rsidR="00F043BE">
        <w:rPr>
          <w:rFonts w:ascii="Garamond" w:hAnsi="Garamond"/>
          <w:sz w:val="24"/>
          <w:szCs w:val="24"/>
        </w:rPr>
        <w:t xml:space="preserve">bundles, </w:t>
      </w:r>
      <w:r w:rsidR="00A80D51" w:rsidRPr="00624F28">
        <w:rPr>
          <w:rFonts w:ascii="Garamond" w:hAnsi="Garamond"/>
          <w:sz w:val="24"/>
          <w:szCs w:val="24"/>
        </w:rPr>
        <w:t>thresholds</w:t>
      </w:r>
      <w:r w:rsidR="00F043BE">
        <w:rPr>
          <w:rFonts w:ascii="Garamond" w:hAnsi="Garamond"/>
          <w:sz w:val="24"/>
          <w:szCs w:val="24"/>
        </w:rPr>
        <w:t>,</w:t>
      </w:r>
      <w:r w:rsidR="00A80D51" w:rsidRPr="00624F28">
        <w:rPr>
          <w:rFonts w:ascii="Garamond" w:hAnsi="Garamond"/>
          <w:sz w:val="24"/>
          <w:szCs w:val="24"/>
        </w:rPr>
        <w:t xml:space="preserve"> and </w:t>
      </w:r>
      <w:r w:rsidR="00A80D51" w:rsidRPr="00624F28">
        <w:rPr>
          <w:rFonts w:ascii="Garamond" w:hAnsi="Garamond"/>
          <w:sz w:val="24"/>
          <w:szCs w:val="24"/>
        </w:rPr>
        <w:lastRenderedPageBreak/>
        <w:t xml:space="preserve">humans, </w:t>
      </w:r>
      <w:r w:rsidR="00097E6B">
        <w:rPr>
          <w:rFonts w:ascii="Garamond" w:hAnsi="Garamond"/>
          <w:sz w:val="24"/>
          <w:szCs w:val="24"/>
        </w:rPr>
        <w:t xml:space="preserve">these are all said to be </w:t>
      </w:r>
      <w:r w:rsidR="00A80D51" w:rsidRPr="00624F28">
        <w:rPr>
          <w:rFonts w:ascii="Garamond" w:hAnsi="Garamond"/>
          <w:sz w:val="24"/>
          <w:szCs w:val="24"/>
        </w:rPr>
        <w:t xml:space="preserve">in exactly the same sense. </w:t>
      </w:r>
      <w:r w:rsidR="00A9627B">
        <w:rPr>
          <w:rFonts w:ascii="Garamond" w:hAnsi="Garamond"/>
          <w:sz w:val="24"/>
          <w:szCs w:val="24"/>
        </w:rPr>
        <w:t xml:space="preserve">As a result, </w:t>
      </w:r>
      <w:proofErr w:type="spellStart"/>
      <w:r w:rsidR="00E66E30">
        <w:rPr>
          <w:rFonts w:ascii="Garamond" w:hAnsi="Garamond"/>
          <w:sz w:val="24"/>
          <w:szCs w:val="24"/>
        </w:rPr>
        <w:t>holonominalis</w:t>
      </w:r>
      <w:r w:rsidR="001F13AF">
        <w:rPr>
          <w:rFonts w:ascii="Garamond" w:hAnsi="Garamond"/>
          <w:sz w:val="24"/>
          <w:szCs w:val="24"/>
        </w:rPr>
        <w:t>t</w:t>
      </w:r>
      <w:r w:rsidR="00DE7B33">
        <w:rPr>
          <w:rFonts w:ascii="Garamond" w:hAnsi="Garamond"/>
          <w:sz w:val="24"/>
          <w:szCs w:val="24"/>
        </w:rPr>
        <w:t>s</w:t>
      </w:r>
      <w:proofErr w:type="spellEnd"/>
      <w:r w:rsidR="001F13AF">
        <w:rPr>
          <w:rFonts w:ascii="Garamond" w:hAnsi="Garamond"/>
          <w:sz w:val="24"/>
          <w:szCs w:val="24"/>
        </w:rPr>
        <w:t xml:space="preserve"> are </w:t>
      </w:r>
      <w:r w:rsidR="00DE7B33">
        <w:rPr>
          <w:rFonts w:ascii="Garamond" w:hAnsi="Garamond"/>
          <w:sz w:val="24"/>
          <w:szCs w:val="24"/>
        </w:rPr>
        <w:t xml:space="preserve">committed to </w:t>
      </w:r>
      <w:r w:rsidR="00A80D51" w:rsidRPr="00624F28">
        <w:rPr>
          <w:rFonts w:ascii="Garamond" w:hAnsi="Garamond"/>
          <w:sz w:val="24"/>
          <w:szCs w:val="24"/>
        </w:rPr>
        <w:t>expansive ontologies compris</w:t>
      </w:r>
      <w:r w:rsidR="003D09BA">
        <w:rPr>
          <w:rFonts w:ascii="Garamond" w:hAnsi="Garamond"/>
          <w:sz w:val="24"/>
          <w:szCs w:val="24"/>
        </w:rPr>
        <w:t>ing</w:t>
      </w:r>
      <w:r w:rsidR="00A80D51" w:rsidRPr="00624F28">
        <w:rPr>
          <w:rFonts w:ascii="Garamond" w:hAnsi="Garamond"/>
          <w:sz w:val="24"/>
          <w:szCs w:val="24"/>
        </w:rPr>
        <w:t xml:space="preserve"> many objects that defy common sense—even more than ontologies based on </w:t>
      </w:r>
      <w:r w:rsidR="00976E83">
        <w:rPr>
          <w:rFonts w:ascii="Garamond" w:hAnsi="Garamond"/>
          <w:sz w:val="24"/>
          <w:szCs w:val="24"/>
        </w:rPr>
        <w:t>standard mereology</w:t>
      </w:r>
      <w:r w:rsidR="00A80D51" w:rsidRPr="00624F28">
        <w:rPr>
          <w:rFonts w:ascii="Garamond" w:hAnsi="Garamond"/>
          <w:sz w:val="24"/>
          <w:szCs w:val="24"/>
        </w:rPr>
        <w:t>. Fine tells us,</w:t>
      </w:r>
    </w:p>
    <w:p w:rsidR="00A80D51" w:rsidRPr="00624F28" w:rsidRDefault="00A80D51" w:rsidP="00843D78">
      <w:pPr>
        <w:spacing w:after="0" w:line="360" w:lineRule="auto"/>
        <w:rPr>
          <w:rFonts w:ascii="Garamond" w:hAnsi="Garamond"/>
          <w:sz w:val="24"/>
          <w:szCs w:val="24"/>
        </w:rPr>
      </w:pPr>
    </w:p>
    <w:p w:rsidR="00A80D51" w:rsidRPr="00624F28" w:rsidRDefault="00A80D51" w:rsidP="00843D78">
      <w:pPr>
        <w:spacing w:after="0" w:line="360" w:lineRule="auto"/>
        <w:ind w:left="720"/>
        <w:rPr>
          <w:rFonts w:ascii="Garamond" w:hAnsi="Garamond"/>
          <w:sz w:val="24"/>
          <w:szCs w:val="24"/>
        </w:rPr>
      </w:pPr>
      <w:r w:rsidRPr="00624F28">
        <w:rPr>
          <w:rFonts w:ascii="Garamond" w:hAnsi="Garamond"/>
          <w:sz w:val="24"/>
          <w:szCs w:val="24"/>
        </w:rPr>
        <w:t xml:space="preserve">[T]here [are] many more material objects than is commonly supposed. We are familiar with the prodigious ontology of the </w:t>
      </w:r>
      <w:proofErr w:type="spellStart"/>
      <w:r w:rsidRPr="00624F28">
        <w:rPr>
          <w:rFonts w:ascii="Garamond" w:hAnsi="Garamond"/>
          <w:sz w:val="24"/>
          <w:szCs w:val="24"/>
        </w:rPr>
        <w:t>mereologists</w:t>
      </w:r>
      <w:proofErr w:type="spellEnd"/>
      <w:r w:rsidRPr="00624F28">
        <w:rPr>
          <w:rFonts w:ascii="Garamond" w:hAnsi="Garamond"/>
          <w:sz w:val="24"/>
          <w:szCs w:val="24"/>
        </w:rPr>
        <w:t xml:space="preserve">, according to which any occupied region of space-time, no matter how scattered or gerrymandered, will determine a material object. But this is nothing compared to the ontology of the present view. For to each such object of the </w:t>
      </w:r>
      <w:proofErr w:type="spellStart"/>
      <w:r w:rsidRPr="00624F28">
        <w:rPr>
          <w:rFonts w:ascii="Garamond" w:hAnsi="Garamond"/>
          <w:sz w:val="24"/>
          <w:szCs w:val="24"/>
        </w:rPr>
        <w:t>mereologist</w:t>
      </w:r>
      <w:proofErr w:type="spellEnd"/>
      <w:r w:rsidRPr="00624F28">
        <w:rPr>
          <w:rFonts w:ascii="Garamond" w:hAnsi="Garamond"/>
          <w:sz w:val="24"/>
          <w:szCs w:val="24"/>
        </w:rPr>
        <w:t xml:space="preserve">, there will correspond a multitude of rigid embodiments… and a multitude of variable embodiments… [T]he flat unstructured objects of the </w:t>
      </w:r>
      <w:proofErr w:type="spellStart"/>
      <w:r w:rsidRPr="00624F28">
        <w:rPr>
          <w:rFonts w:ascii="Garamond" w:hAnsi="Garamond"/>
          <w:sz w:val="24"/>
          <w:szCs w:val="24"/>
        </w:rPr>
        <w:t>mereologist</w:t>
      </w:r>
      <w:proofErr w:type="spellEnd"/>
      <w:r w:rsidRPr="00624F28">
        <w:rPr>
          <w:rFonts w:ascii="Garamond" w:hAnsi="Garamond"/>
          <w:sz w:val="24"/>
          <w:szCs w:val="24"/>
        </w:rPr>
        <w:t xml:space="preserve"> represent a mere fraction of what there is (1999: 73). </w:t>
      </w:r>
    </w:p>
    <w:p w:rsidR="00A80D51" w:rsidRDefault="00A80D51" w:rsidP="00843D78">
      <w:pPr>
        <w:spacing w:after="0" w:line="360" w:lineRule="auto"/>
        <w:rPr>
          <w:rFonts w:ascii="Garamond" w:hAnsi="Garamond"/>
          <w:sz w:val="24"/>
          <w:szCs w:val="24"/>
        </w:rPr>
      </w:pPr>
    </w:p>
    <w:p w:rsidR="00FD586F" w:rsidRDefault="001823FA" w:rsidP="00843D78">
      <w:pPr>
        <w:spacing w:after="0" w:line="360" w:lineRule="auto"/>
        <w:rPr>
          <w:rFonts w:ascii="Garamond" w:hAnsi="Garamond"/>
          <w:sz w:val="24"/>
          <w:szCs w:val="24"/>
        </w:rPr>
      </w:pPr>
      <w:r>
        <w:rPr>
          <w:rFonts w:ascii="Garamond" w:hAnsi="Garamond"/>
          <w:sz w:val="24"/>
          <w:szCs w:val="24"/>
        </w:rPr>
        <w:tab/>
      </w:r>
      <w:r w:rsidR="00006070">
        <w:rPr>
          <w:rFonts w:ascii="Garamond" w:hAnsi="Garamond"/>
          <w:sz w:val="24"/>
          <w:szCs w:val="24"/>
        </w:rPr>
        <w:t xml:space="preserve">If </w:t>
      </w:r>
      <w:proofErr w:type="spellStart"/>
      <w:r w:rsidR="00006070">
        <w:rPr>
          <w:rFonts w:ascii="Garamond" w:hAnsi="Garamond"/>
          <w:sz w:val="24"/>
          <w:szCs w:val="24"/>
        </w:rPr>
        <w:t>holonominalism</w:t>
      </w:r>
      <w:proofErr w:type="spellEnd"/>
      <w:r w:rsidR="00006070">
        <w:rPr>
          <w:rFonts w:ascii="Garamond" w:hAnsi="Garamond"/>
          <w:sz w:val="24"/>
          <w:szCs w:val="24"/>
        </w:rPr>
        <w:t xml:space="preserve"> </w:t>
      </w:r>
      <w:r w:rsidR="00EE3771">
        <w:rPr>
          <w:rFonts w:ascii="Garamond" w:hAnsi="Garamond"/>
          <w:sz w:val="24"/>
          <w:szCs w:val="24"/>
        </w:rPr>
        <w:t xml:space="preserve">makes the existence of composite wholes a matter of stipulation, it does something similar with the unity of those </w:t>
      </w:r>
      <w:proofErr w:type="spellStart"/>
      <w:r w:rsidR="00EE3771">
        <w:rPr>
          <w:rFonts w:ascii="Garamond" w:hAnsi="Garamond"/>
          <w:sz w:val="24"/>
          <w:szCs w:val="24"/>
        </w:rPr>
        <w:t>wholes</w:t>
      </w:r>
      <w:proofErr w:type="spellEnd"/>
      <w:r w:rsidR="00086F23">
        <w:rPr>
          <w:rFonts w:ascii="Garamond" w:hAnsi="Garamond"/>
          <w:sz w:val="24"/>
          <w:szCs w:val="24"/>
        </w:rPr>
        <w:t xml:space="preserve">. </w:t>
      </w:r>
      <w:r w:rsidR="00BB4EF2">
        <w:rPr>
          <w:rFonts w:ascii="Garamond" w:hAnsi="Garamond"/>
          <w:sz w:val="24"/>
          <w:szCs w:val="24"/>
        </w:rPr>
        <w:t xml:space="preserve">It </w:t>
      </w:r>
      <w:r w:rsidR="00086F23">
        <w:rPr>
          <w:rFonts w:ascii="Garamond" w:hAnsi="Garamond"/>
          <w:sz w:val="24"/>
          <w:szCs w:val="24"/>
        </w:rPr>
        <w:t>impl</w:t>
      </w:r>
      <w:r w:rsidR="00BB4EF2">
        <w:rPr>
          <w:rFonts w:ascii="Garamond" w:hAnsi="Garamond"/>
          <w:sz w:val="24"/>
          <w:szCs w:val="24"/>
        </w:rPr>
        <w:t>ies</w:t>
      </w:r>
      <w:r w:rsidR="00086F23">
        <w:rPr>
          <w:rFonts w:ascii="Garamond" w:hAnsi="Garamond"/>
          <w:sz w:val="24"/>
          <w:szCs w:val="24"/>
        </w:rPr>
        <w:t xml:space="preserve"> that</w:t>
      </w:r>
      <w:r w:rsidR="00FD586F">
        <w:rPr>
          <w:rFonts w:ascii="Garamond" w:hAnsi="Garamond"/>
          <w:sz w:val="24"/>
          <w:szCs w:val="24"/>
        </w:rPr>
        <w:t xml:space="preserve"> what </w:t>
      </w:r>
      <w:r w:rsidR="00F41A3A">
        <w:rPr>
          <w:rFonts w:ascii="Garamond" w:hAnsi="Garamond"/>
          <w:sz w:val="24"/>
          <w:szCs w:val="24"/>
        </w:rPr>
        <w:t xml:space="preserve">makes it true that diverse things compose a unified whole is that those things </w:t>
      </w:r>
      <w:r w:rsidR="00FD586F">
        <w:rPr>
          <w:rFonts w:ascii="Garamond" w:hAnsi="Garamond"/>
          <w:sz w:val="24"/>
          <w:szCs w:val="24"/>
        </w:rPr>
        <w:t>satisf</w:t>
      </w:r>
      <w:r w:rsidR="00086F23">
        <w:rPr>
          <w:rFonts w:ascii="Garamond" w:hAnsi="Garamond"/>
          <w:sz w:val="24"/>
          <w:szCs w:val="24"/>
        </w:rPr>
        <w:t>y</w:t>
      </w:r>
      <w:r w:rsidR="00FD586F">
        <w:rPr>
          <w:rFonts w:ascii="Garamond" w:hAnsi="Garamond"/>
          <w:sz w:val="24"/>
          <w:szCs w:val="24"/>
        </w:rPr>
        <w:t xml:space="preserve"> a concept</w:t>
      </w:r>
      <w:r w:rsidR="009E7856">
        <w:rPr>
          <w:rFonts w:ascii="Garamond" w:hAnsi="Garamond"/>
          <w:sz w:val="24"/>
          <w:szCs w:val="24"/>
        </w:rPr>
        <w:t xml:space="preserve"> or description</w:t>
      </w:r>
      <w:r w:rsidR="00FD586F">
        <w:rPr>
          <w:rFonts w:ascii="Garamond" w:hAnsi="Garamond"/>
          <w:sz w:val="24"/>
          <w:szCs w:val="24"/>
        </w:rPr>
        <w:t>.</w:t>
      </w:r>
      <w:r w:rsidR="00DB79A5">
        <w:rPr>
          <w:rFonts w:ascii="Garamond" w:hAnsi="Garamond"/>
          <w:sz w:val="24"/>
          <w:szCs w:val="24"/>
        </w:rPr>
        <w:t xml:space="preserve"> </w:t>
      </w:r>
      <w:r w:rsidR="00BB4EF2">
        <w:rPr>
          <w:rFonts w:ascii="Garamond" w:hAnsi="Garamond"/>
          <w:sz w:val="24"/>
          <w:szCs w:val="24"/>
        </w:rPr>
        <w:t>Consequently, t</w:t>
      </w:r>
      <w:r w:rsidR="00086F23">
        <w:rPr>
          <w:rFonts w:ascii="Garamond" w:hAnsi="Garamond"/>
          <w:sz w:val="24"/>
          <w:szCs w:val="24"/>
        </w:rPr>
        <w:t>he unity of a composite whole</w:t>
      </w:r>
      <w:r w:rsidR="00BB4EF2">
        <w:rPr>
          <w:rFonts w:ascii="Garamond" w:hAnsi="Garamond"/>
          <w:sz w:val="24"/>
          <w:szCs w:val="24"/>
        </w:rPr>
        <w:t xml:space="preserve"> </w:t>
      </w:r>
      <w:r w:rsidR="00086F23">
        <w:rPr>
          <w:rFonts w:ascii="Garamond" w:hAnsi="Garamond"/>
          <w:sz w:val="24"/>
          <w:szCs w:val="24"/>
        </w:rPr>
        <w:t xml:space="preserve">is due to something other than itself. This is problematic by Aristotelian lights, for it suggests that the unity of even substances depends on something other than those substances, and if that is the case, it is difficult to see how substances could </w:t>
      </w:r>
      <w:r w:rsidR="00721757">
        <w:rPr>
          <w:rFonts w:ascii="Garamond" w:hAnsi="Garamond"/>
          <w:sz w:val="24"/>
          <w:szCs w:val="24"/>
        </w:rPr>
        <w:t xml:space="preserve">qualify </w:t>
      </w:r>
      <w:r w:rsidR="00086F23">
        <w:rPr>
          <w:rFonts w:ascii="Garamond" w:hAnsi="Garamond"/>
          <w:sz w:val="24"/>
          <w:szCs w:val="24"/>
        </w:rPr>
        <w:t>as beings in the strictest sense.</w:t>
      </w:r>
    </w:p>
    <w:p w:rsidR="004A1F10" w:rsidRDefault="00B25775" w:rsidP="00843D78">
      <w:pPr>
        <w:spacing w:after="0" w:line="360" w:lineRule="auto"/>
        <w:rPr>
          <w:rFonts w:ascii="Garamond" w:hAnsi="Garamond"/>
          <w:sz w:val="24"/>
          <w:szCs w:val="24"/>
        </w:rPr>
      </w:pPr>
      <w:r>
        <w:rPr>
          <w:rFonts w:ascii="Garamond" w:hAnsi="Garamond"/>
          <w:sz w:val="24"/>
          <w:szCs w:val="24"/>
        </w:rPr>
        <w:tab/>
        <w:t xml:space="preserve">I will have more to say about </w:t>
      </w:r>
      <w:r w:rsidR="002A5A00">
        <w:rPr>
          <w:rFonts w:ascii="Garamond" w:hAnsi="Garamond"/>
          <w:sz w:val="24"/>
          <w:szCs w:val="24"/>
        </w:rPr>
        <w:t xml:space="preserve">the problems with </w:t>
      </w:r>
      <w:proofErr w:type="spellStart"/>
      <w:r>
        <w:rPr>
          <w:rFonts w:ascii="Garamond" w:hAnsi="Garamond"/>
          <w:sz w:val="24"/>
          <w:szCs w:val="24"/>
        </w:rPr>
        <w:t>holonominalism</w:t>
      </w:r>
      <w:proofErr w:type="spellEnd"/>
      <w:r>
        <w:rPr>
          <w:rFonts w:ascii="Garamond" w:hAnsi="Garamond"/>
          <w:sz w:val="24"/>
          <w:szCs w:val="24"/>
        </w:rPr>
        <w:t xml:space="preserve"> later on, but </w:t>
      </w:r>
      <w:r w:rsidR="007C4CDD">
        <w:rPr>
          <w:rFonts w:ascii="Garamond" w:hAnsi="Garamond"/>
          <w:sz w:val="24"/>
          <w:szCs w:val="24"/>
        </w:rPr>
        <w:t xml:space="preserve">first </w:t>
      </w:r>
      <w:r>
        <w:rPr>
          <w:rFonts w:ascii="Garamond" w:hAnsi="Garamond"/>
          <w:sz w:val="24"/>
          <w:szCs w:val="24"/>
        </w:rPr>
        <w:t xml:space="preserve">let us consider a third possible account, one that rejects </w:t>
      </w:r>
      <w:r w:rsidR="004A1F10">
        <w:rPr>
          <w:rFonts w:ascii="Garamond" w:hAnsi="Garamond"/>
          <w:sz w:val="24"/>
          <w:szCs w:val="24"/>
        </w:rPr>
        <w:t>across-the-board paraphrases of statements like (1) and (2). According to this third approach</w:t>
      </w:r>
      <w:r w:rsidR="00F5602C">
        <w:rPr>
          <w:rFonts w:ascii="Garamond" w:hAnsi="Garamond"/>
          <w:sz w:val="24"/>
          <w:szCs w:val="24"/>
        </w:rPr>
        <w:t>,</w:t>
      </w:r>
      <w:r w:rsidR="004A1F10">
        <w:rPr>
          <w:rFonts w:ascii="Garamond" w:hAnsi="Garamond"/>
          <w:sz w:val="24"/>
          <w:szCs w:val="24"/>
        </w:rPr>
        <w:t xml:space="preserve"> statements of both sorts can be taken at face value: there are </w:t>
      </w:r>
      <w:proofErr w:type="spellStart"/>
      <w:r w:rsidR="004A1F10">
        <w:rPr>
          <w:rFonts w:ascii="Garamond" w:hAnsi="Garamond"/>
          <w:sz w:val="24"/>
          <w:szCs w:val="24"/>
        </w:rPr>
        <w:t>wholes</w:t>
      </w:r>
      <w:proofErr w:type="spellEnd"/>
      <w:r w:rsidR="004A1F10">
        <w:rPr>
          <w:rFonts w:ascii="Garamond" w:hAnsi="Garamond"/>
          <w:sz w:val="24"/>
          <w:szCs w:val="24"/>
        </w:rPr>
        <w:t xml:space="preserve"> and parts </w:t>
      </w:r>
      <w:r w:rsidR="00FF276B">
        <w:rPr>
          <w:rFonts w:ascii="Garamond" w:hAnsi="Garamond"/>
          <w:sz w:val="24"/>
          <w:szCs w:val="24"/>
        </w:rPr>
        <w:t xml:space="preserve">that </w:t>
      </w:r>
      <w:r w:rsidR="004A1F10">
        <w:rPr>
          <w:rFonts w:ascii="Garamond" w:hAnsi="Garamond"/>
          <w:sz w:val="24"/>
          <w:szCs w:val="24"/>
        </w:rPr>
        <w:t xml:space="preserve">exist independent of our ways of conceptualizing </w:t>
      </w:r>
      <w:r w:rsidR="00707355">
        <w:rPr>
          <w:rFonts w:ascii="Garamond" w:hAnsi="Garamond"/>
          <w:sz w:val="24"/>
          <w:szCs w:val="24"/>
        </w:rPr>
        <w:t>them</w:t>
      </w:r>
      <w:r w:rsidR="00C321A7">
        <w:rPr>
          <w:rFonts w:ascii="Garamond" w:hAnsi="Garamond"/>
          <w:sz w:val="24"/>
          <w:szCs w:val="24"/>
        </w:rPr>
        <w:t xml:space="preserve">. </w:t>
      </w:r>
      <w:r w:rsidR="00707355">
        <w:rPr>
          <w:rFonts w:ascii="Garamond" w:hAnsi="Garamond"/>
          <w:sz w:val="24"/>
          <w:szCs w:val="24"/>
        </w:rPr>
        <w:t xml:space="preserve">Determining which parts and wholes </w:t>
      </w:r>
      <w:r w:rsidR="00BC1683">
        <w:rPr>
          <w:rFonts w:ascii="Garamond" w:hAnsi="Garamond"/>
          <w:sz w:val="24"/>
          <w:szCs w:val="24"/>
        </w:rPr>
        <w:t xml:space="preserve">exist </w:t>
      </w:r>
      <w:r w:rsidR="00707355">
        <w:rPr>
          <w:rFonts w:ascii="Garamond" w:hAnsi="Garamond"/>
          <w:sz w:val="24"/>
          <w:szCs w:val="24"/>
        </w:rPr>
        <w:t xml:space="preserve">is not a matter of stipulation but of discovery, and </w:t>
      </w:r>
      <w:r w:rsidR="006401AA">
        <w:rPr>
          <w:rFonts w:ascii="Garamond" w:hAnsi="Garamond"/>
          <w:sz w:val="24"/>
          <w:szCs w:val="24"/>
        </w:rPr>
        <w:t xml:space="preserve">our </w:t>
      </w:r>
      <w:r w:rsidR="004A1F10">
        <w:rPr>
          <w:rFonts w:ascii="Garamond" w:hAnsi="Garamond"/>
          <w:sz w:val="24"/>
          <w:szCs w:val="24"/>
        </w:rPr>
        <w:t xml:space="preserve">concepts can succeed </w:t>
      </w:r>
      <w:r w:rsidR="00BC1683">
        <w:rPr>
          <w:rFonts w:ascii="Garamond" w:hAnsi="Garamond"/>
          <w:sz w:val="24"/>
          <w:szCs w:val="24"/>
        </w:rPr>
        <w:t xml:space="preserve">to </w:t>
      </w:r>
      <w:r w:rsidR="00707355">
        <w:rPr>
          <w:rFonts w:ascii="Garamond" w:hAnsi="Garamond"/>
          <w:sz w:val="24"/>
          <w:szCs w:val="24"/>
        </w:rPr>
        <w:t xml:space="preserve">greater </w:t>
      </w:r>
      <w:r w:rsidR="002A5A00">
        <w:rPr>
          <w:rFonts w:ascii="Garamond" w:hAnsi="Garamond"/>
          <w:sz w:val="24"/>
          <w:szCs w:val="24"/>
        </w:rPr>
        <w:t xml:space="preserve">or </w:t>
      </w:r>
      <w:r w:rsidR="00707355">
        <w:rPr>
          <w:rFonts w:ascii="Garamond" w:hAnsi="Garamond"/>
          <w:sz w:val="24"/>
          <w:szCs w:val="24"/>
        </w:rPr>
        <w:t xml:space="preserve">lesser </w:t>
      </w:r>
      <w:r w:rsidR="004A1F10">
        <w:rPr>
          <w:rFonts w:ascii="Garamond" w:hAnsi="Garamond"/>
          <w:sz w:val="24"/>
          <w:szCs w:val="24"/>
        </w:rPr>
        <w:t xml:space="preserve">degrees </w:t>
      </w:r>
      <w:r w:rsidR="00BC1683">
        <w:rPr>
          <w:rFonts w:ascii="Garamond" w:hAnsi="Garamond"/>
          <w:sz w:val="24"/>
          <w:szCs w:val="24"/>
        </w:rPr>
        <w:t xml:space="preserve">in </w:t>
      </w:r>
      <w:r w:rsidR="004A1F10">
        <w:rPr>
          <w:rFonts w:ascii="Garamond" w:hAnsi="Garamond"/>
          <w:sz w:val="24"/>
          <w:szCs w:val="24"/>
        </w:rPr>
        <w:t>correspond</w:t>
      </w:r>
      <w:r w:rsidR="00BC1683">
        <w:rPr>
          <w:rFonts w:ascii="Garamond" w:hAnsi="Garamond"/>
          <w:sz w:val="24"/>
          <w:szCs w:val="24"/>
        </w:rPr>
        <w:t>ing</w:t>
      </w:r>
      <w:r w:rsidR="004A1F10">
        <w:rPr>
          <w:rFonts w:ascii="Garamond" w:hAnsi="Garamond"/>
          <w:sz w:val="24"/>
          <w:szCs w:val="24"/>
        </w:rPr>
        <w:t xml:space="preserve"> to </w:t>
      </w:r>
      <w:r w:rsidR="00707355">
        <w:rPr>
          <w:rFonts w:ascii="Garamond" w:hAnsi="Garamond"/>
          <w:sz w:val="24"/>
          <w:szCs w:val="24"/>
        </w:rPr>
        <w:t xml:space="preserve">what </w:t>
      </w:r>
      <w:r w:rsidR="00590813">
        <w:rPr>
          <w:rFonts w:ascii="Garamond" w:hAnsi="Garamond"/>
          <w:sz w:val="24"/>
          <w:szCs w:val="24"/>
        </w:rPr>
        <w:t xml:space="preserve">parts </w:t>
      </w:r>
      <w:r w:rsidR="004A1F10">
        <w:rPr>
          <w:rFonts w:ascii="Garamond" w:hAnsi="Garamond"/>
          <w:sz w:val="24"/>
          <w:szCs w:val="24"/>
        </w:rPr>
        <w:t xml:space="preserve">and </w:t>
      </w:r>
      <w:r w:rsidR="00590813">
        <w:rPr>
          <w:rFonts w:ascii="Garamond" w:hAnsi="Garamond"/>
          <w:sz w:val="24"/>
          <w:szCs w:val="24"/>
        </w:rPr>
        <w:t xml:space="preserve">wholes </w:t>
      </w:r>
      <w:r w:rsidR="004A1F10">
        <w:rPr>
          <w:rFonts w:ascii="Garamond" w:hAnsi="Garamond"/>
          <w:sz w:val="24"/>
          <w:szCs w:val="24"/>
        </w:rPr>
        <w:t>there are.</w:t>
      </w:r>
      <w:r w:rsidR="00707355">
        <w:rPr>
          <w:rFonts w:ascii="Garamond" w:hAnsi="Garamond"/>
          <w:sz w:val="24"/>
          <w:szCs w:val="24"/>
        </w:rPr>
        <w:t xml:space="preserve"> Call this view </w:t>
      </w:r>
      <w:r w:rsidR="00707355" w:rsidRPr="00707355">
        <w:rPr>
          <w:rFonts w:ascii="Garamond" w:hAnsi="Garamond"/>
          <w:i/>
          <w:sz w:val="24"/>
          <w:szCs w:val="24"/>
        </w:rPr>
        <w:t>part-whole realism</w:t>
      </w:r>
      <w:r w:rsidR="00707355">
        <w:rPr>
          <w:rFonts w:ascii="Garamond" w:hAnsi="Garamond"/>
          <w:sz w:val="24"/>
          <w:szCs w:val="24"/>
        </w:rPr>
        <w:t>.</w:t>
      </w:r>
    </w:p>
    <w:p w:rsidR="00ED1D86" w:rsidRDefault="00707355" w:rsidP="00843D78">
      <w:pPr>
        <w:spacing w:after="0" w:line="360" w:lineRule="auto"/>
        <w:ind w:firstLine="720"/>
        <w:rPr>
          <w:rFonts w:ascii="Garamond" w:hAnsi="Garamond"/>
          <w:sz w:val="24"/>
          <w:szCs w:val="24"/>
        </w:rPr>
      </w:pPr>
      <w:r>
        <w:rPr>
          <w:rFonts w:ascii="Garamond" w:hAnsi="Garamond"/>
          <w:sz w:val="24"/>
          <w:szCs w:val="24"/>
        </w:rPr>
        <w:t>One challenge facing part-whole realis</w:t>
      </w:r>
      <w:r w:rsidR="000311AF">
        <w:rPr>
          <w:rFonts w:ascii="Garamond" w:hAnsi="Garamond"/>
          <w:sz w:val="24"/>
          <w:szCs w:val="24"/>
        </w:rPr>
        <w:t>ts</w:t>
      </w:r>
      <w:r>
        <w:rPr>
          <w:rFonts w:ascii="Garamond" w:hAnsi="Garamond"/>
          <w:sz w:val="24"/>
          <w:szCs w:val="24"/>
        </w:rPr>
        <w:t xml:space="preserve"> is explaining the unity of composite wholes</w:t>
      </w:r>
      <w:r w:rsidR="000311AF">
        <w:rPr>
          <w:rFonts w:ascii="Garamond" w:hAnsi="Garamond"/>
          <w:sz w:val="24"/>
          <w:szCs w:val="24"/>
        </w:rPr>
        <w:t xml:space="preserve"> despite the diversity of their parts</w:t>
      </w:r>
      <w:r>
        <w:rPr>
          <w:rFonts w:ascii="Garamond" w:hAnsi="Garamond"/>
          <w:sz w:val="24"/>
          <w:szCs w:val="24"/>
        </w:rPr>
        <w:t xml:space="preserve">. </w:t>
      </w:r>
      <w:r w:rsidR="00827CCB">
        <w:rPr>
          <w:rFonts w:ascii="Garamond" w:hAnsi="Garamond"/>
          <w:sz w:val="24"/>
          <w:szCs w:val="24"/>
        </w:rPr>
        <w:t xml:space="preserve">No analogous explanatory </w:t>
      </w:r>
      <w:r w:rsidR="00ED52B1">
        <w:rPr>
          <w:rFonts w:ascii="Garamond" w:hAnsi="Garamond"/>
          <w:sz w:val="24"/>
          <w:szCs w:val="24"/>
        </w:rPr>
        <w:t xml:space="preserve">challenge </w:t>
      </w:r>
      <w:r w:rsidR="00827CCB">
        <w:rPr>
          <w:rFonts w:ascii="Garamond" w:hAnsi="Garamond"/>
          <w:sz w:val="24"/>
          <w:szCs w:val="24"/>
        </w:rPr>
        <w:t xml:space="preserve">arises vis-à-vis </w:t>
      </w:r>
      <w:r>
        <w:rPr>
          <w:rFonts w:ascii="Garamond" w:hAnsi="Garamond"/>
          <w:sz w:val="24"/>
          <w:szCs w:val="24"/>
        </w:rPr>
        <w:t>mereological simple</w:t>
      </w:r>
      <w:r w:rsidR="00827CCB">
        <w:rPr>
          <w:rFonts w:ascii="Garamond" w:hAnsi="Garamond"/>
          <w:sz w:val="24"/>
          <w:szCs w:val="24"/>
        </w:rPr>
        <w:t>s</w:t>
      </w:r>
      <w:r>
        <w:rPr>
          <w:rFonts w:ascii="Garamond" w:hAnsi="Garamond"/>
          <w:sz w:val="24"/>
          <w:szCs w:val="24"/>
        </w:rPr>
        <w:t>—individual</w:t>
      </w:r>
      <w:r w:rsidR="00827CCB">
        <w:rPr>
          <w:rFonts w:ascii="Garamond" w:hAnsi="Garamond"/>
          <w:sz w:val="24"/>
          <w:szCs w:val="24"/>
        </w:rPr>
        <w:t>s</w:t>
      </w:r>
      <w:r>
        <w:rPr>
          <w:rFonts w:ascii="Garamond" w:hAnsi="Garamond"/>
          <w:sz w:val="24"/>
          <w:szCs w:val="24"/>
        </w:rPr>
        <w:t xml:space="preserve"> with no proper parts, such as point particle</w:t>
      </w:r>
      <w:r w:rsidR="00827CCB">
        <w:rPr>
          <w:rFonts w:ascii="Garamond" w:hAnsi="Garamond"/>
          <w:sz w:val="24"/>
          <w:szCs w:val="24"/>
        </w:rPr>
        <w:t>s</w:t>
      </w:r>
      <w:r>
        <w:rPr>
          <w:rFonts w:ascii="Garamond" w:hAnsi="Garamond"/>
          <w:sz w:val="24"/>
          <w:szCs w:val="24"/>
        </w:rPr>
        <w:t xml:space="preserve">. Because </w:t>
      </w:r>
      <w:r w:rsidR="007F0198">
        <w:rPr>
          <w:rFonts w:ascii="Garamond" w:hAnsi="Garamond"/>
          <w:sz w:val="24"/>
          <w:szCs w:val="24"/>
        </w:rPr>
        <w:t xml:space="preserve">they have </w:t>
      </w:r>
      <w:r>
        <w:rPr>
          <w:rFonts w:ascii="Garamond" w:hAnsi="Garamond"/>
          <w:sz w:val="24"/>
          <w:szCs w:val="24"/>
        </w:rPr>
        <w:t xml:space="preserve">no proper parts, there is no question how </w:t>
      </w:r>
      <w:r w:rsidR="007F0198">
        <w:rPr>
          <w:rFonts w:ascii="Garamond" w:hAnsi="Garamond"/>
          <w:sz w:val="24"/>
          <w:szCs w:val="24"/>
        </w:rPr>
        <w:t xml:space="preserve">mereological simples </w:t>
      </w:r>
      <w:r>
        <w:rPr>
          <w:rFonts w:ascii="Garamond" w:hAnsi="Garamond"/>
          <w:sz w:val="24"/>
          <w:szCs w:val="24"/>
        </w:rPr>
        <w:t>manage to be unified individual</w:t>
      </w:r>
      <w:r w:rsidR="007F0198">
        <w:rPr>
          <w:rFonts w:ascii="Garamond" w:hAnsi="Garamond"/>
          <w:sz w:val="24"/>
          <w:szCs w:val="24"/>
        </w:rPr>
        <w:t>s</w:t>
      </w:r>
      <w:r>
        <w:rPr>
          <w:rFonts w:ascii="Garamond" w:hAnsi="Garamond"/>
          <w:sz w:val="24"/>
          <w:szCs w:val="24"/>
        </w:rPr>
        <w:t xml:space="preserve">, for there is no internal </w:t>
      </w:r>
      <w:r w:rsidR="00ED52B1">
        <w:rPr>
          <w:rFonts w:ascii="Garamond" w:hAnsi="Garamond"/>
          <w:sz w:val="24"/>
          <w:szCs w:val="24"/>
        </w:rPr>
        <w:t xml:space="preserve">diversity </w:t>
      </w:r>
      <w:r>
        <w:rPr>
          <w:rFonts w:ascii="Garamond" w:hAnsi="Garamond"/>
          <w:sz w:val="24"/>
          <w:szCs w:val="24"/>
        </w:rPr>
        <w:t xml:space="preserve">that might compromise </w:t>
      </w:r>
      <w:r w:rsidR="00827CCB">
        <w:rPr>
          <w:rFonts w:ascii="Garamond" w:hAnsi="Garamond"/>
          <w:sz w:val="24"/>
          <w:szCs w:val="24"/>
        </w:rPr>
        <w:t xml:space="preserve">their </w:t>
      </w:r>
      <w:r>
        <w:rPr>
          <w:rFonts w:ascii="Garamond" w:hAnsi="Garamond"/>
          <w:sz w:val="24"/>
          <w:szCs w:val="24"/>
        </w:rPr>
        <w:t>unity. The case of composite individual</w:t>
      </w:r>
      <w:r w:rsidR="00827CCB">
        <w:rPr>
          <w:rFonts w:ascii="Garamond" w:hAnsi="Garamond"/>
          <w:sz w:val="24"/>
          <w:szCs w:val="24"/>
        </w:rPr>
        <w:t>s</w:t>
      </w:r>
      <w:r>
        <w:rPr>
          <w:rFonts w:ascii="Garamond" w:hAnsi="Garamond"/>
          <w:sz w:val="24"/>
          <w:szCs w:val="24"/>
        </w:rPr>
        <w:t xml:space="preserve"> is different. If </w:t>
      </w:r>
      <w:r w:rsidR="00960C53" w:rsidRPr="006C64E1">
        <w:rPr>
          <w:rFonts w:ascii="Garamond" w:hAnsi="Garamond"/>
          <w:i/>
          <w:sz w:val="24"/>
          <w:szCs w:val="24"/>
        </w:rPr>
        <w:t>x</w:t>
      </w:r>
      <w:r w:rsidR="00960C53">
        <w:rPr>
          <w:rFonts w:ascii="Garamond" w:hAnsi="Garamond"/>
          <w:sz w:val="24"/>
          <w:szCs w:val="24"/>
        </w:rPr>
        <w:t xml:space="preserve"> is composed of </w:t>
      </w:r>
      <w:r w:rsidR="00960C53" w:rsidRPr="006C64E1">
        <w:rPr>
          <w:rFonts w:ascii="Garamond" w:hAnsi="Garamond"/>
          <w:i/>
          <w:sz w:val="24"/>
          <w:szCs w:val="24"/>
        </w:rPr>
        <w:t>y</w:t>
      </w:r>
      <w:r w:rsidR="00960C53">
        <w:rPr>
          <w:rFonts w:ascii="Garamond" w:hAnsi="Garamond"/>
          <w:sz w:val="24"/>
          <w:szCs w:val="24"/>
        </w:rPr>
        <w:t xml:space="preserve"> and </w:t>
      </w:r>
      <w:r w:rsidR="00960C53" w:rsidRPr="006C64E1">
        <w:rPr>
          <w:rFonts w:ascii="Garamond" w:hAnsi="Garamond"/>
          <w:i/>
          <w:sz w:val="24"/>
          <w:szCs w:val="24"/>
        </w:rPr>
        <w:t>z</w:t>
      </w:r>
      <w:r>
        <w:rPr>
          <w:rFonts w:ascii="Garamond" w:hAnsi="Garamond"/>
          <w:sz w:val="24"/>
          <w:szCs w:val="24"/>
        </w:rPr>
        <w:t>, we want to know w</w:t>
      </w:r>
      <w:r w:rsidR="00960C53">
        <w:rPr>
          <w:rFonts w:ascii="Garamond" w:hAnsi="Garamond"/>
          <w:sz w:val="24"/>
          <w:szCs w:val="24"/>
        </w:rPr>
        <w:t xml:space="preserve">hat it </w:t>
      </w:r>
      <w:r>
        <w:rPr>
          <w:rFonts w:ascii="Garamond" w:hAnsi="Garamond"/>
          <w:sz w:val="24"/>
          <w:szCs w:val="24"/>
        </w:rPr>
        <w:t xml:space="preserve">is </w:t>
      </w:r>
      <w:r w:rsidR="00960C53">
        <w:rPr>
          <w:rFonts w:ascii="Garamond" w:hAnsi="Garamond"/>
          <w:sz w:val="24"/>
          <w:szCs w:val="24"/>
        </w:rPr>
        <w:t xml:space="preserve">about </w:t>
      </w:r>
      <w:r w:rsidR="00960C53" w:rsidRPr="006C64E1">
        <w:rPr>
          <w:rFonts w:ascii="Garamond" w:hAnsi="Garamond"/>
          <w:i/>
          <w:sz w:val="24"/>
          <w:szCs w:val="24"/>
        </w:rPr>
        <w:t>x</w:t>
      </w:r>
      <w:r w:rsidR="00960C53">
        <w:rPr>
          <w:rFonts w:ascii="Garamond" w:hAnsi="Garamond"/>
          <w:sz w:val="24"/>
          <w:szCs w:val="24"/>
        </w:rPr>
        <w:t xml:space="preserve"> that enables it to hold </w:t>
      </w:r>
      <w:r w:rsidR="00960C53" w:rsidRPr="006C64E1">
        <w:rPr>
          <w:rFonts w:ascii="Garamond" w:hAnsi="Garamond"/>
          <w:i/>
          <w:sz w:val="24"/>
          <w:szCs w:val="24"/>
        </w:rPr>
        <w:t>y</w:t>
      </w:r>
      <w:r w:rsidR="00960C53">
        <w:rPr>
          <w:rFonts w:ascii="Garamond" w:hAnsi="Garamond"/>
          <w:sz w:val="24"/>
          <w:szCs w:val="24"/>
        </w:rPr>
        <w:t xml:space="preserve"> </w:t>
      </w:r>
      <w:r w:rsidR="00960C53">
        <w:rPr>
          <w:rFonts w:ascii="Garamond" w:hAnsi="Garamond"/>
          <w:sz w:val="24"/>
          <w:szCs w:val="24"/>
        </w:rPr>
        <w:lastRenderedPageBreak/>
        <w:t xml:space="preserve">and </w:t>
      </w:r>
      <w:r w:rsidR="00960C53" w:rsidRPr="006C64E1">
        <w:rPr>
          <w:rFonts w:ascii="Garamond" w:hAnsi="Garamond"/>
          <w:i/>
          <w:sz w:val="24"/>
          <w:szCs w:val="24"/>
        </w:rPr>
        <w:t>z</w:t>
      </w:r>
      <w:r w:rsidR="00960C53">
        <w:rPr>
          <w:rFonts w:ascii="Garamond" w:hAnsi="Garamond"/>
          <w:sz w:val="24"/>
          <w:szCs w:val="24"/>
        </w:rPr>
        <w:t xml:space="preserve"> together</w:t>
      </w:r>
      <w:r w:rsidR="00827CCB">
        <w:rPr>
          <w:rFonts w:ascii="Garamond" w:hAnsi="Garamond"/>
          <w:sz w:val="24"/>
          <w:szCs w:val="24"/>
        </w:rPr>
        <w:t xml:space="preserve"> and </w:t>
      </w:r>
      <w:r w:rsidR="00F01709">
        <w:rPr>
          <w:rFonts w:ascii="Garamond" w:hAnsi="Garamond"/>
          <w:sz w:val="24"/>
          <w:szCs w:val="24"/>
        </w:rPr>
        <w:t xml:space="preserve">to </w:t>
      </w:r>
      <w:r w:rsidR="00827CCB">
        <w:rPr>
          <w:rFonts w:ascii="Garamond" w:hAnsi="Garamond"/>
          <w:sz w:val="24"/>
          <w:szCs w:val="24"/>
        </w:rPr>
        <w:t>smear their diversity</w:t>
      </w:r>
      <w:r w:rsidR="00960C53">
        <w:rPr>
          <w:rFonts w:ascii="Garamond" w:hAnsi="Garamond"/>
          <w:sz w:val="24"/>
          <w:szCs w:val="24"/>
        </w:rPr>
        <w:t xml:space="preserve">, so to speak, in such a way that </w:t>
      </w:r>
      <w:r w:rsidR="00ED52B1">
        <w:rPr>
          <w:rFonts w:ascii="Garamond" w:hAnsi="Garamond"/>
          <w:sz w:val="24"/>
          <w:szCs w:val="24"/>
        </w:rPr>
        <w:t xml:space="preserve">that diversity </w:t>
      </w:r>
      <w:r>
        <w:rPr>
          <w:rFonts w:ascii="Garamond" w:hAnsi="Garamond"/>
          <w:sz w:val="24"/>
          <w:szCs w:val="24"/>
        </w:rPr>
        <w:t>does not compromise</w:t>
      </w:r>
      <w:r w:rsidR="002F31CB">
        <w:rPr>
          <w:rFonts w:ascii="Garamond" w:hAnsi="Garamond"/>
          <w:sz w:val="24"/>
          <w:szCs w:val="24"/>
        </w:rPr>
        <w:t xml:space="preserve"> </w:t>
      </w:r>
      <w:r w:rsidR="00827CCB" w:rsidRPr="00827CCB">
        <w:rPr>
          <w:rFonts w:ascii="Garamond" w:hAnsi="Garamond"/>
          <w:i/>
          <w:sz w:val="24"/>
          <w:szCs w:val="24"/>
        </w:rPr>
        <w:t>x</w:t>
      </w:r>
      <w:r w:rsidR="00827CCB">
        <w:rPr>
          <w:rFonts w:ascii="Garamond" w:hAnsi="Garamond"/>
          <w:sz w:val="24"/>
          <w:szCs w:val="24"/>
        </w:rPr>
        <w:t>’</w:t>
      </w:r>
      <w:r w:rsidR="002F31CB">
        <w:rPr>
          <w:rFonts w:ascii="Garamond" w:hAnsi="Garamond"/>
          <w:sz w:val="24"/>
          <w:szCs w:val="24"/>
        </w:rPr>
        <w:t xml:space="preserve">s </w:t>
      </w:r>
      <w:r>
        <w:rPr>
          <w:rFonts w:ascii="Garamond" w:hAnsi="Garamond"/>
          <w:sz w:val="24"/>
          <w:szCs w:val="24"/>
        </w:rPr>
        <w:t xml:space="preserve">unity. </w:t>
      </w:r>
      <w:r w:rsidR="00CE5069">
        <w:rPr>
          <w:rFonts w:ascii="Garamond" w:hAnsi="Garamond"/>
          <w:sz w:val="24"/>
          <w:szCs w:val="24"/>
        </w:rPr>
        <w:t xml:space="preserve">How can something be a unity while yet comprising </w:t>
      </w:r>
      <w:r w:rsidR="00ED52B1">
        <w:rPr>
          <w:rFonts w:ascii="Garamond" w:hAnsi="Garamond"/>
          <w:sz w:val="24"/>
          <w:szCs w:val="24"/>
        </w:rPr>
        <w:t>diversity</w:t>
      </w:r>
      <w:r w:rsidR="00CE5069">
        <w:rPr>
          <w:rFonts w:ascii="Garamond" w:hAnsi="Garamond"/>
          <w:sz w:val="24"/>
          <w:szCs w:val="24"/>
        </w:rPr>
        <w:t xml:space="preserve">? </w:t>
      </w:r>
    </w:p>
    <w:p w:rsidR="00F722BB" w:rsidRDefault="00CE5069" w:rsidP="00843D78">
      <w:pPr>
        <w:spacing w:after="0" w:line="360" w:lineRule="auto"/>
        <w:ind w:firstLine="720"/>
        <w:rPr>
          <w:rFonts w:ascii="Garamond" w:hAnsi="Garamond"/>
          <w:sz w:val="24"/>
          <w:szCs w:val="24"/>
        </w:rPr>
      </w:pPr>
      <w:r>
        <w:rPr>
          <w:rFonts w:ascii="Garamond" w:hAnsi="Garamond"/>
          <w:sz w:val="24"/>
          <w:szCs w:val="24"/>
        </w:rPr>
        <w:t>C</w:t>
      </w:r>
      <w:r w:rsidR="00C123A1">
        <w:rPr>
          <w:rFonts w:ascii="Garamond" w:hAnsi="Garamond"/>
          <w:sz w:val="24"/>
          <w:szCs w:val="24"/>
        </w:rPr>
        <w:t>ritic</w:t>
      </w:r>
      <w:r>
        <w:rPr>
          <w:rFonts w:ascii="Garamond" w:hAnsi="Garamond"/>
          <w:sz w:val="24"/>
          <w:szCs w:val="24"/>
        </w:rPr>
        <w:t>s</w:t>
      </w:r>
      <w:r w:rsidR="00C123A1">
        <w:rPr>
          <w:rFonts w:ascii="Garamond" w:hAnsi="Garamond"/>
          <w:sz w:val="24"/>
          <w:szCs w:val="24"/>
        </w:rPr>
        <w:t xml:space="preserve"> of part-whole realism might </w:t>
      </w:r>
      <w:r w:rsidR="00C26CCD">
        <w:rPr>
          <w:rFonts w:ascii="Garamond" w:hAnsi="Garamond"/>
          <w:sz w:val="24"/>
          <w:szCs w:val="24"/>
        </w:rPr>
        <w:t xml:space="preserve">worry </w:t>
      </w:r>
      <w:r w:rsidR="00960C53">
        <w:rPr>
          <w:rFonts w:ascii="Garamond" w:hAnsi="Garamond"/>
          <w:sz w:val="24"/>
          <w:szCs w:val="24"/>
        </w:rPr>
        <w:t xml:space="preserve">that any </w:t>
      </w:r>
      <w:r w:rsidR="00FD250D">
        <w:rPr>
          <w:rFonts w:ascii="Garamond" w:hAnsi="Garamond"/>
          <w:sz w:val="24"/>
          <w:szCs w:val="24"/>
        </w:rPr>
        <w:t xml:space="preserve">answer </w:t>
      </w:r>
      <w:r w:rsidR="0029526D">
        <w:rPr>
          <w:rFonts w:ascii="Garamond" w:hAnsi="Garamond"/>
          <w:sz w:val="24"/>
          <w:szCs w:val="24"/>
        </w:rPr>
        <w:t xml:space="preserve">to </w:t>
      </w:r>
      <w:r w:rsidR="007D5885">
        <w:rPr>
          <w:rFonts w:ascii="Garamond" w:hAnsi="Garamond"/>
          <w:sz w:val="24"/>
          <w:szCs w:val="24"/>
        </w:rPr>
        <w:t xml:space="preserve">this question </w:t>
      </w:r>
      <w:r w:rsidR="0029526D">
        <w:rPr>
          <w:rFonts w:ascii="Garamond" w:hAnsi="Garamond"/>
          <w:sz w:val="24"/>
          <w:szCs w:val="24"/>
        </w:rPr>
        <w:t xml:space="preserve">is bound to be </w:t>
      </w:r>
      <w:r w:rsidR="00960C53">
        <w:rPr>
          <w:rFonts w:ascii="Garamond" w:hAnsi="Garamond"/>
          <w:sz w:val="24"/>
          <w:szCs w:val="24"/>
        </w:rPr>
        <w:t>unsatisfactory</w:t>
      </w:r>
      <w:r w:rsidR="00C123A1">
        <w:rPr>
          <w:rFonts w:ascii="Garamond" w:hAnsi="Garamond"/>
          <w:sz w:val="24"/>
          <w:szCs w:val="24"/>
        </w:rPr>
        <w:t xml:space="preserve">. </w:t>
      </w:r>
      <w:r w:rsidR="00C26CCD">
        <w:rPr>
          <w:rFonts w:ascii="Garamond" w:hAnsi="Garamond"/>
          <w:sz w:val="24"/>
          <w:szCs w:val="24"/>
        </w:rPr>
        <w:t xml:space="preserve">What explains </w:t>
      </w:r>
      <w:r w:rsidR="00C26CCD" w:rsidRPr="00C26CCD">
        <w:rPr>
          <w:rFonts w:ascii="Garamond" w:hAnsi="Garamond"/>
          <w:i/>
          <w:sz w:val="24"/>
          <w:szCs w:val="24"/>
        </w:rPr>
        <w:t>x</w:t>
      </w:r>
      <w:r w:rsidR="00C26CCD">
        <w:rPr>
          <w:rFonts w:ascii="Garamond" w:hAnsi="Garamond"/>
          <w:sz w:val="24"/>
          <w:szCs w:val="24"/>
        </w:rPr>
        <w:t>’s unity</w:t>
      </w:r>
      <w:r w:rsidR="005C399A">
        <w:rPr>
          <w:rFonts w:ascii="Garamond" w:hAnsi="Garamond"/>
          <w:sz w:val="24"/>
          <w:szCs w:val="24"/>
        </w:rPr>
        <w:t>, they reason,</w:t>
      </w:r>
      <w:r w:rsidR="00C26CCD">
        <w:rPr>
          <w:rFonts w:ascii="Garamond" w:hAnsi="Garamond"/>
          <w:sz w:val="24"/>
          <w:szCs w:val="24"/>
        </w:rPr>
        <w:t xml:space="preserve"> must either be something other than </w:t>
      </w:r>
      <w:r w:rsidR="00C26CCD" w:rsidRPr="00B32158">
        <w:rPr>
          <w:rFonts w:ascii="Garamond" w:hAnsi="Garamond"/>
          <w:i/>
          <w:sz w:val="24"/>
          <w:szCs w:val="24"/>
        </w:rPr>
        <w:t>x</w:t>
      </w:r>
      <w:r w:rsidR="00C26CCD">
        <w:rPr>
          <w:rFonts w:ascii="Garamond" w:hAnsi="Garamond"/>
          <w:sz w:val="24"/>
          <w:szCs w:val="24"/>
        </w:rPr>
        <w:t xml:space="preserve"> or else </w:t>
      </w:r>
      <w:r w:rsidR="00C26CCD" w:rsidRPr="00B32158">
        <w:rPr>
          <w:rFonts w:ascii="Garamond" w:hAnsi="Garamond"/>
          <w:i/>
          <w:sz w:val="24"/>
          <w:szCs w:val="24"/>
        </w:rPr>
        <w:t>x</w:t>
      </w:r>
      <w:r w:rsidR="00C26CCD">
        <w:rPr>
          <w:rFonts w:ascii="Garamond" w:hAnsi="Garamond"/>
          <w:sz w:val="24"/>
          <w:szCs w:val="24"/>
        </w:rPr>
        <w:t xml:space="preserve"> itself</w:t>
      </w:r>
      <w:r w:rsidR="004E0415">
        <w:rPr>
          <w:rFonts w:ascii="Garamond" w:hAnsi="Garamond"/>
          <w:sz w:val="24"/>
          <w:szCs w:val="24"/>
        </w:rPr>
        <w:t>. But</w:t>
      </w:r>
      <w:r w:rsidR="008435FE">
        <w:rPr>
          <w:rFonts w:ascii="Garamond" w:hAnsi="Garamond"/>
          <w:sz w:val="24"/>
          <w:szCs w:val="24"/>
        </w:rPr>
        <w:t xml:space="preserve"> </w:t>
      </w:r>
      <w:r w:rsidR="004E0415">
        <w:rPr>
          <w:rFonts w:ascii="Garamond" w:hAnsi="Garamond"/>
          <w:sz w:val="24"/>
          <w:szCs w:val="24"/>
        </w:rPr>
        <w:t xml:space="preserve">it </w:t>
      </w:r>
      <w:r w:rsidR="00C26CCD">
        <w:rPr>
          <w:rFonts w:ascii="Garamond" w:hAnsi="Garamond"/>
          <w:sz w:val="24"/>
          <w:szCs w:val="24"/>
        </w:rPr>
        <w:t>seems</w:t>
      </w:r>
      <w:r w:rsidR="004E0415">
        <w:rPr>
          <w:rFonts w:ascii="Garamond" w:hAnsi="Garamond"/>
          <w:sz w:val="24"/>
          <w:szCs w:val="24"/>
        </w:rPr>
        <w:t xml:space="preserve"> </w:t>
      </w:r>
      <w:r w:rsidR="00C26CCD">
        <w:rPr>
          <w:rFonts w:ascii="Garamond" w:hAnsi="Garamond"/>
          <w:sz w:val="24"/>
          <w:szCs w:val="24"/>
        </w:rPr>
        <w:t xml:space="preserve">that </w:t>
      </w:r>
      <w:r w:rsidR="004E0415">
        <w:rPr>
          <w:rFonts w:ascii="Garamond" w:hAnsi="Garamond"/>
          <w:sz w:val="24"/>
          <w:szCs w:val="24"/>
        </w:rPr>
        <w:t xml:space="preserve">what explains </w:t>
      </w:r>
      <w:r w:rsidR="004E0415" w:rsidRPr="004E0415">
        <w:rPr>
          <w:rFonts w:ascii="Garamond" w:hAnsi="Garamond"/>
          <w:i/>
          <w:sz w:val="24"/>
          <w:szCs w:val="24"/>
        </w:rPr>
        <w:t>x</w:t>
      </w:r>
      <w:r w:rsidR="004E0415">
        <w:rPr>
          <w:rFonts w:ascii="Garamond" w:hAnsi="Garamond"/>
          <w:sz w:val="24"/>
          <w:szCs w:val="24"/>
        </w:rPr>
        <w:t xml:space="preserve">’s unity </w:t>
      </w:r>
      <w:r w:rsidR="00C26CCD">
        <w:rPr>
          <w:rFonts w:ascii="Garamond" w:hAnsi="Garamond"/>
          <w:sz w:val="24"/>
          <w:szCs w:val="24"/>
        </w:rPr>
        <w:t xml:space="preserve">cannot be something other than </w:t>
      </w:r>
      <w:r w:rsidR="00C26CCD" w:rsidRPr="00C26CCD">
        <w:rPr>
          <w:rFonts w:ascii="Garamond" w:hAnsi="Garamond"/>
          <w:i/>
          <w:sz w:val="24"/>
          <w:szCs w:val="24"/>
        </w:rPr>
        <w:t>x</w:t>
      </w:r>
      <w:r w:rsidR="00C26CCD">
        <w:rPr>
          <w:rFonts w:ascii="Garamond" w:hAnsi="Garamond"/>
          <w:sz w:val="24"/>
          <w:szCs w:val="24"/>
        </w:rPr>
        <w:t xml:space="preserve">. </w:t>
      </w:r>
      <w:r w:rsidR="004E0415">
        <w:rPr>
          <w:rFonts w:ascii="Garamond" w:hAnsi="Garamond"/>
          <w:sz w:val="24"/>
          <w:szCs w:val="24"/>
        </w:rPr>
        <w:t>S</w:t>
      </w:r>
      <w:r w:rsidR="00B32158">
        <w:rPr>
          <w:rFonts w:ascii="Garamond" w:hAnsi="Garamond"/>
          <w:sz w:val="24"/>
          <w:szCs w:val="24"/>
        </w:rPr>
        <w:t xml:space="preserve">uppose that </w:t>
      </w:r>
      <w:r w:rsidR="00B32158" w:rsidRPr="00B32158">
        <w:rPr>
          <w:rFonts w:ascii="Garamond" w:hAnsi="Garamond"/>
          <w:i/>
          <w:sz w:val="24"/>
          <w:szCs w:val="24"/>
        </w:rPr>
        <w:t>f</w:t>
      </w:r>
      <w:r w:rsidR="00B32158">
        <w:rPr>
          <w:rFonts w:ascii="Garamond" w:hAnsi="Garamond"/>
          <w:sz w:val="24"/>
          <w:szCs w:val="24"/>
        </w:rPr>
        <w:t xml:space="preserve">, </w:t>
      </w:r>
      <w:r w:rsidR="004E0415">
        <w:rPr>
          <w:rFonts w:ascii="Garamond" w:hAnsi="Garamond"/>
          <w:sz w:val="24"/>
          <w:szCs w:val="24"/>
        </w:rPr>
        <w:t xml:space="preserve">an entity </w:t>
      </w:r>
      <w:r w:rsidR="00B32158">
        <w:rPr>
          <w:rFonts w:ascii="Garamond" w:hAnsi="Garamond"/>
          <w:sz w:val="24"/>
          <w:szCs w:val="24"/>
        </w:rPr>
        <w:t xml:space="preserve">distinct from </w:t>
      </w:r>
      <w:r w:rsidR="00B32158" w:rsidRPr="00B32158">
        <w:rPr>
          <w:rFonts w:ascii="Garamond" w:hAnsi="Garamond"/>
          <w:i/>
          <w:sz w:val="24"/>
          <w:szCs w:val="24"/>
        </w:rPr>
        <w:t>x</w:t>
      </w:r>
      <w:r w:rsidR="00B32158">
        <w:rPr>
          <w:rFonts w:ascii="Garamond" w:hAnsi="Garamond"/>
          <w:sz w:val="24"/>
          <w:szCs w:val="24"/>
        </w:rPr>
        <w:t xml:space="preserve">, is </w:t>
      </w:r>
      <w:r w:rsidR="004E0415">
        <w:rPr>
          <w:rFonts w:ascii="Garamond" w:hAnsi="Garamond"/>
          <w:sz w:val="24"/>
          <w:szCs w:val="24"/>
        </w:rPr>
        <w:t xml:space="preserve">posited </w:t>
      </w:r>
      <w:r w:rsidR="00B32158">
        <w:rPr>
          <w:rFonts w:ascii="Garamond" w:hAnsi="Garamond"/>
          <w:sz w:val="24"/>
          <w:szCs w:val="24"/>
        </w:rPr>
        <w:t xml:space="preserve">to explain </w:t>
      </w:r>
      <w:r w:rsidR="00B32158" w:rsidRPr="00B32158">
        <w:rPr>
          <w:rFonts w:ascii="Garamond" w:hAnsi="Garamond"/>
          <w:i/>
          <w:sz w:val="24"/>
          <w:szCs w:val="24"/>
        </w:rPr>
        <w:t>x</w:t>
      </w:r>
      <w:r w:rsidR="00B32158">
        <w:rPr>
          <w:rFonts w:ascii="Garamond" w:hAnsi="Garamond"/>
          <w:sz w:val="24"/>
          <w:szCs w:val="24"/>
        </w:rPr>
        <w:t xml:space="preserve">’s unity. </w:t>
      </w:r>
      <w:r w:rsidR="004B0888">
        <w:rPr>
          <w:rFonts w:ascii="Garamond" w:hAnsi="Garamond"/>
          <w:sz w:val="24"/>
          <w:szCs w:val="24"/>
        </w:rPr>
        <w:t>S</w:t>
      </w:r>
      <w:r w:rsidR="00ED1D86">
        <w:rPr>
          <w:rFonts w:ascii="Garamond" w:hAnsi="Garamond"/>
          <w:sz w:val="24"/>
          <w:szCs w:val="24"/>
        </w:rPr>
        <w:t>urely</w:t>
      </w:r>
      <w:r w:rsidR="004B0888">
        <w:rPr>
          <w:rFonts w:ascii="Garamond" w:hAnsi="Garamond"/>
          <w:sz w:val="24"/>
          <w:szCs w:val="24"/>
        </w:rPr>
        <w:t xml:space="preserve"> </w:t>
      </w:r>
      <w:r w:rsidR="00ED1D86">
        <w:rPr>
          <w:rFonts w:ascii="Garamond" w:hAnsi="Garamond"/>
          <w:sz w:val="24"/>
          <w:szCs w:val="24"/>
        </w:rPr>
        <w:t xml:space="preserve">something different from </w:t>
      </w:r>
      <w:r w:rsidR="00ED1D86" w:rsidRPr="00ED1D86">
        <w:rPr>
          <w:rFonts w:ascii="Garamond" w:hAnsi="Garamond"/>
          <w:i/>
          <w:sz w:val="24"/>
          <w:szCs w:val="24"/>
        </w:rPr>
        <w:t>x</w:t>
      </w:r>
      <w:r w:rsidR="00ED1D86">
        <w:rPr>
          <w:rFonts w:ascii="Garamond" w:hAnsi="Garamond"/>
          <w:sz w:val="24"/>
          <w:szCs w:val="24"/>
        </w:rPr>
        <w:t xml:space="preserve"> cannot be responsible for uni</w:t>
      </w:r>
      <w:r w:rsidR="00EE0569">
        <w:rPr>
          <w:rFonts w:ascii="Garamond" w:hAnsi="Garamond"/>
          <w:sz w:val="24"/>
          <w:szCs w:val="24"/>
        </w:rPr>
        <w:t>fying</w:t>
      </w:r>
      <w:r w:rsidR="00ED1D86">
        <w:rPr>
          <w:rFonts w:ascii="Garamond" w:hAnsi="Garamond"/>
          <w:sz w:val="24"/>
          <w:szCs w:val="24"/>
        </w:rPr>
        <w:t xml:space="preserve"> </w:t>
      </w:r>
      <w:r w:rsidR="00ED1D86" w:rsidRPr="00ED1D86">
        <w:rPr>
          <w:rFonts w:ascii="Garamond" w:hAnsi="Garamond"/>
          <w:i/>
          <w:sz w:val="24"/>
          <w:szCs w:val="24"/>
        </w:rPr>
        <w:t>x</w:t>
      </w:r>
      <w:r w:rsidR="004B0888">
        <w:rPr>
          <w:rFonts w:ascii="Garamond" w:hAnsi="Garamond"/>
          <w:sz w:val="24"/>
          <w:szCs w:val="24"/>
        </w:rPr>
        <w:t>, says the critic.</w:t>
      </w:r>
      <w:r w:rsidR="000D21F3">
        <w:rPr>
          <w:rFonts w:ascii="Garamond" w:hAnsi="Garamond"/>
          <w:sz w:val="24"/>
          <w:szCs w:val="24"/>
        </w:rPr>
        <w:t xml:space="preserve"> </w:t>
      </w:r>
      <w:r w:rsidR="00F722BB">
        <w:rPr>
          <w:rFonts w:ascii="Garamond" w:hAnsi="Garamond"/>
          <w:sz w:val="24"/>
          <w:szCs w:val="24"/>
        </w:rPr>
        <w:t xml:space="preserve">If I break a flower pot, and hold its diverse </w:t>
      </w:r>
      <w:r>
        <w:rPr>
          <w:rFonts w:ascii="Garamond" w:hAnsi="Garamond"/>
          <w:sz w:val="24"/>
          <w:szCs w:val="24"/>
        </w:rPr>
        <w:t xml:space="preserve">shards </w:t>
      </w:r>
      <w:r w:rsidR="00F722BB">
        <w:rPr>
          <w:rFonts w:ascii="Garamond" w:hAnsi="Garamond"/>
          <w:sz w:val="24"/>
          <w:szCs w:val="24"/>
        </w:rPr>
        <w:t xml:space="preserve">together, </w:t>
      </w:r>
      <w:r>
        <w:rPr>
          <w:rFonts w:ascii="Garamond" w:hAnsi="Garamond"/>
          <w:sz w:val="24"/>
          <w:szCs w:val="24"/>
        </w:rPr>
        <w:t xml:space="preserve">I do not bring into existence a unified whole; </w:t>
      </w:r>
      <w:r w:rsidR="00F722BB">
        <w:rPr>
          <w:rFonts w:ascii="Garamond" w:hAnsi="Garamond"/>
          <w:sz w:val="24"/>
          <w:szCs w:val="24"/>
        </w:rPr>
        <w:t xml:space="preserve">I succeed merely in </w:t>
      </w:r>
      <w:r>
        <w:rPr>
          <w:rFonts w:ascii="Garamond" w:hAnsi="Garamond"/>
          <w:sz w:val="24"/>
          <w:szCs w:val="24"/>
        </w:rPr>
        <w:t xml:space="preserve">holding </w:t>
      </w:r>
      <w:r w:rsidR="00F722BB">
        <w:rPr>
          <w:rFonts w:ascii="Garamond" w:hAnsi="Garamond"/>
          <w:sz w:val="24"/>
          <w:szCs w:val="24"/>
        </w:rPr>
        <w:t>diverse things</w:t>
      </w:r>
      <w:r>
        <w:rPr>
          <w:rFonts w:ascii="Garamond" w:hAnsi="Garamond"/>
          <w:sz w:val="24"/>
          <w:szCs w:val="24"/>
        </w:rPr>
        <w:t xml:space="preserve"> in spatial juxtaposition</w:t>
      </w:r>
      <w:r w:rsidR="00F722BB">
        <w:rPr>
          <w:rFonts w:ascii="Garamond" w:hAnsi="Garamond"/>
          <w:sz w:val="24"/>
          <w:szCs w:val="24"/>
        </w:rPr>
        <w:t xml:space="preserve">. </w:t>
      </w:r>
      <w:r w:rsidR="00306169">
        <w:rPr>
          <w:rFonts w:ascii="Garamond" w:hAnsi="Garamond"/>
          <w:sz w:val="24"/>
          <w:szCs w:val="24"/>
        </w:rPr>
        <w:t xml:space="preserve">The same would be true if I </w:t>
      </w:r>
      <w:r>
        <w:rPr>
          <w:rFonts w:ascii="Garamond" w:hAnsi="Garamond"/>
          <w:sz w:val="24"/>
          <w:szCs w:val="24"/>
        </w:rPr>
        <w:t xml:space="preserve">were to </w:t>
      </w:r>
      <w:r w:rsidR="00306169">
        <w:rPr>
          <w:rFonts w:ascii="Garamond" w:hAnsi="Garamond"/>
          <w:sz w:val="24"/>
          <w:szCs w:val="24"/>
        </w:rPr>
        <w:t xml:space="preserve">glue the </w:t>
      </w:r>
      <w:r>
        <w:rPr>
          <w:rFonts w:ascii="Garamond" w:hAnsi="Garamond"/>
          <w:sz w:val="24"/>
          <w:szCs w:val="24"/>
        </w:rPr>
        <w:t xml:space="preserve">shards </w:t>
      </w:r>
      <w:r w:rsidR="00306169">
        <w:rPr>
          <w:rFonts w:ascii="Garamond" w:hAnsi="Garamond"/>
          <w:sz w:val="24"/>
          <w:szCs w:val="24"/>
        </w:rPr>
        <w:t>together: the glue would merely be spatially juxtaposing diverse things</w:t>
      </w:r>
      <w:r w:rsidR="00653795">
        <w:rPr>
          <w:rFonts w:ascii="Garamond" w:hAnsi="Garamond"/>
          <w:sz w:val="24"/>
          <w:szCs w:val="24"/>
        </w:rPr>
        <w:t>, not bringing into existence a new unity</w:t>
      </w:r>
      <w:r w:rsidR="00306169">
        <w:rPr>
          <w:rFonts w:ascii="Garamond" w:hAnsi="Garamond"/>
          <w:sz w:val="24"/>
          <w:szCs w:val="24"/>
        </w:rPr>
        <w:t xml:space="preserve">. </w:t>
      </w:r>
      <w:r>
        <w:rPr>
          <w:rFonts w:ascii="Garamond" w:hAnsi="Garamond"/>
          <w:sz w:val="24"/>
          <w:szCs w:val="24"/>
        </w:rPr>
        <w:t xml:space="preserve">Critics insist that the </w:t>
      </w:r>
      <w:r w:rsidR="00306169">
        <w:rPr>
          <w:rFonts w:ascii="Garamond" w:hAnsi="Garamond"/>
          <w:sz w:val="24"/>
          <w:szCs w:val="24"/>
        </w:rPr>
        <w:t xml:space="preserve">lesson </w:t>
      </w:r>
      <w:r w:rsidR="00423E1A">
        <w:rPr>
          <w:rFonts w:ascii="Garamond" w:hAnsi="Garamond"/>
          <w:sz w:val="24"/>
          <w:szCs w:val="24"/>
        </w:rPr>
        <w:t xml:space="preserve">of the shards </w:t>
      </w:r>
      <w:r w:rsidR="00306169">
        <w:rPr>
          <w:rFonts w:ascii="Garamond" w:hAnsi="Garamond"/>
          <w:sz w:val="24"/>
          <w:szCs w:val="24"/>
        </w:rPr>
        <w:t>generalizes</w:t>
      </w:r>
      <w:r w:rsidR="00F722BB">
        <w:rPr>
          <w:rFonts w:ascii="Garamond" w:hAnsi="Garamond"/>
          <w:sz w:val="24"/>
          <w:szCs w:val="24"/>
        </w:rPr>
        <w:t xml:space="preserve">: </w:t>
      </w:r>
      <w:r>
        <w:rPr>
          <w:rFonts w:ascii="Garamond" w:hAnsi="Garamond"/>
          <w:sz w:val="24"/>
          <w:szCs w:val="24"/>
        </w:rPr>
        <w:t xml:space="preserve">something that </w:t>
      </w:r>
      <w:r w:rsidR="00F722BB">
        <w:rPr>
          <w:rFonts w:ascii="Garamond" w:hAnsi="Garamond"/>
          <w:sz w:val="24"/>
          <w:szCs w:val="24"/>
        </w:rPr>
        <w:t>“bring</w:t>
      </w:r>
      <w:r>
        <w:rPr>
          <w:rFonts w:ascii="Garamond" w:hAnsi="Garamond"/>
          <w:sz w:val="24"/>
          <w:szCs w:val="24"/>
        </w:rPr>
        <w:t>s</w:t>
      </w:r>
      <w:r w:rsidR="00F722BB">
        <w:rPr>
          <w:rFonts w:ascii="Garamond" w:hAnsi="Garamond"/>
          <w:sz w:val="24"/>
          <w:szCs w:val="24"/>
        </w:rPr>
        <w:t xml:space="preserve"> together” </w:t>
      </w:r>
      <w:r w:rsidR="00842765">
        <w:rPr>
          <w:rFonts w:ascii="Garamond" w:hAnsi="Garamond"/>
          <w:sz w:val="24"/>
          <w:szCs w:val="24"/>
        </w:rPr>
        <w:t xml:space="preserve">diverse things </w:t>
      </w:r>
      <w:r w:rsidR="00306169">
        <w:rPr>
          <w:rFonts w:ascii="Garamond" w:hAnsi="Garamond"/>
          <w:sz w:val="24"/>
          <w:szCs w:val="24"/>
        </w:rPr>
        <w:t xml:space="preserve">can succeed </w:t>
      </w:r>
      <w:r w:rsidR="00842765">
        <w:rPr>
          <w:rFonts w:ascii="Garamond" w:hAnsi="Garamond"/>
          <w:sz w:val="24"/>
          <w:szCs w:val="24"/>
        </w:rPr>
        <w:t xml:space="preserve">at best </w:t>
      </w:r>
      <w:r>
        <w:rPr>
          <w:rFonts w:ascii="Garamond" w:hAnsi="Garamond"/>
          <w:sz w:val="24"/>
          <w:szCs w:val="24"/>
        </w:rPr>
        <w:t xml:space="preserve">in putting those things in some type of </w:t>
      </w:r>
      <w:r w:rsidR="00A118F1">
        <w:rPr>
          <w:rFonts w:ascii="Garamond" w:hAnsi="Garamond"/>
          <w:sz w:val="24"/>
          <w:szCs w:val="24"/>
        </w:rPr>
        <w:t xml:space="preserve">spatial or causal or other </w:t>
      </w:r>
      <w:r>
        <w:rPr>
          <w:rFonts w:ascii="Garamond" w:hAnsi="Garamond"/>
          <w:sz w:val="24"/>
          <w:szCs w:val="24"/>
        </w:rPr>
        <w:t xml:space="preserve">relation to each other; </w:t>
      </w:r>
      <w:r w:rsidR="00F722BB">
        <w:rPr>
          <w:rFonts w:ascii="Garamond" w:hAnsi="Garamond"/>
          <w:sz w:val="24"/>
          <w:szCs w:val="24"/>
        </w:rPr>
        <w:t xml:space="preserve">it </w:t>
      </w:r>
      <w:r w:rsidR="00306169">
        <w:rPr>
          <w:rFonts w:ascii="Garamond" w:hAnsi="Garamond"/>
          <w:sz w:val="24"/>
          <w:szCs w:val="24"/>
        </w:rPr>
        <w:t>can</w:t>
      </w:r>
      <w:r w:rsidR="00F722BB">
        <w:rPr>
          <w:rFonts w:ascii="Garamond" w:hAnsi="Garamond"/>
          <w:sz w:val="24"/>
          <w:szCs w:val="24"/>
        </w:rPr>
        <w:t xml:space="preserve">not succeed in bringing into existence a </w:t>
      </w:r>
      <w:r w:rsidR="00EF4F14">
        <w:rPr>
          <w:rFonts w:ascii="Garamond" w:hAnsi="Garamond"/>
          <w:sz w:val="24"/>
          <w:szCs w:val="24"/>
        </w:rPr>
        <w:t xml:space="preserve">new, </w:t>
      </w:r>
      <w:r w:rsidR="00F722BB">
        <w:rPr>
          <w:rFonts w:ascii="Garamond" w:hAnsi="Garamond"/>
          <w:sz w:val="24"/>
          <w:szCs w:val="24"/>
        </w:rPr>
        <w:t xml:space="preserve">unified </w:t>
      </w:r>
      <w:r w:rsidR="003659A3">
        <w:rPr>
          <w:rFonts w:ascii="Garamond" w:hAnsi="Garamond"/>
          <w:sz w:val="24"/>
          <w:szCs w:val="24"/>
        </w:rPr>
        <w:t xml:space="preserve">individual </w:t>
      </w:r>
      <w:r>
        <w:rPr>
          <w:rFonts w:ascii="Garamond" w:hAnsi="Garamond"/>
          <w:sz w:val="24"/>
          <w:szCs w:val="24"/>
        </w:rPr>
        <w:t xml:space="preserve">composed of them. </w:t>
      </w:r>
    </w:p>
    <w:p w:rsidR="00463283" w:rsidRDefault="00F722BB" w:rsidP="00843D78">
      <w:pPr>
        <w:spacing w:after="0" w:line="360" w:lineRule="auto"/>
        <w:ind w:firstLine="720"/>
        <w:rPr>
          <w:rFonts w:ascii="Garamond" w:hAnsi="Garamond"/>
          <w:sz w:val="24"/>
          <w:szCs w:val="24"/>
        </w:rPr>
      </w:pPr>
      <w:r>
        <w:rPr>
          <w:rFonts w:ascii="Garamond" w:hAnsi="Garamond"/>
          <w:sz w:val="24"/>
          <w:szCs w:val="24"/>
        </w:rPr>
        <w:t xml:space="preserve">Part-whole realists might respond </w:t>
      </w:r>
      <w:r w:rsidR="007C43F8">
        <w:rPr>
          <w:rFonts w:ascii="Garamond" w:hAnsi="Garamond"/>
          <w:sz w:val="24"/>
          <w:szCs w:val="24"/>
        </w:rPr>
        <w:t xml:space="preserve">by insisting </w:t>
      </w:r>
      <w:r>
        <w:rPr>
          <w:rFonts w:ascii="Garamond" w:hAnsi="Garamond"/>
          <w:sz w:val="24"/>
          <w:szCs w:val="24"/>
        </w:rPr>
        <w:t xml:space="preserve">that </w:t>
      </w:r>
      <w:r w:rsidRPr="00F722BB">
        <w:rPr>
          <w:rFonts w:ascii="Garamond" w:hAnsi="Garamond"/>
          <w:i/>
          <w:sz w:val="24"/>
          <w:szCs w:val="24"/>
        </w:rPr>
        <w:t>f</w:t>
      </w:r>
      <w:r>
        <w:rPr>
          <w:rFonts w:ascii="Garamond" w:hAnsi="Garamond"/>
          <w:sz w:val="24"/>
          <w:szCs w:val="24"/>
        </w:rPr>
        <w:t xml:space="preserve"> </w:t>
      </w:r>
      <w:r w:rsidR="007C43F8">
        <w:rPr>
          <w:rFonts w:ascii="Garamond" w:hAnsi="Garamond"/>
          <w:sz w:val="24"/>
          <w:szCs w:val="24"/>
        </w:rPr>
        <w:t xml:space="preserve">is </w:t>
      </w:r>
      <w:r>
        <w:rPr>
          <w:rFonts w:ascii="Garamond" w:hAnsi="Garamond"/>
          <w:sz w:val="24"/>
          <w:szCs w:val="24"/>
        </w:rPr>
        <w:t xml:space="preserve">not really </w:t>
      </w:r>
      <w:r w:rsidR="007C43F8">
        <w:rPr>
          <w:rFonts w:ascii="Garamond" w:hAnsi="Garamond"/>
          <w:sz w:val="24"/>
          <w:szCs w:val="24"/>
        </w:rPr>
        <w:t xml:space="preserve">distinct </w:t>
      </w:r>
      <w:r>
        <w:rPr>
          <w:rFonts w:ascii="Garamond" w:hAnsi="Garamond"/>
          <w:sz w:val="24"/>
          <w:szCs w:val="24"/>
        </w:rPr>
        <w:t xml:space="preserve">from </w:t>
      </w:r>
      <w:r w:rsidRPr="00F722BB">
        <w:rPr>
          <w:rFonts w:ascii="Garamond" w:hAnsi="Garamond"/>
          <w:i/>
          <w:sz w:val="24"/>
          <w:szCs w:val="24"/>
        </w:rPr>
        <w:t>x</w:t>
      </w:r>
      <w:r w:rsidR="00CC471B">
        <w:rPr>
          <w:rFonts w:ascii="Garamond" w:hAnsi="Garamond"/>
          <w:sz w:val="24"/>
          <w:szCs w:val="24"/>
        </w:rPr>
        <w:t xml:space="preserve">. </w:t>
      </w:r>
      <w:r w:rsidR="00525CB5">
        <w:rPr>
          <w:rFonts w:ascii="Garamond" w:hAnsi="Garamond"/>
          <w:sz w:val="24"/>
          <w:szCs w:val="24"/>
        </w:rPr>
        <w:t xml:space="preserve">But, the critic reasons, there </w:t>
      </w:r>
      <w:r w:rsidR="00CC471B">
        <w:rPr>
          <w:rFonts w:ascii="Garamond" w:hAnsi="Garamond"/>
          <w:sz w:val="24"/>
          <w:szCs w:val="24"/>
        </w:rPr>
        <w:t xml:space="preserve">are </w:t>
      </w:r>
      <w:r w:rsidR="007E3E81">
        <w:rPr>
          <w:rFonts w:ascii="Garamond" w:hAnsi="Garamond"/>
          <w:sz w:val="24"/>
          <w:szCs w:val="24"/>
        </w:rPr>
        <w:t xml:space="preserve">only </w:t>
      </w:r>
      <w:r w:rsidR="00CC471B">
        <w:rPr>
          <w:rFonts w:ascii="Garamond" w:hAnsi="Garamond"/>
          <w:sz w:val="24"/>
          <w:szCs w:val="24"/>
        </w:rPr>
        <w:t xml:space="preserve">two possibilities here: either (a) </w:t>
      </w:r>
      <w:r w:rsidR="00CC471B" w:rsidRPr="00102D10">
        <w:rPr>
          <w:rFonts w:ascii="Garamond" w:hAnsi="Garamond"/>
          <w:i/>
          <w:sz w:val="24"/>
          <w:szCs w:val="24"/>
        </w:rPr>
        <w:t>f</w:t>
      </w:r>
      <w:r w:rsidR="00CC471B">
        <w:rPr>
          <w:rFonts w:ascii="Garamond" w:hAnsi="Garamond"/>
          <w:sz w:val="24"/>
          <w:szCs w:val="24"/>
        </w:rPr>
        <w:t xml:space="preserve"> is identical to </w:t>
      </w:r>
      <w:r w:rsidR="00CC471B" w:rsidRPr="00102D10">
        <w:rPr>
          <w:rFonts w:ascii="Garamond" w:hAnsi="Garamond"/>
          <w:i/>
          <w:sz w:val="24"/>
          <w:szCs w:val="24"/>
        </w:rPr>
        <w:t>x</w:t>
      </w:r>
      <w:r w:rsidR="00CC471B">
        <w:rPr>
          <w:rFonts w:ascii="Garamond" w:hAnsi="Garamond"/>
          <w:sz w:val="24"/>
          <w:szCs w:val="24"/>
        </w:rPr>
        <w:t xml:space="preserve">, or (b) </w:t>
      </w:r>
      <w:r w:rsidR="00CC471B" w:rsidRPr="00102D10">
        <w:rPr>
          <w:rFonts w:ascii="Garamond" w:hAnsi="Garamond"/>
          <w:i/>
          <w:sz w:val="24"/>
          <w:szCs w:val="24"/>
        </w:rPr>
        <w:t>f</w:t>
      </w:r>
      <w:r w:rsidR="00CC471B">
        <w:rPr>
          <w:rFonts w:ascii="Garamond" w:hAnsi="Garamond"/>
          <w:sz w:val="24"/>
          <w:szCs w:val="24"/>
        </w:rPr>
        <w:t xml:space="preserve"> is one with </w:t>
      </w:r>
      <w:r w:rsidR="00CC471B" w:rsidRPr="00102D10">
        <w:rPr>
          <w:rFonts w:ascii="Garamond" w:hAnsi="Garamond"/>
          <w:i/>
          <w:sz w:val="24"/>
          <w:szCs w:val="24"/>
        </w:rPr>
        <w:t>x</w:t>
      </w:r>
      <w:r w:rsidR="00CC471B">
        <w:rPr>
          <w:rFonts w:ascii="Garamond" w:hAnsi="Garamond"/>
          <w:sz w:val="24"/>
          <w:szCs w:val="24"/>
        </w:rPr>
        <w:t xml:space="preserve"> in a way that falls short of strict identity. </w:t>
      </w:r>
      <w:r w:rsidR="00102D10">
        <w:rPr>
          <w:rFonts w:ascii="Garamond" w:hAnsi="Garamond"/>
          <w:sz w:val="24"/>
          <w:szCs w:val="24"/>
        </w:rPr>
        <w:t xml:space="preserve">Option (b) </w:t>
      </w:r>
      <w:r w:rsidR="008761FB">
        <w:rPr>
          <w:rFonts w:ascii="Garamond" w:hAnsi="Garamond"/>
          <w:sz w:val="24"/>
          <w:szCs w:val="24"/>
        </w:rPr>
        <w:t xml:space="preserve">seems like </w:t>
      </w:r>
      <w:r w:rsidR="00102D10">
        <w:rPr>
          <w:rFonts w:ascii="Garamond" w:hAnsi="Garamond"/>
          <w:sz w:val="24"/>
          <w:szCs w:val="24"/>
        </w:rPr>
        <w:t xml:space="preserve">a non-starter: </w:t>
      </w:r>
      <w:r w:rsidR="00102D10" w:rsidRPr="00102D10">
        <w:rPr>
          <w:rFonts w:ascii="Garamond" w:hAnsi="Garamond"/>
          <w:i/>
          <w:sz w:val="24"/>
          <w:szCs w:val="24"/>
        </w:rPr>
        <w:t>f</w:t>
      </w:r>
      <w:r w:rsidR="00102D10">
        <w:rPr>
          <w:rFonts w:ascii="Garamond" w:hAnsi="Garamond"/>
          <w:sz w:val="24"/>
          <w:szCs w:val="24"/>
        </w:rPr>
        <w:t xml:space="preserve"> can be one with </w:t>
      </w:r>
      <w:r w:rsidR="00102D10" w:rsidRPr="00102D10">
        <w:rPr>
          <w:rFonts w:ascii="Garamond" w:hAnsi="Garamond"/>
          <w:i/>
          <w:sz w:val="24"/>
          <w:szCs w:val="24"/>
        </w:rPr>
        <w:t>x</w:t>
      </w:r>
      <w:r w:rsidR="00102D10">
        <w:rPr>
          <w:rFonts w:ascii="Garamond" w:hAnsi="Garamond"/>
          <w:sz w:val="24"/>
          <w:szCs w:val="24"/>
        </w:rPr>
        <w:t xml:space="preserve"> only if </w:t>
      </w:r>
      <w:r w:rsidRPr="00F722BB">
        <w:rPr>
          <w:rFonts w:ascii="Garamond" w:hAnsi="Garamond"/>
          <w:i/>
          <w:sz w:val="24"/>
          <w:szCs w:val="24"/>
        </w:rPr>
        <w:t>f</w:t>
      </w:r>
      <w:r>
        <w:rPr>
          <w:rFonts w:ascii="Garamond" w:hAnsi="Garamond"/>
          <w:sz w:val="24"/>
          <w:szCs w:val="24"/>
        </w:rPr>
        <w:t xml:space="preserve"> and </w:t>
      </w:r>
      <w:r w:rsidRPr="00F722BB">
        <w:rPr>
          <w:rFonts w:ascii="Garamond" w:hAnsi="Garamond"/>
          <w:i/>
          <w:sz w:val="24"/>
          <w:szCs w:val="24"/>
        </w:rPr>
        <w:t>x</w:t>
      </w:r>
      <w:r>
        <w:rPr>
          <w:rFonts w:ascii="Garamond" w:hAnsi="Garamond"/>
          <w:sz w:val="24"/>
          <w:szCs w:val="24"/>
        </w:rPr>
        <w:t xml:space="preserve"> are themselves somehow unified</w:t>
      </w:r>
      <w:r w:rsidR="00102D10">
        <w:rPr>
          <w:rFonts w:ascii="Garamond" w:hAnsi="Garamond"/>
          <w:sz w:val="24"/>
          <w:szCs w:val="24"/>
        </w:rPr>
        <w:t xml:space="preserve">, but if </w:t>
      </w:r>
      <w:r w:rsidR="00AF3BFC" w:rsidRPr="00F722BB">
        <w:rPr>
          <w:rFonts w:ascii="Garamond" w:hAnsi="Garamond"/>
          <w:i/>
          <w:sz w:val="24"/>
          <w:szCs w:val="24"/>
        </w:rPr>
        <w:t>f</w:t>
      </w:r>
      <w:r w:rsidR="00AF3BFC">
        <w:rPr>
          <w:rFonts w:ascii="Garamond" w:hAnsi="Garamond"/>
          <w:sz w:val="24"/>
          <w:szCs w:val="24"/>
        </w:rPr>
        <w:t xml:space="preserve"> and </w:t>
      </w:r>
      <w:r w:rsidR="00AF3BFC" w:rsidRPr="00F722BB">
        <w:rPr>
          <w:rFonts w:ascii="Garamond" w:hAnsi="Garamond"/>
          <w:i/>
          <w:sz w:val="24"/>
          <w:szCs w:val="24"/>
        </w:rPr>
        <w:t>x</w:t>
      </w:r>
      <w:r w:rsidR="00AF3BFC">
        <w:rPr>
          <w:rFonts w:ascii="Garamond" w:hAnsi="Garamond"/>
          <w:sz w:val="24"/>
          <w:szCs w:val="24"/>
        </w:rPr>
        <w:t xml:space="preserve"> are unified</w:t>
      </w:r>
      <w:r w:rsidR="00102D10">
        <w:rPr>
          <w:rFonts w:ascii="Garamond" w:hAnsi="Garamond"/>
          <w:sz w:val="24"/>
          <w:szCs w:val="24"/>
        </w:rPr>
        <w:t xml:space="preserve">, then it seems that something must explain what </w:t>
      </w:r>
      <w:r w:rsidR="00102D10" w:rsidRPr="00463283">
        <w:rPr>
          <w:rFonts w:ascii="Garamond" w:hAnsi="Garamond"/>
          <w:sz w:val="24"/>
          <w:szCs w:val="24"/>
        </w:rPr>
        <w:t>unif</w:t>
      </w:r>
      <w:r w:rsidR="00102D10">
        <w:rPr>
          <w:rFonts w:ascii="Garamond" w:hAnsi="Garamond"/>
          <w:sz w:val="24"/>
          <w:szCs w:val="24"/>
        </w:rPr>
        <w:t>ies</w:t>
      </w:r>
      <w:r w:rsidR="00102D10" w:rsidRPr="00463283">
        <w:rPr>
          <w:rFonts w:ascii="Garamond" w:hAnsi="Garamond"/>
          <w:sz w:val="24"/>
          <w:szCs w:val="24"/>
        </w:rPr>
        <w:t xml:space="preserve"> </w:t>
      </w:r>
      <w:r w:rsidR="00102D10" w:rsidRPr="00463283">
        <w:rPr>
          <w:rFonts w:ascii="Garamond" w:hAnsi="Garamond"/>
          <w:i/>
          <w:sz w:val="24"/>
          <w:szCs w:val="24"/>
        </w:rPr>
        <w:t>f</w:t>
      </w:r>
      <w:r w:rsidR="00102D10" w:rsidRPr="00463283">
        <w:rPr>
          <w:rFonts w:ascii="Garamond" w:hAnsi="Garamond"/>
          <w:sz w:val="24"/>
          <w:szCs w:val="24"/>
        </w:rPr>
        <w:t xml:space="preserve"> with </w:t>
      </w:r>
      <w:r w:rsidR="00102D10" w:rsidRPr="003C66D1">
        <w:rPr>
          <w:rFonts w:ascii="Garamond" w:hAnsi="Garamond"/>
          <w:i/>
          <w:sz w:val="24"/>
          <w:szCs w:val="24"/>
        </w:rPr>
        <w:t>x</w:t>
      </w:r>
      <w:r w:rsidR="006E76F3">
        <w:rPr>
          <w:rFonts w:ascii="Garamond" w:hAnsi="Garamond"/>
          <w:sz w:val="24"/>
          <w:szCs w:val="24"/>
        </w:rPr>
        <w:t xml:space="preserve"> as well. </w:t>
      </w:r>
      <w:r w:rsidR="00306169">
        <w:rPr>
          <w:rFonts w:ascii="Garamond" w:hAnsi="Garamond"/>
          <w:sz w:val="24"/>
          <w:szCs w:val="24"/>
        </w:rPr>
        <w:t xml:space="preserve">If </w:t>
      </w:r>
      <w:r w:rsidR="00102D10">
        <w:rPr>
          <w:rFonts w:ascii="Garamond" w:hAnsi="Garamond"/>
          <w:sz w:val="24"/>
          <w:szCs w:val="24"/>
        </w:rPr>
        <w:t xml:space="preserve">what unifies </w:t>
      </w:r>
      <w:r w:rsidR="00102D10" w:rsidRPr="00102D10">
        <w:rPr>
          <w:rFonts w:ascii="Garamond" w:hAnsi="Garamond"/>
          <w:i/>
          <w:sz w:val="24"/>
          <w:szCs w:val="24"/>
        </w:rPr>
        <w:t>f</w:t>
      </w:r>
      <w:r w:rsidR="00102D10">
        <w:rPr>
          <w:rFonts w:ascii="Garamond" w:hAnsi="Garamond"/>
          <w:sz w:val="24"/>
          <w:szCs w:val="24"/>
        </w:rPr>
        <w:t xml:space="preserve"> and </w:t>
      </w:r>
      <w:r w:rsidR="00102D10" w:rsidRPr="00102D10">
        <w:rPr>
          <w:rFonts w:ascii="Garamond" w:hAnsi="Garamond"/>
          <w:i/>
          <w:sz w:val="24"/>
          <w:szCs w:val="24"/>
        </w:rPr>
        <w:t>x</w:t>
      </w:r>
      <w:r w:rsidR="00102D10">
        <w:rPr>
          <w:rFonts w:ascii="Garamond" w:hAnsi="Garamond"/>
          <w:sz w:val="24"/>
          <w:szCs w:val="24"/>
        </w:rPr>
        <w:t xml:space="preserve"> </w:t>
      </w:r>
      <w:r w:rsidR="00463283" w:rsidRPr="00463283">
        <w:rPr>
          <w:rFonts w:ascii="Garamond" w:hAnsi="Garamond"/>
          <w:sz w:val="24"/>
          <w:szCs w:val="24"/>
        </w:rPr>
        <w:t xml:space="preserve">is some further entity, </w:t>
      </w:r>
      <w:r w:rsidR="00463283" w:rsidRPr="00463283">
        <w:rPr>
          <w:rFonts w:ascii="Garamond" w:hAnsi="Garamond"/>
          <w:i/>
          <w:sz w:val="24"/>
          <w:szCs w:val="24"/>
        </w:rPr>
        <w:t>g</w:t>
      </w:r>
      <w:r w:rsidR="00463283" w:rsidRPr="00463283">
        <w:rPr>
          <w:rFonts w:ascii="Garamond" w:hAnsi="Garamond"/>
          <w:sz w:val="24"/>
          <w:szCs w:val="24"/>
        </w:rPr>
        <w:t xml:space="preserve">, then a regress commences, for we then have to know what unifies </w:t>
      </w:r>
      <w:r w:rsidR="00463283" w:rsidRPr="00463283">
        <w:rPr>
          <w:rFonts w:ascii="Garamond" w:hAnsi="Garamond"/>
          <w:i/>
          <w:sz w:val="24"/>
          <w:szCs w:val="24"/>
        </w:rPr>
        <w:t>g</w:t>
      </w:r>
      <w:r w:rsidR="000D21F3">
        <w:rPr>
          <w:rFonts w:ascii="Garamond" w:hAnsi="Garamond"/>
          <w:sz w:val="24"/>
          <w:szCs w:val="24"/>
        </w:rPr>
        <w:t xml:space="preserve">, on the one hand, </w:t>
      </w:r>
      <w:r w:rsidR="00463283" w:rsidRPr="00463283">
        <w:rPr>
          <w:rFonts w:ascii="Garamond" w:hAnsi="Garamond"/>
          <w:sz w:val="24"/>
          <w:szCs w:val="24"/>
        </w:rPr>
        <w:t xml:space="preserve">with </w:t>
      </w:r>
      <w:r w:rsidR="003C66D1" w:rsidRPr="003C66D1">
        <w:rPr>
          <w:rFonts w:ascii="Garamond" w:hAnsi="Garamond"/>
          <w:i/>
          <w:sz w:val="24"/>
          <w:szCs w:val="24"/>
        </w:rPr>
        <w:t>f</w:t>
      </w:r>
      <w:r w:rsidR="003C66D1">
        <w:rPr>
          <w:rFonts w:ascii="Garamond" w:hAnsi="Garamond"/>
          <w:sz w:val="24"/>
          <w:szCs w:val="24"/>
        </w:rPr>
        <w:t xml:space="preserve"> and </w:t>
      </w:r>
      <w:r w:rsidR="003C66D1" w:rsidRPr="003C66D1">
        <w:rPr>
          <w:rFonts w:ascii="Garamond" w:hAnsi="Garamond"/>
          <w:i/>
          <w:sz w:val="24"/>
          <w:szCs w:val="24"/>
        </w:rPr>
        <w:t>x</w:t>
      </w:r>
      <w:r w:rsidR="000D21F3">
        <w:rPr>
          <w:rFonts w:ascii="Garamond" w:hAnsi="Garamond"/>
          <w:sz w:val="24"/>
          <w:szCs w:val="24"/>
        </w:rPr>
        <w:t>, on the other.</w:t>
      </w:r>
      <w:r w:rsidR="00463283" w:rsidRPr="00463283">
        <w:rPr>
          <w:rFonts w:ascii="Garamond" w:hAnsi="Garamond"/>
          <w:sz w:val="24"/>
          <w:szCs w:val="24"/>
        </w:rPr>
        <w:t xml:space="preserve"> If, on the other hand, </w:t>
      </w:r>
      <w:r w:rsidR="00306169">
        <w:rPr>
          <w:rFonts w:ascii="Garamond" w:hAnsi="Garamond"/>
          <w:sz w:val="24"/>
          <w:szCs w:val="24"/>
        </w:rPr>
        <w:t>part-whole realist</w:t>
      </w:r>
      <w:r w:rsidR="00102D10">
        <w:rPr>
          <w:rFonts w:ascii="Garamond" w:hAnsi="Garamond"/>
          <w:sz w:val="24"/>
          <w:szCs w:val="24"/>
        </w:rPr>
        <w:t xml:space="preserve">s insist on stopping a regress by positing </w:t>
      </w:r>
      <w:r w:rsidR="00306169" w:rsidRPr="00306169">
        <w:rPr>
          <w:rFonts w:ascii="Garamond" w:hAnsi="Garamond"/>
          <w:i/>
          <w:sz w:val="24"/>
          <w:szCs w:val="24"/>
        </w:rPr>
        <w:t>f</w:t>
      </w:r>
      <w:r w:rsidR="00306169">
        <w:rPr>
          <w:rFonts w:ascii="Garamond" w:hAnsi="Garamond"/>
          <w:sz w:val="24"/>
          <w:szCs w:val="24"/>
        </w:rPr>
        <w:t xml:space="preserve"> as a primitive unifier, one whose unity with </w:t>
      </w:r>
      <w:r w:rsidR="00306169" w:rsidRPr="00306169">
        <w:rPr>
          <w:rFonts w:ascii="Garamond" w:hAnsi="Garamond"/>
          <w:i/>
          <w:sz w:val="24"/>
          <w:szCs w:val="24"/>
        </w:rPr>
        <w:t>x</w:t>
      </w:r>
      <w:r w:rsidR="00306169">
        <w:rPr>
          <w:rFonts w:ascii="Garamond" w:hAnsi="Garamond"/>
          <w:sz w:val="24"/>
          <w:szCs w:val="24"/>
        </w:rPr>
        <w:t xml:space="preserve"> stands in need of no further explanation, </w:t>
      </w:r>
      <w:r w:rsidR="00102D10">
        <w:rPr>
          <w:rFonts w:ascii="Garamond" w:hAnsi="Garamond"/>
          <w:sz w:val="24"/>
          <w:szCs w:val="24"/>
        </w:rPr>
        <w:t xml:space="preserve">then they </w:t>
      </w:r>
      <w:r w:rsidR="00306169">
        <w:rPr>
          <w:rFonts w:ascii="Garamond" w:hAnsi="Garamond"/>
          <w:sz w:val="24"/>
          <w:szCs w:val="24"/>
        </w:rPr>
        <w:t xml:space="preserve">seem guilty of </w:t>
      </w:r>
      <w:r w:rsidR="00463283" w:rsidRPr="00463283">
        <w:rPr>
          <w:rFonts w:ascii="Garamond" w:hAnsi="Garamond"/>
          <w:sz w:val="24"/>
          <w:szCs w:val="24"/>
        </w:rPr>
        <w:t>ontological extravagan</w:t>
      </w:r>
      <w:r w:rsidR="00306169">
        <w:rPr>
          <w:rFonts w:ascii="Garamond" w:hAnsi="Garamond"/>
          <w:sz w:val="24"/>
          <w:szCs w:val="24"/>
        </w:rPr>
        <w:t>ce</w:t>
      </w:r>
      <w:r w:rsidR="00463283" w:rsidRPr="00463283">
        <w:rPr>
          <w:rFonts w:ascii="Garamond" w:hAnsi="Garamond"/>
          <w:sz w:val="24"/>
          <w:szCs w:val="24"/>
        </w:rPr>
        <w:t xml:space="preserve">, for </w:t>
      </w:r>
      <w:r w:rsidR="00306169">
        <w:rPr>
          <w:rFonts w:ascii="Garamond" w:hAnsi="Garamond"/>
          <w:sz w:val="24"/>
          <w:szCs w:val="24"/>
        </w:rPr>
        <w:t xml:space="preserve">if </w:t>
      </w:r>
      <w:r w:rsidR="00306169" w:rsidRPr="00306169">
        <w:rPr>
          <w:rFonts w:ascii="Garamond" w:hAnsi="Garamond"/>
          <w:i/>
          <w:sz w:val="24"/>
          <w:szCs w:val="24"/>
        </w:rPr>
        <w:t>f</w:t>
      </w:r>
      <w:r w:rsidR="00306169">
        <w:rPr>
          <w:rFonts w:ascii="Garamond" w:hAnsi="Garamond"/>
          <w:sz w:val="24"/>
          <w:szCs w:val="24"/>
        </w:rPr>
        <w:t xml:space="preserve"> can be a primitive unifier, </w:t>
      </w:r>
      <w:r w:rsidR="00463283" w:rsidRPr="00463283">
        <w:rPr>
          <w:rFonts w:ascii="Garamond" w:hAnsi="Garamond"/>
          <w:sz w:val="24"/>
          <w:szCs w:val="24"/>
        </w:rPr>
        <w:t xml:space="preserve">nothing prevents </w:t>
      </w:r>
      <w:r w:rsidR="00052456">
        <w:rPr>
          <w:rFonts w:ascii="Garamond" w:hAnsi="Garamond"/>
          <w:sz w:val="24"/>
          <w:szCs w:val="24"/>
        </w:rPr>
        <w:t xml:space="preserve">someone </w:t>
      </w:r>
      <w:r w:rsidR="00463283" w:rsidRPr="00463283">
        <w:rPr>
          <w:rFonts w:ascii="Garamond" w:hAnsi="Garamond"/>
          <w:sz w:val="24"/>
          <w:szCs w:val="24"/>
        </w:rPr>
        <w:t xml:space="preserve">from saying that </w:t>
      </w:r>
      <w:r w:rsidR="003C66D1" w:rsidRPr="003C66D1">
        <w:rPr>
          <w:rFonts w:ascii="Garamond" w:hAnsi="Garamond"/>
          <w:i/>
          <w:sz w:val="24"/>
          <w:szCs w:val="24"/>
        </w:rPr>
        <w:t>x</w:t>
      </w:r>
      <w:r w:rsidR="003C66D1">
        <w:rPr>
          <w:rFonts w:ascii="Garamond" w:hAnsi="Garamond"/>
          <w:sz w:val="24"/>
          <w:szCs w:val="24"/>
        </w:rPr>
        <w:t xml:space="preserve"> </w:t>
      </w:r>
      <w:r w:rsidR="00AE33D7">
        <w:rPr>
          <w:rFonts w:ascii="Garamond" w:hAnsi="Garamond"/>
          <w:sz w:val="24"/>
          <w:szCs w:val="24"/>
        </w:rPr>
        <w:t xml:space="preserve">itself </w:t>
      </w:r>
      <w:r w:rsidR="00463283" w:rsidRPr="00463283">
        <w:rPr>
          <w:rFonts w:ascii="Garamond" w:hAnsi="Garamond"/>
          <w:sz w:val="24"/>
          <w:szCs w:val="24"/>
        </w:rPr>
        <w:t xml:space="preserve">is </w:t>
      </w:r>
      <w:r w:rsidR="00306169">
        <w:rPr>
          <w:rFonts w:ascii="Garamond" w:hAnsi="Garamond"/>
          <w:sz w:val="24"/>
          <w:szCs w:val="24"/>
        </w:rPr>
        <w:t xml:space="preserve">a primitive </w:t>
      </w:r>
      <w:r w:rsidR="00463283" w:rsidRPr="00463283">
        <w:rPr>
          <w:rFonts w:ascii="Garamond" w:hAnsi="Garamond"/>
          <w:sz w:val="24"/>
          <w:szCs w:val="24"/>
        </w:rPr>
        <w:t>unif</w:t>
      </w:r>
      <w:r w:rsidR="00052456">
        <w:rPr>
          <w:rFonts w:ascii="Garamond" w:hAnsi="Garamond"/>
          <w:sz w:val="24"/>
          <w:szCs w:val="24"/>
        </w:rPr>
        <w:t>i</w:t>
      </w:r>
      <w:r w:rsidR="00463283" w:rsidRPr="00463283">
        <w:rPr>
          <w:rFonts w:ascii="Garamond" w:hAnsi="Garamond"/>
          <w:sz w:val="24"/>
          <w:szCs w:val="24"/>
        </w:rPr>
        <w:t>er</w:t>
      </w:r>
      <w:r w:rsidR="000D21F3">
        <w:rPr>
          <w:rFonts w:ascii="Garamond" w:hAnsi="Garamond"/>
          <w:sz w:val="24"/>
          <w:szCs w:val="24"/>
        </w:rPr>
        <w:t>. I</w:t>
      </w:r>
      <w:r w:rsidR="00463283" w:rsidRPr="00463283">
        <w:rPr>
          <w:rFonts w:ascii="Garamond" w:hAnsi="Garamond"/>
          <w:sz w:val="24"/>
          <w:szCs w:val="24"/>
        </w:rPr>
        <w:t xml:space="preserve">f </w:t>
      </w:r>
      <w:r w:rsidR="00102D10">
        <w:rPr>
          <w:rFonts w:ascii="Garamond" w:hAnsi="Garamond"/>
          <w:sz w:val="24"/>
          <w:szCs w:val="24"/>
        </w:rPr>
        <w:t xml:space="preserve">a primitive </w:t>
      </w:r>
      <w:r w:rsidR="00463283" w:rsidRPr="00463283">
        <w:rPr>
          <w:rFonts w:ascii="Garamond" w:hAnsi="Garamond"/>
          <w:sz w:val="24"/>
          <w:szCs w:val="24"/>
        </w:rPr>
        <w:t xml:space="preserve">unifying role can be </w:t>
      </w:r>
      <w:r w:rsidR="00102D10">
        <w:rPr>
          <w:rFonts w:ascii="Garamond" w:hAnsi="Garamond"/>
          <w:sz w:val="24"/>
          <w:szCs w:val="24"/>
        </w:rPr>
        <w:t xml:space="preserve">attributed to </w:t>
      </w:r>
      <w:r w:rsidR="00463283" w:rsidRPr="00463283">
        <w:rPr>
          <w:rFonts w:ascii="Garamond" w:hAnsi="Garamond"/>
          <w:i/>
          <w:sz w:val="24"/>
          <w:szCs w:val="24"/>
        </w:rPr>
        <w:t>f</w:t>
      </w:r>
      <w:r w:rsidR="00102D10">
        <w:rPr>
          <w:rFonts w:ascii="Garamond" w:hAnsi="Garamond"/>
          <w:sz w:val="24"/>
          <w:szCs w:val="24"/>
        </w:rPr>
        <w:t>,</w:t>
      </w:r>
      <w:r w:rsidR="00463283" w:rsidRPr="00463283">
        <w:rPr>
          <w:rFonts w:ascii="Garamond" w:hAnsi="Garamond"/>
          <w:sz w:val="24"/>
          <w:szCs w:val="24"/>
        </w:rPr>
        <w:t xml:space="preserve"> </w:t>
      </w:r>
      <w:r w:rsidR="006E76F3">
        <w:rPr>
          <w:rFonts w:ascii="Garamond" w:hAnsi="Garamond"/>
          <w:sz w:val="24"/>
          <w:szCs w:val="24"/>
        </w:rPr>
        <w:t xml:space="preserve">parsimony favors </w:t>
      </w:r>
      <w:r w:rsidR="00CE07EE">
        <w:rPr>
          <w:rFonts w:ascii="Garamond" w:hAnsi="Garamond"/>
          <w:sz w:val="24"/>
          <w:szCs w:val="24"/>
        </w:rPr>
        <w:t>attribut</w:t>
      </w:r>
      <w:r w:rsidR="006E76F3">
        <w:rPr>
          <w:rFonts w:ascii="Garamond" w:hAnsi="Garamond"/>
          <w:sz w:val="24"/>
          <w:szCs w:val="24"/>
        </w:rPr>
        <w:t>ing</w:t>
      </w:r>
      <w:r w:rsidR="00CE07EE">
        <w:rPr>
          <w:rFonts w:ascii="Garamond" w:hAnsi="Garamond"/>
          <w:sz w:val="24"/>
          <w:szCs w:val="24"/>
        </w:rPr>
        <w:t xml:space="preserve"> </w:t>
      </w:r>
      <w:r w:rsidR="00CA3AD5">
        <w:rPr>
          <w:rFonts w:ascii="Garamond" w:hAnsi="Garamond"/>
          <w:sz w:val="24"/>
          <w:szCs w:val="24"/>
        </w:rPr>
        <w:t xml:space="preserve">such a </w:t>
      </w:r>
      <w:r w:rsidR="00102D10">
        <w:rPr>
          <w:rFonts w:ascii="Garamond" w:hAnsi="Garamond"/>
          <w:sz w:val="24"/>
          <w:szCs w:val="24"/>
        </w:rPr>
        <w:t xml:space="preserve">role to </w:t>
      </w:r>
      <w:r w:rsidR="003C66D1" w:rsidRPr="003C66D1">
        <w:rPr>
          <w:rFonts w:ascii="Garamond" w:hAnsi="Garamond"/>
          <w:i/>
          <w:sz w:val="24"/>
          <w:szCs w:val="24"/>
        </w:rPr>
        <w:t>x</w:t>
      </w:r>
      <w:r w:rsidR="00102D10">
        <w:rPr>
          <w:rFonts w:ascii="Garamond" w:hAnsi="Garamond"/>
          <w:sz w:val="24"/>
          <w:szCs w:val="24"/>
        </w:rPr>
        <w:t xml:space="preserve"> in the first place</w:t>
      </w:r>
      <w:r w:rsidR="001C23ED">
        <w:rPr>
          <w:rFonts w:ascii="Garamond" w:hAnsi="Garamond"/>
          <w:sz w:val="24"/>
          <w:szCs w:val="24"/>
        </w:rPr>
        <w:t>.</w:t>
      </w:r>
      <w:r w:rsidR="00102D10">
        <w:rPr>
          <w:rFonts w:ascii="Garamond" w:hAnsi="Garamond"/>
          <w:sz w:val="24"/>
          <w:szCs w:val="24"/>
        </w:rPr>
        <w:t xml:space="preserve"> </w:t>
      </w:r>
      <w:r w:rsidR="009D0E2D">
        <w:rPr>
          <w:rFonts w:ascii="Garamond" w:hAnsi="Garamond"/>
          <w:sz w:val="24"/>
          <w:szCs w:val="24"/>
        </w:rPr>
        <w:t>Option (b) thus appears to collapse into option (a)</w:t>
      </w:r>
      <w:r w:rsidR="001C1990">
        <w:rPr>
          <w:rFonts w:ascii="Garamond" w:hAnsi="Garamond"/>
          <w:sz w:val="24"/>
          <w:szCs w:val="24"/>
        </w:rPr>
        <w:t xml:space="preserve">. But </w:t>
      </w:r>
      <w:r w:rsidR="005D31F1">
        <w:rPr>
          <w:rFonts w:ascii="Garamond" w:hAnsi="Garamond"/>
          <w:sz w:val="24"/>
          <w:szCs w:val="24"/>
        </w:rPr>
        <w:t>t</w:t>
      </w:r>
      <w:r w:rsidR="009D0E2D">
        <w:rPr>
          <w:rFonts w:ascii="Garamond" w:hAnsi="Garamond"/>
          <w:sz w:val="24"/>
          <w:szCs w:val="24"/>
        </w:rPr>
        <w:t xml:space="preserve">he problem with </w:t>
      </w:r>
      <w:r w:rsidR="001C1990">
        <w:rPr>
          <w:rFonts w:ascii="Garamond" w:hAnsi="Garamond"/>
          <w:sz w:val="24"/>
          <w:szCs w:val="24"/>
        </w:rPr>
        <w:t xml:space="preserve">option </w:t>
      </w:r>
      <w:r w:rsidR="009D0E2D">
        <w:rPr>
          <w:rFonts w:ascii="Garamond" w:hAnsi="Garamond"/>
          <w:sz w:val="24"/>
          <w:szCs w:val="24"/>
        </w:rPr>
        <w:t xml:space="preserve">(a), says the critic, is that it gives up on the task of explaining </w:t>
      </w:r>
      <w:r w:rsidR="009D0E2D" w:rsidRPr="009D0E2D">
        <w:rPr>
          <w:rFonts w:ascii="Garamond" w:hAnsi="Garamond"/>
          <w:i/>
          <w:sz w:val="24"/>
          <w:szCs w:val="24"/>
        </w:rPr>
        <w:t>x</w:t>
      </w:r>
      <w:r w:rsidR="009D0E2D">
        <w:rPr>
          <w:rFonts w:ascii="Garamond" w:hAnsi="Garamond"/>
          <w:sz w:val="24"/>
          <w:szCs w:val="24"/>
        </w:rPr>
        <w:t>’s unity. I</w:t>
      </w:r>
      <w:r w:rsidR="00A915CB">
        <w:rPr>
          <w:rFonts w:ascii="Garamond" w:hAnsi="Garamond"/>
          <w:sz w:val="24"/>
          <w:szCs w:val="24"/>
        </w:rPr>
        <w:t xml:space="preserve">t is tantamount to saying that </w:t>
      </w:r>
      <w:r w:rsidR="00A915CB" w:rsidRPr="00A915CB">
        <w:rPr>
          <w:rFonts w:ascii="Garamond" w:hAnsi="Garamond"/>
          <w:i/>
          <w:sz w:val="24"/>
          <w:szCs w:val="24"/>
        </w:rPr>
        <w:t>x</w:t>
      </w:r>
      <w:r w:rsidR="00A915CB">
        <w:rPr>
          <w:rFonts w:ascii="Garamond" w:hAnsi="Garamond"/>
          <w:sz w:val="24"/>
          <w:szCs w:val="24"/>
        </w:rPr>
        <w:t xml:space="preserve"> is unified despite comprising many parts </w:t>
      </w:r>
      <w:r w:rsidR="009D0E2D">
        <w:rPr>
          <w:rFonts w:ascii="Garamond" w:hAnsi="Garamond"/>
          <w:sz w:val="24"/>
          <w:szCs w:val="24"/>
        </w:rPr>
        <w:t xml:space="preserve">simply </w:t>
      </w:r>
      <w:r w:rsidR="00A915CB">
        <w:rPr>
          <w:rFonts w:ascii="Garamond" w:hAnsi="Garamond"/>
          <w:sz w:val="24"/>
          <w:szCs w:val="24"/>
        </w:rPr>
        <w:t xml:space="preserve">because </w:t>
      </w:r>
      <w:r w:rsidR="00A915CB" w:rsidRPr="00A915CB">
        <w:rPr>
          <w:rFonts w:ascii="Garamond" w:hAnsi="Garamond"/>
          <w:i/>
          <w:sz w:val="24"/>
          <w:szCs w:val="24"/>
        </w:rPr>
        <w:t>x</w:t>
      </w:r>
      <w:r w:rsidR="00A915CB">
        <w:rPr>
          <w:rFonts w:ascii="Garamond" w:hAnsi="Garamond"/>
          <w:sz w:val="24"/>
          <w:szCs w:val="24"/>
        </w:rPr>
        <w:t xml:space="preserve"> is unified.</w:t>
      </w:r>
      <w:r w:rsidR="004E43E2">
        <w:rPr>
          <w:rFonts w:ascii="Garamond" w:hAnsi="Garamond"/>
          <w:sz w:val="24"/>
          <w:szCs w:val="24"/>
        </w:rPr>
        <w:t xml:space="preserve"> That is no explanation at all</w:t>
      </w:r>
      <w:r w:rsidR="000D21F3">
        <w:rPr>
          <w:rFonts w:ascii="Garamond" w:hAnsi="Garamond"/>
          <w:sz w:val="24"/>
          <w:szCs w:val="24"/>
        </w:rPr>
        <w:t xml:space="preserve">, but </w:t>
      </w:r>
      <w:r w:rsidR="00D202BA">
        <w:rPr>
          <w:rFonts w:ascii="Garamond" w:hAnsi="Garamond"/>
          <w:sz w:val="24"/>
          <w:szCs w:val="24"/>
        </w:rPr>
        <w:t xml:space="preserve">represents </w:t>
      </w:r>
      <w:r w:rsidR="000D21F3">
        <w:rPr>
          <w:rFonts w:ascii="Garamond" w:hAnsi="Garamond"/>
          <w:sz w:val="24"/>
          <w:szCs w:val="24"/>
        </w:rPr>
        <w:t xml:space="preserve">a view that </w:t>
      </w:r>
      <w:r w:rsidR="004E43E2">
        <w:rPr>
          <w:rFonts w:ascii="Garamond" w:hAnsi="Garamond"/>
          <w:sz w:val="24"/>
          <w:szCs w:val="24"/>
        </w:rPr>
        <w:t>tak</w:t>
      </w:r>
      <w:r w:rsidR="000D21F3">
        <w:rPr>
          <w:rFonts w:ascii="Garamond" w:hAnsi="Garamond"/>
          <w:sz w:val="24"/>
          <w:szCs w:val="24"/>
        </w:rPr>
        <w:t>es</w:t>
      </w:r>
      <w:r w:rsidR="004E43E2">
        <w:rPr>
          <w:rFonts w:ascii="Garamond" w:hAnsi="Garamond"/>
          <w:sz w:val="24"/>
          <w:szCs w:val="24"/>
        </w:rPr>
        <w:t xml:space="preserve"> </w:t>
      </w:r>
      <w:r w:rsidR="004E43E2" w:rsidRPr="004E43E2">
        <w:rPr>
          <w:rFonts w:ascii="Garamond" w:hAnsi="Garamond"/>
          <w:i/>
          <w:sz w:val="24"/>
          <w:szCs w:val="24"/>
        </w:rPr>
        <w:t>x</w:t>
      </w:r>
      <w:r w:rsidR="004E43E2">
        <w:rPr>
          <w:rFonts w:ascii="Garamond" w:hAnsi="Garamond"/>
          <w:sz w:val="24"/>
          <w:szCs w:val="24"/>
        </w:rPr>
        <w:t>’s unity as an unexplainable primitive.</w:t>
      </w:r>
      <w:r w:rsidR="001C2B55">
        <w:rPr>
          <w:rFonts w:ascii="Garamond" w:hAnsi="Garamond"/>
          <w:sz w:val="24"/>
          <w:szCs w:val="24"/>
        </w:rPr>
        <w:t xml:space="preserve"> Either way, then, the critic concludes, part-whole realists fail to explain how one thing can comprise many parts. </w:t>
      </w:r>
    </w:p>
    <w:p w:rsidR="00FA2A8E" w:rsidRDefault="00B734F3" w:rsidP="00843D78">
      <w:pPr>
        <w:spacing w:after="0" w:line="360" w:lineRule="auto"/>
        <w:rPr>
          <w:rFonts w:ascii="Garamond" w:hAnsi="Garamond"/>
          <w:sz w:val="24"/>
          <w:szCs w:val="24"/>
        </w:rPr>
      </w:pPr>
      <w:r>
        <w:rPr>
          <w:rFonts w:ascii="Garamond" w:hAnsi="Garamond"/>
          <w:sz w:val="24"/>
          <w:szCs w:val="24"/>
        </w:rPr>
        <w:tab/>
      </w:r>
      <w:r w:rsidR="000925FF">
        <w:rPr>
          <w:rFonts w:ascii="Garamond" w:hAnsi="Garamond"/>
          <w:sz w:val="24"/>
          <w:szCs w:val="24"/>
        </w:rPr>
        <w:t xml:space="preserve">There are several ways a </w:t>
      </w:r>
      <w:r>
        <w:rPr>
          <w:rFonts w:ascii="Garamond" w:hAnsi="Garamond"/>
          <w:sz w:val="24"/>
          <w:szCs w:val="24"/>
        </w:rPr>
        <w:t>part-whole realist</w:t>
      </w:r>
      <w:r w:rsidR="000925FF">
        <w:rPr>
          <w:rFonts w:ascii="Garamond" w:hAnsi="Garamond"/>
          <w:sz w:val="24"/>
          <w:szCs w:val="24"/>
        </w:rPr>
        <w:t xml:space="preserve"> might look to respond to </w:t>
      </w:r>
      <w:r w:rsidR="00C85872">
        <w:rPr>
          <w:rFonts w:ascii="Garamond" w:hAnsi="Garamond"/>
          <w:sz w:val="24"/>
          <w:szCs w:val="24"/>
        </w:rPr>
        <w:t xml:space="preserve">the critic’s </w:t>
      </w:r>
      <w:r w:rsidR="00DF073A">
        <w:rPr>
          <w:rFonts w:ascii="Garamond" w:hAnsi="Garamond"/>
          <w:sz w:val="24"/>
          <w:szCs w:val="24"/>
        </w:rPr>
        <w:t>dilemma</w:t>
      </w:r>
      <w:r w:rsidR="000925FF">
        <w:rPr>
          <w:rFonts w:ascii="Garamond" w:hAnsi="Garamond"/>
          <w:sz w:val="24"/>
          <w:szCs w:val="24"/>
        </w:rPr>
        <w:t xml:space="preserve">. I will explore a </w:t>
      </w:r>
      <w:r w:rsidR="00EF5582">
        <w:rPr>
          <w:rFonts w:ascii="Garamond" w:hAnsi="Garamond"/>
          <w:sz w:val="24"/>
          <w:szCs w:val="24"/>
        </w:rPr>
        <w:t xml:space="preserve">response </w:t>
      </w:r>
      <w:r w:rsidR="000925FF">
        <w:rPr>
          <w:rFonts w:ascii="Garamond" w:hAnsi="Garamond"/>
          <w:sz w:val="24"/>
          <w:szCs w:val="24"/>
        </w:rPr>
        <w:t xml:space="preserve">that </w:t>
      </w:r>
      <w:r w:rsidR="001B544B">
        <w:rPr>
          <w:rFonts w:ascii="Garamond" w:hAnsi="Garamond"/>
          <w:sz w:val="24"/>
          <w:szCs w:val="24"/>
        </w:rPr>
        <w:t xml:space="preserve">claims that the critic’s reasoning blurs some important distinctions. </w:t>
      </w:r>
      <w:r w:rsidR="001B544B">
        <w:rPr>
          <w:rFonts w:ascii="Garamond" w:hAnsi="Garamond"/>
          <w:sz w:val="24"/>
          <w:szCs w:val="24"/>
        </w:rPr>
        <w:lastRenderedPageBreak/>
        <w:t xml:space="preserve">Once those distinctions are clarified, the dilemma crumbles. The needed clarifications, I argue, are provided by a hylomorphic theory like Aristotle’s. </w:t>
      </w:r>
    </w:p>
    <w:p w:rsidR="006A25B3" w:rsidRDefault="006A25B3" w:rsidP="00843D78">
      <w:pPr>
        <w:spacing w:after="0" w:line="360" w:lineRule="auto"/>
        <w:rPr>
          <w:rFonts w:ascii="Garamond" w:hAnsi="Garamond"/>
          <w:sz w:val="24"/>
          <w:szCs w:val="24"/>
        </w:rPr>
      </w:pPr>
    </w:p>
    <w:p w:rsidR="00432FF2" w:rsidRDefault="00432FF2" w:rsidP="00843D78">
      <w:pPr>
        <w:spacing w:after="0" w:line="360" w:lineRule="auto"/>
        <w:rPr>
          <w:rFonts w:ascii="Garamond" w:hAnsi="Garamond"/>
          <w:sz w:val="24"/>
          <w:szCs w:val="24"/>
        </w:rPr>
      </w:pPr>
    </w:p>
    <w:p w:rsidR="00FA2A8E" w:rsidRPr="00FA2A8E" w:rsidRDefault="00FA2A8E" w:rsidP="00843D78">
      <w:pPr>
        <w:keepNext/>
        <w:spacing w:after="0" w:line="360" w:lineRule="auto"/>
        <w:rPr>
          <w:rFonts w:ascii="Garamond" w:hAnsi="Garamond"/>
          <w:i/>
          <w:sz w:val="24"/>
          <w:szCs w:val="24"/>
        </w:rPr>
      </w:pPr>
      <w:r>
        <w:rPr>
          <w:rFonts w:ascii="Garamond" w:hAnsi="Garamond"/>
          <w:i/>
          <w:sz w:val="24"/>
          <w:szCs w:val="24"/>
        </w:rPr>
        <w:t>2</w:t>
      </w:r>
      <w:r w:rsidRPr="00FA2A8E">
        <w:rPr>
          <w:rFonts w:ascii="Garamond" w:hAnsi="Garamond"/>
          <w:i/>
          <w:sz w:val="24"/>
          <w:szCs w:val="24"/>
        </w:rPr>
        <w:t xml:space="preserve">. Hylomorphism in Aristotle </w:t>
      </w:r>
    </w:p>
    <w:p w:rsidR="00FA2A8E" w:rsidRPr="00FA2A8E" w:rsidRDefault="00FA2A8E" w:rsidP="00843D78">
      <w:pPr>
        <w:keepNext/>
        <w:spacing w:after="0" w:line="360" w:lineRule="auto"/>
        <w:rPr>
          <w:rFonts w:ascii="Garamond" w:hAnsi="Garamond"/>
          <w:sz w:val="24"/>
          <w:szCs w:val="24"/>
        </w:rPr>
      </w:pPr>
    </w:p>
    <w:p w:rsidR="00421E3A" w:rsidRDefault="001B544B" w:rsidP="00843D78">
      <w:pPr>
        <w:spacing w:after="0" w:line="360" w:lineRule="auto"/>
        <w:rPr>
          <w:rFonts w:ascii="Garamond" w:hAnsi="Garamond"/>
          <w:sz w:val="24"/>
          <w:szCs w:val="24"/>
        </w:rPr>
      </w:pPr>
      <w:r>
        <w:rPr>
          <w:rFonts w:ascii="Garamond" w:hAnsi="Garamond"/>
          <w:sz w:val="24"/>
          <w:szCs w:val="24"/>
        </w:rPr>
        <w:t xml:space="preserve">The dilemma for part-whole realism arises on account of two </w:t>
      </w:r>
      <w:r w:rsidRPr="003D64EC">
        <w:rPr>
          <w:rFonts w:ascii="Garamond" w:hAnsi="Garamond"/>
          <w:sz w:val="24"/>
          <w:szCs w:val="24"/>
        </w:rPr>
        <w:t>different and competing theoretical demands</w:t>
      </w:r>
      <w:r>
        <w:rPr>
          <w:rFonts w:ascii="Garamond" w:hAnsi="Garamond"/>
          <w:sz w:val="24"/>
          <w:szCs w:val="24"/>
        </w:rPr>
        <w:t xml:space="preserve">: the demand to </w:t>
      </w:r>
      <w:r w:rsidRPr="003D64EC">
        <w:rPr>
          <w:rFonts w:ascii="Garamond" w:hAnsi="Garamond"/>
          <w:sz w:val="24"/>
          <w:szCs w:val="24"/>
        </w:rPr>
        <w:t xml:space="preserve">account for </w:t>
      </w:r>
      <w:r>
        <w:rPr>
          <w:rFonts w:ascii="Garamond" w:hAnsi="Garamond"/>
          <w:sz w:val="24"/>
          <w:szCs w:val="24"/>
        </w:rPr>
        <w:t xml:space="preserve">the </w:t>
      </w:r>
      <w:r w:rsidRPr="003D64EC">
        <w:rPr>
          <w:rFonts w:ascii="Garamond" w:hAnsi="Garamond"/>
          <w:sz w:val="24"/>
          <w:szCs w:val="24"/>
        </w:rPr>
        <w:t>unity</w:t>
      </w:r>
      <w:r>
        <w:rPr>
          <w:rFonts w:ascii="Garamond" w:hAnsi="Garamond"/>
          <w:sz w:val="24"/>
          <w:szCs w:val="24"/>
        </w:rPr>
        <w:t xml:space="preserve"> of composite wholes, on the one hand, and the demand to </w:t>
      </w:r>
      <w:r w:rsidRPr="003D64EC">
        <w:rPr>
          <w:rFonts w:ascii="Garamond" w:hAnsi="Garamond"/>
          <w:sz w:val="24"/>
          <w:szCs w:val="24"/>
        </w:rPr>
        <w:t xml:space="preserve">account for the diversity </w:t>
      </w:r>
      <w:r>
        <w:rPr>
          <w:rFonts w:ascii="Garamond" w:hAnsi="Garamond"/>
          <w:sz w:val="24"/>
          <w:szCs w:val="24"/>
        </w:rPr>
        <w:t>of their parts, on the other</w:t>
      </w:r>
      <w:r w:rsidRPr="003D64EC">
        <w:rPr>
          <w:rFonts w:ascii="Garamond" w:hAnsi="Garamond"/>
          <w:sz w:val="24"/>
          <w:szCs w:val="24"/>
        </w:rPr>
        <w:t xml:space="preserve">. </w:t>
      </w:r>
      <w:r>
        <w:rPr>
          <w:rFonts w:ascii="Garamond" w:hAnsi="Garamond"/>
          <w:sz w:val="24"/>
          <w:szCs w:val="24"/>
        </w:rPr>
        <w:t xml:space="preserve">At a </w:t>
      </w:r>
      <w:r w:rsidRPr="003D64EC">
        <w:rPr>
          <w:rFonts w:ascii="Garamond" w:hAnsi="Garamond"/>
          <w:sz w:val="24"/>
          <w:szCs w:val="24"/>
        </w:rPr>
        <w:t>minim</w:t>
      </w:r>
      <w:r>
        <w:rPr>
          <w:rFonts w:ascii="Garamond" w:hAnsi="Garamond"/>
          <w:sz w:val="24"/>
          <w:szCs w:val="24"/>
        </w:rPr>
        <w:t xml:space="preserve">um, a solution must take the form of a theory according to which a composite comprises two explanatory factors, one that accounts for its unity, the other </w:t>
      </w:r>
      <w:r w:rsidR="00F20EDF">
        <w:rPr>
          <w:rFonts w:ascii="Garamond" w:hAnsi="Garamond"/>
          <w:sz w:val="24"/>
          <w:szCs w:val="24"/>
        </w:rPr>
        <w:t xml:space="preserve">for </w:t>
      </w:r>
      <w:r>
        <w:rPr>
          <w:rFonts w:ascii="Garamond" w:hAnsi="Garamond"/>
          <w:sz w:val="24"/>
          <w:szCs w:val="24"/>
        </w:rPr>
        <w:t xml:space="preserve">the diversity it comprises. </w:t>
      </w:r>
      <w:r w:rsidR="00421E3A">
        <w:rPr>
          <w:rFonts w:ascii="Garamond" w:hAnsi="Garamond"/>
          <w:sz w:val="24"/>
          <w:szCs w:val="24"/>
        </w:rPr>
        <w:t xml:space="preserve">Traditionally, hylomorphists call these factors ‘form’ and ‘matter’ respectively. </w:t>
      </w:r>
    </w:p>
    <w:p w:rsidR="00FA2A8E" w:rsidRPr="00FA2A8E" w:rsidRDefault="00FA2A8E" w:rsidP="00843D78">
      <w:pPr>
        <w:spacing w:after="0" w:line="360" w:lineRule="auto"/>
        <w:ind w:firstLine="720"/>
        <w:rPr>
          <w:rFonts w:ascii="Garamond" w:hAnsi="Garamond"/>
          <w:sz w:val="24"/>
          <w:szCs w:val="24"/>
        </w:rPr>
      </w:pPr>
      <w:r w:rsidRPr="00FA2A8E">
        <w:rPr>
          <w:rFonts w:ascii="Garamond" w:hAnsi="Garamond"/>
          <w:sz w:val="24"/>
          <w:szCs w:val="24"/>
        </w:rPr>
        <w:t xml:space="preserve">The concepts of </w:t>
      </w:r>
      <w:r w:rsidR="00CB343F">
        <w:rPr>
          <w:rFonts w:ascii="Garamond" w:hAnsi="Garamond"/>
          <w:sz w:val="24"/>
          <w:szCs w:val="24"/>
        </w:rPr>
        <w:t xml:space="preserve">form and </w:t>
      </w:r>
      <w:r w:rsidRPr="00FA2A8E">
        <w:rPr>
          <w:rFonts w:ascii="Garamond" w:hAnsi="Garamond"/>
          <w:sz w:val="24"/>
          <w:szCs w:val="24"/>
        </w:rPr>
        <w:t>matter are primitives within a hylomorphic framework</w:t>
      </w:r>
      <w:r w:rsidR="00572F31">
        <w:rPr>
          <w:rFonts w:ascii="Garamond" w:hAnsi="Garamond"/>
          <w:sz w:val="24"/>
          <w:szCs w:val="24"/>
        </w:rPr>
        <w:t>. I</w:t>
      </w:r>
      <w:r w:rsidRPr="00FA2A8E">
        <w:rPr>
          <w:rFonts w:ascii="Garamond" w:hAnsi="Garamond"/>
          <w:sz w:val="24"/>
          <w:szCs w:val="24"/>
        </w:rPr>
        <w:t xml:space="preserve">t is not possible to define them in terms of any categories that are more basic. The only way of defining </w:t>
      </w:r>
      <w:r w:rsidR="00572F31">
        <w:rPr>
          <w:rFonts w:ascii="Garamond" w:hAnsi="Garamond"/>
          <w:sz w:val="24"/>
          <w:szCs w:val="24"/>
        </w:rPr>
        <w:t xml:space="preserve">a theory’s primitive terms </w:t>
      </w:r>
      <w:r w:rsidRPr="00FA2A8E">
        <w:rPr>
          <w:rFonts w:ascii="Garamond" w:hAnsi="Garamond"/>
          <w:sz w:val="24"/>
          <w:szCs w:val="24"/>
        </w:rPr>
        <w:t xml:space="preserve">is to specify the roles they play within the theory and to illustrate how the theory as a whole applies to the paradigmatic cases it is </w:t>
      </w:r>
      <w:r w:rsidR="000D18A3">
        <w:rPr>
          <w:rFonts w:ascii="Garamond" w:hAnsi="Garamond"/>
          <w:sz w:val="24"/>
          <w:szCs w:val="24"/>
        </w:rPr>
        <w:t xml:space="preserve">meant </w:t>
      </w:r>
      <w:r w:rsidRPr="00FA2A8E">
        <w:rPr>
          <w:rFonts w:ascii="Garamond" w:hAnsi="Garamond"/>
          <w:sz w:val="24"/>
          <w:szCs w:val="24"/>
        </w:rPr>
        <w:t>to explain.</w:t>
      </w:r>
      <w:r w:rsidR="001E5215">
        <w:rPr>
          <w:rFonts w:ascii="Garamond" w:hAnsi="Garamond"/>
          <w:sz w:val="24"/>
          <w:szCs w:val="24"/>
        </w:rPr>
        <w:t xml:space="preserve"> When it comes to describing the roles </w:t>
      </w:r>
      <w:r w:rsidR="00CB343F">
        <w:rPr>
          <w:rFonts w:ascii="Garamond" w:hAnsi="Garamond"/>
          <w:sz w:val="24"/>
          <w:szCs w:val="24"/>
        </w:rPr>
        <w:t xml:space="preserve">that </w:t>
      </w:r>
      <w:r w:rsidR="001E5215">
        <w:rPr>
          <w:rFonts w:ascii="Garamond" w:hAnsi="Garamond"/>
          <w:sz w:val="24"/>
          <w:szCs w:val="24"/>
        </w:rPr>
        <w:t>form</w:t>
      </w:r>
      <w:r w:rsidR="00CB343F">
        <w:rPr>
          <w:rFonts w:ascii="Garamond" w:hAnsi="Garamond"/>
          <w:sz w:val="24"/>
          <w:szCs w:val="24"/>
        </w:rPr>
        <w:t xml:space="preserve"> and matter play within hylomorphic theory Aristotle’s philosophy provides a touchstone. </w:t>
      </w:r>
    </w:p>
    <w:p w:rsidR="00FA2A8E" w:rsidRPr="00FA2A8E" w:rsidRDefault="00FA2A8E" w:rsidP="00843D78">
      <w:pPr>
        <w:spacing w:after="0" w:line="360" w:lineRule="auto"/>
        <w:ind w:firstLine="720"/>
        <w:rPr>
          <w:rFonts w:ascii="Garamond" w:hAnsi="Garamond"/>
          <w:sz w:val="24"/>
          <w:szCs w:val="24"/>
        </w:rPr>
      </w:pPr>
      <w:r w:rsidRPr="00FA2A8E">
        <w:rPr>
          <w:rFonts w:ascii="Garamond" w:hAnsi="Garamond"/>
          <w:sz w:val="24"/>
          <w:szCs w:val="24"/>
        </w:rPr>
        <w:t xml:space="preserve">Aristotle uses his hylomorphic framework to perform a variety of theoretical tasks—initially the task of accounting for change, or coming-to-be, in the face of Eleatic arguments such as the one discussed at </w:t>
      </w:r>
      <w:r w:rsidRPr="00FA2A8E">
        <w:rPr>
          <w:rFonts w:ascii="Garamond" w:hAnsi="Garamond"/>
          <w:i/>
          <w:sz w:val="24"/>
          <w:szCs w:val="24"/>
        </w:rPr>
        <w:t>Physics</w:t>
      </w:r>
      <w:r w:rsidRPr="00FA2A8E">
        <w:rPr>
          <w:rFonts w:ascii="Garamond" w:hAnsi="Garamond"/>
          <w:sz w:val="24"/>
          <w:szCs w:val="24"/>
        </w:rPr>
        <w:t xml:space="preserve"> 191a25ff.:</w:t>
      </w:r>
    </w:p>
    <w:p w:rsidR="00FA2A8E" w:rsidRPr="00FA2A8E" w:rsidRDefault="00FA2A8E" w:rsidP="00843D78">
      <w:pPr>
        <w:spacing w:after="0" w:line="360" w:lineRule="auto"/>
        <w:rPr>
          <w:rFonts w:ascii="Garamond" w:hAnsi="Garamond"/>
          <w:sz w:val="24"/>
          <w:szCs w:val="24"/>
        </w:rPr>
      </w:pPr>
    </w:p>
    <w:p w:rsidR="00FA2A8E" w:rsidRPr="00FA2A8E" w:rsidRDefault="00FA2A8E" w:rsidP="00843D78">
      <w:pPr>
        <w:numPr>
          <w:ilvl w:val="0"/>
          <w:numId w:val="1"/>
        </w:numPr>
        <w:spacing w:after="0" w:line="360" w:lineRule="auto"/>
        <w:ind w:left="900" w:hanging="540"/>
        <w:rPr>
          <w:rFonts w:ascii="Garamond" w:hAnsi="Garamond"/>
          <w:sz w:val="24"/>
          <w:szCs w:val="24"/>
        </w:rPr>
      </w:pPr>
      <w:r w:rsidRPr="00FA2A8E">
        <w:rPr>
          <w:rFonts w:ascii="Garamond" w:hAnsi="Garamond"/>
          <w:sz w:val="24"/>
          <w:szCs w:val="24"/>
        </w:rPr>
        <w:t>If something comes to be, then either it comes to be from what is or it comes to be from what is not;</w:t>
      </w:r>
    </w:p>
    <w:p w:rsidR="00FA2A8E" w:rsidRPr="00FA2A8E" w:rsidRDefault="00FA2A8E" w:rsidP="00843D78">
      <w:pPr>
        <w:numPr>
          <w:ilvl w:val="0"/>
          <w:numId w:val="1"/>
        </w:numPr>
        <w:spacing w:after="0" w:line="360" w:lineRule="auto"/>
        <w:ind w:left="900" w:hanging="540"/>
        <w:rPr>
          <w:rFonts w:ascii="Garamond" w:hAnsi="Garamond"/>
          <w:sz w:val="24"/>
          <w:szCs w:val="24"/>
        </w:rPr>
      </w:pPr>
      <w:r w:rsidRPr="00FA2A8E">
        <w:rPr>
          <w:rFonts w:ascii="Garamond" w:hAnsi="Garamond"/>
          <w:sz w:val="24"/>
          <w:szCs w:val="24"/>
        </w:rPr>
        <w:t>Nothing comes to be from what is (for it already is, and so it cannot come to be);</w:t>
      </w:r>
    </w:p>
    <w:p w:rsidR="00FA2A8E" w:rsidRPr="00FA2A8E" w:rsidRDefault="00FA2A8E" w:rsidP="00843D78">
      <w:pPr>
        <w:numPr>
          <w:ilvl w:val="0"/>
          <w:numId w:val="1"/>
        </w:numPr>
        <w:spacing w:after="0" w:line="360" w:lineRule="auto"/>
        <w:ind w:left="900" w:hanging="540"/>
        <w:rPr>
          <w:rFonts w:ascii="Garamond" w:hAnsi="Garamond"/>
          <w:sz w:val="24"/>
          <w:szCs w:val="24"/>
        </w:rPr>
      </w:pPr>
      <w:r w:rsidRPr="00FA2A8E">
        <w:rPr>
          <w:rFonts w:ascii="Garamond" w:hAnsi="Garamond"/>
          <w:sz w:val="24"/>
          <w:szCs w:val="24"/>
        </w:rPr>
        <w:t>Nothing comes to be from what is not (for nothing can come from nothing);</w:t>
      </w:r>
    </w:p>
    <w:p w:rsidR="00FA2A8E" w:rsidRPr="00FA2A8E" w:rsidRDefault="00FA2A8E" w:rsidP="00843D78">
      <w:pPr>
        <w:spacing w:after="0" w:line="360" w:lineRule="auto"/>
        <w:ind w:firstLine="360"/>
        <w:rPr>
          <w:rFonts w:ascii="Garamond" w:hAnsi="Garamond"/>
          <w:sz w:val="24"/>
          <w:szCs w:val="24"/>
        </w:rPr>
      </w:pPr>
      <w:r w:rsidRPr="00FA2A8E">
        <w:rPr>
          <w:rFonts w:ascii="Garamond" w:hAnsi="Garamond"/>
          <w:sz w:val="24"/>
          <w:szCs w:val="24"/>
        </w:rPr>
        <w:t>Therefore, nothing comes to be.</w:t>
      </w:r>
      <w:r w:rsidR="005016D5">
        <w:rPr>
          <w:rFonts w:ascii="Garamond" w:hAnsi="Garamond"/>
          <w:sz w:val="24"/>
          <w:szCs w:val="24"/>
        </w:rPr>
        <w:t xml:space="preserve"> </w:t>
      </w:r>
    </w:p>
    <w:p w:rsidR="00FA2A8E" w:rsidRPr="00FA2A8E" w:rsidRDefault="00FA2A8E" w:rsidP="00843D78">
      <w:pPr>
        <w:spacing w:after="0" w:line="360" w:lineRule="auto"/>
        <w:rPr>
          <w:rFonts w:ascii="Garamond" w:hAnsi="Garamond"/>
          <w:sz w:val="24"/>
          <w:szCs w:val="24"/>
        </w:rPr>
      </w:pPr>
    </w:p>
    <w:p w:rsidR="00897DFD" w:rsidRDefault="00FA2A8E" w:rsidP="00843D78">
      <w:pPr>
        <w:spacing w:after="0" w:line="360" w:lineRule="auto"/>
        <w:rPr>
          <w:rFonts w:ascii="Garamond" w:hAnsi="Garamond"/>
          <w:sz w:val="24"/>
          <w:szCs w:val="24"/>
        </w:rPr>
      </w:pPr>
      <w:r w:rsidRPr="00FA2A8E">
        <w:rPr>
          <w:rFonts w:ascii="Garamond" w:hAnsi="Garamond"/>
          <w:sz w:val="24"/>
          <w:szCs w:val="24"/>
        </w:rPr>
        <w:t>Aristotle thinks hylomorphism provides resources for diagnosing what is wrong with arguments of this sort.</w:t>
      </w:r>
      <w:r w:rsidR="00A768B6">
        <w:rPr>
          <w:rFonts w:ascii="Garamond" w:hAnsi="Garamond"/>
          <w:sz w:val="24"/>
          <w:szCs w:val="24"/>
        </w:rPr>
        <w:t xml:space="preserve"> </w:t>
      </w:r>
      <w:r w:rsidRPr="00FA2A8E">
        <w:rPr>
          <w:rFonts w:ascii="Garamond" w:hAnsi="Garamond"/>
          <w:sz w:val="24"/>
          <w:szCs w:val="24"/>
        </w:rPr>
        <w:t>Whenever there is a change, he says, there are always two explanatory factors at work (</w:t>
      </w:r>
      <w:r w:rsidRPr="00FA2A8E">
        <w:rPr>
          <w:rFonts w:ascii="Garamond" w:hAnsi="Garamond"/>
          <w:i/>
          <w:sz w:val="24"/>
          <w:szCs w:val="24"/>
        </w:rPr>
        <w:t>Physics</w:t>
      </w:r>
      <w:r w:rsidRPr="00FA2A8E">
        <w:rPr>
          <w:rFonts w:ascii="Garamond" w:hAnsi="Garamond"/>
          <w:sz w:val="24"/>
          <w:szCs w:val="24"/>
        </w:rPr>
        <w:t xml:space="preserve"> 190a15ff.).</w:t>
      </w:r>
      <w:r w:rsidRPr="00FA2A8E">
        <w:rPr>
          <w:rFonts w:ascii="Garamond" w:hAnsi="Garamond"/>
          <w:sz w:val="24"/>
          <w:szCs w:val="24"/>
          <w:vertAlign w:val="superscript"/>
        </w:rPr>
        <w:endnoteReference w:id="1"/>
      </w:r>
      <w:r w:rsidRPr="00FA2A8E">
        <w:rPr>
          <w:rFonts w:ascii="Garamond" w:hAnsi="Garamond"/>
          <w:sz w:val="24"/>
          <w:szCs w:val="24"/>
        </w:rPr>
        <w:t xml:space="preserve"> First, there is something that exists prior to the change and persists through it. Second, that thing takes on a characteristic or form (</w:t>
      </w:r>
      <w:r w:rsidRPr="00FA2A8E">
        <w:rPr>
          <w:rFonts w:ascii="Garamond" w:hAnsi="Garamond"/>
          <w:i/>
          <w:sz w:val="24"/>
          <w:szCs w:val="24"/>
        </w:rPr>
        <w:t>eidos</w:t>
      </w:r>
      <w:r w:rsidRPr="00FA2A8E">
        <w:rPr>
          <w:rFonts w:ascii="Garamond" w:hAnsi="Garamond"/>
          <w:sz w:val="24"/>
          <w:szCs w:val="24"/>
        </w:rPr>
        <w:t xml:space="preserve">) which it previously lacked, or (depending </w:t>
      </w:r>
      <w:r w:rsidRPr="00FA2A8E">
        <w:rPr>
          <w:rFonts w:ascii="Garamond" w:hAnsi="Garamond"/>
          <w:sz w:val="24"/>
          <w:szCs w:val="24"/>
        </w:rPr>
        <w:lastRenderedPageBreak/>
        <w:t xml:space="preserve">on the case) it loses a form it previously had. To say that Socrates becomes musical at </w:t>
      </w:r>
      <w:r w:rsidRPr="00FA2A8E">
        <w:rPr>
          <w:rFonts w:ascii="Garamond" w:hAnsi="Garamond"/>
          <w:i/>
          <w:sz w:val="24"/>
          <w:szCs w:val="24"/>
        </w:rPr>
        <w:t>t</w:t>
      </w:r>
      <w:r w:rsidRPr="00FA2A8E">
        <w:rPr>
          <w:rFonts w:ascii="Garamond" w:hAnsi="Garamond"/>
          <w:sz w:val="24"/>
          <w:szCs w:val="24"/>
        </w:rPr>
        <w:t xml:space="preserve"> implies that Socrates exists prior to </w:t>
      </w:r>
      <w:r w:rsidRPr="00FA2A8E">
        <w:rPr>
          <w:rFonts w:ascii="Garamond" w:hAnsi="Garamond"/>
          <w:i/>
          <w:sz w:val="24"/>
          <w:szCs w:val="24"/>
        </w:rPr>
        <w:t>t</w:t>
      </w:r>
      <w:r w:rsidRPr="00FA2A8E">
        <w:rPr>
          <w:rFonts w:ascii="Garamond" w:hAnsi="Garamond"/>
          <w:sz w:val="24"/>
          <w:szCs w:val="24"/>
        </w:rPr>
        <w:t xml:space="preserve">, that he lacked the form of being musical but took on that form at </w:t>
      </w:r>
      <w:r w:rsidRPr="00FA2A8E">
        <w:rPr>
          <w:rFonts w:ascii="Garamond" w:hAnsi="Garamond"/>
          <w:i/>
          <w:sz w:val="24"/>
          <w:szCs w:val="24"/>
        </w:rPr>
        <w:t>t</w:t>
      </w:r>
      <w:r w:rsidRPr="00FA2A8E">
        <w:rPr>
          <w:rFonts w:ascii="Garamond" w:hAnsi="Garamond"/>
          <w:sz w:val="24"/>
          <w:szCs w:val="24"/>
        </w:rPr>
        <w:t xml:space="preserve">. A persisting thing coming to have different forms at different times is thus what change consists in. </w:t>
      </w:r>
    </w:p>
    <w:p w:rsidR="00FA2A8E" w:rsidRPr="00FA2A8E" w:rsidRDefault="006F5C2B" w:rsidP="00843D78">
      <w:pPr>
        <w:spacing w:after="0" w:line="360" w:lineRule="auto"/>
        <w:ind w:firstLine="720"/>
        <w:rPr>
          <w:rFonts w:ascii="Garamond" w:hAnsi="Garamond"/>
          <w:sz w:val="24"/>
          <w:szCs w:val="24"/>
        </w:rPr>
      </w:pPr>
      <w:r>
        <w:rPr>
          <w:rFonts w:ascii="Garamond" w:hAnsi="Garamond"/>
          <w:sz w:val="24"/>
          <w:szCs w:val="24"/>
        </w:rPr>
        <w:t xml:space="preserve">The problem with </w:t>
      </w:r>
      <w:r w:rsidR="00FA2A8E" w:rsidRPr="00FA2A8E">
        <w:rPr>
          <w:rFonts w:ascii="Garamond" w:hAnsi="Garamond"/>
          <w:sz w:val="24"/>
          <w:szCs w:val="24"/>
        </w:rPr>
        <w:t xml:space="preserve">Eleatic </w:t>
      </w:r>
      <w:r>
        <w:rPr>
          <w:rFonts w:ascii="Garamond" w:hAnsi="Garamond"/>
          <w:sz w:val="24"/>
          <w:szCs w:val="24"/>
        </w:rPr>
        <w:t xml:space="preserve">reasoning, Aristotle says, is that it collapses the distinction between the two factors involved in change. As a result, arguments like the foregoing </w:t>
      </w:r>
      <w:r w:rsidR="00FA2A8E" w:rsidRPr="00FA2A8E">
        <w:rPr>
          <w:rFonts w:ascii="Garamond" w:hAnsi="Garamond"/>
          <w:sz w:val="24"/>
          <w:szCs w:val="24"/>
        </w:rPr>
        <w:t xml:space="preserve">equivocate on expressions </w:t>
      </w:r>
      <w:r>
        <w:rPr>
          <w:rFonts w:ascii="Garamond" w:hAnsi="Garamond"/>
          <w:sz w:val="24"/>
          <w:szCs w:val="24"/>
        </w:rPr>
        <w:t xml:space="preserve">like </w:t>
      </w:r>
      <w:r w:rsidR="00FA2A8E" w:rsidRPr="00FA2A8E">
        <w:rPr>
          <w:rFonts w:ascii="Garamond" w:hAnsi="Garamond"/>
          <w:sz w:val="24"/>
          <w:szCs w:val="24"/>
        </w:rPr>
        <w:t>‘what is’ and ‘what is not’. Premise (</w:t>
      </w:r>
      <w:r w:rsidR="006223C8">
        <w:rPr>
          <w:rFonts w:ascii="Garamond" w:hAnsi="Garamond"/>
          <w:sz w:val="24"/>
          <w:szCs w:val="24"/>
        </w:rPr>
        <w:t>E</w:t>
      </w:r>
      <w:r w:rsidR="00FA2A8E" w:rsidRPr="00FA2A8E">
        <w:rPr>
          <w:rFonts w:ascii="Garamond" w:hAnsi="Garamond"/>
          <w:sz w:val="24"/>
          <w:szCs w:val="24"/>
        </w:rPr>
        <w:t xml:space="preserve">3) is true if ‘what is not’ designates what doesn’t exist at all: nothing can come from nothing at all. But it is false if ‘what is not’ designates what is not </w:t>
      </w:r>
      <w:r w:rsidR="00FA2A8E" w:rsidRPr="00FA2A8E">
        <w:rPr>
          <w:rFonts w:ascii="Garamond" w:hAnsi="Garamond"/>
          <w:i/>
          <w:sz w:val="24"/>
          <w:szCs w:val="24"/>
        </w:rPr>
        <w:t>F</w:t>
      </w:r>
      <w:r w:rsidR="00FA2A8E" w:rsidRPr="00FA2A8E">
        <w:rPr>
          <w:rFonts w:ascii="Garamond" w:hAnsi="Garamond"/>
          <w:sz w:val="24"/>
          <w:szCs w:val="24"/>
        </w:rPr>
        <w:t xml:space="preserve">, for some characteristic </w:t>
      </w:r>
      <w:r w:rsidR="00FA2A8E" w:rsidRPr="00FA2A8E">
        <w:rPr>
          <w:rFonts w:ascii="Garamond" w:hAnsi="Garamond"/>
          <w:i/>
          <w:sz w:val="24"/>
          <w:szCs w:val="24"/>
        </w:rPr>
        <w:t>F</w:t>
      </w:r>
      <w:r w:rsidR="00FA2A8E" w:rsidRPr="00FA2A8E">
        <w:rPr>
          <w:rFonts w:ascii="Garamond" w:hAnsi="Garamond"/>
          <w:sz w:val="24"/>
          <w:szCs w:val="24"/>
        </w:rPr>
        <w:t>. Socrates can clearly come to be musical from having not been musical. Likewise, premise (</w:t>
      </w:r>
      <w:r w:rsidR="006223C8">
        <w:rPr>
          <w:rFonts w:ascii="Garamond" w:hAnsi="Garamond"/>
          <w:sz w:val="24"/>
          <w:szCs w:val="24"/>
        </w:rPr>
        <w:t>E</w:t>
      </w:r>
      <w:r w:rsidR="00FA2A8E" w:rsidRPr="00FA2A8E">
        <w:rPr>
          <w:rFonts w:ascii="Garamond" w:hAnsi="Garamond"/>
          <w:sz w:val="24"/>
          <w:szCs w:val="24"/>
        </w:rPr>
        <w:t xml:space="preserve">2) is true if ‘what is’ designates what is already </w:t>
      </w:r>
      <w:r w:rsidR="00FA2A8E" w:rsidRPr="00FA2A8E">
        <w:rPr>
          <w:rFonts w:ascii="Garamond" w:hAnsi="Garamond"/>
          <w:i/>
          <w:sz w:val="24"/>
          <w:szCs w:val="24"/>
        </w:rPr>
        <w:t>F</w:t>
      </w:r>
      <w:r w:rsidR="00FA2A8E" w:rsidRPr="00FA2A8E">
        <w:rPr>
          <w:rFonts w:ascii="Garamond" w:hAnsi="Garamond"/>
          <w:sz w:val="24"/>
          <w:szCs w:val="24"/>
        </w:rPr>
        <w:t xml:space="preserve">. We cannot say that Socrates became musical at </w:t>
      </w:r>
      <w:r w:rsidR="00FA2A8E" w:rsidRPr="00FA2A8E">
        <w:rPr>
          <w:rFonts w:ascii="Garamond" w:hAnsi="Garamond"/>
          <w:i/>
          <w:sz w:val="24"/>
          <w:szCs w:val="24"/>
        </w:rPr>
        <w:t xml:space="preserve">t </w:t>
      </w:r>
      <w:r w:rsidR="00FA2A8E" w:rsidRPr="00FA2A8E">
        <w:rPr>
          <w:rFonts w:ascii="Garamond" w:hAnsi="Garamond"/>
          <w:sz w:val="24"/>
          <w:szCs w:val="24"/>
        </w:rPr>
        <w:t xml:space="preserve">if he was already musical at </w:t>
      </w:r>
      <w:r w:rsidR="00FA2A8E" w:rsidRPr="00FA2A8E">
        <w:rPr>
          <w:rFonts w:ascii="Garamond" w:hAnsi="Garamond"/>
          <w:i/>
          <w:sz w:val="24"/>
          <w:szCs w:val="24"/>
        </w:rPr>
        <w:t>t</w:t>
      </w:r>
      <w:r w:rsidR="00FA2A8E" w:rsidRPr="00FA2A8E">
        <w:rPr>
          <w:rFonts w:ascii="Garamond" w:hAnsi="Garamond"/>
          <w:sz w:val="24"/>
          <w:szCs w:val="24"/>
        </w:rPr>
        <w:t xml:space="preserve">. But it is false if ‘what is’ designates simply what exists in some way, for Socrates himself existed prior to becoming musical and he persists through his becoming musical. Consequently, we see that either the premises of the argument are </w:t>
      </w:r>
      <w:proofErr w:type="gramStart"/>
      <w:r w:rsidR="00FA2A8E" w:rsidRPr="00FA2A8E">
        <w:rPr>
          <w:rFonts w:ascii="Garamond" w:hAnsi="Garamond"/>
          <w:sz w:val="24"/>
          <w:szCs w:val="24"/>
        </w:rPr>
        <w:t>true</w:t>
      </w:r>
      <w:proofErr w:type="gramEnd"/>
      <w:r w:rsidR="00FA2A8E" w:rsidRPr="00FA2A8E">
        <w:rPr>
          <w:rFonts w:ascii="Garamond" w:hAnsi="Garamond"/>
          <w:sz w:val="24"/>
          <w:szCs w:val="24"/>
        </w:rPr>
        <w:t xml:space="preserve"> but it commits a fallacy of equivocation, or else the form of the argument is valid but one of the premises is false. </w:t>
      </w:r>
    </w:p>
    <w:p w:rsidR="00FA2A8E" w:rsidRPr="00FA2A8E" w:rsidRDefault="00FA2A8E" w:rsidP="00843D78">
      <w:pPr>
        <w:spacing w:after="0" w:line="360" w:lineRule="auto"/>
        <w:rPr>
          <w:rFonts w:ascii="Garamond" w:hAnsi="Garamond"/>
          <w:sz w:val="24"/>
          <w:szCs w:val="24"/>
        </w:rPr>
      </w:pPr>
      <w:r w:rsidRPr="00FA2A8E">
        <w:rPr>
          <w:rFonts w:ascii="Garamond" w:hAnsi="Garamond"/>
          <w:sz w:val="24"/>
          <w:szCs w:val="24"/>
        </w:rPr>
        <w:tab/>
        <w:t>Aristotle extend</w:t>
      </w:r>
      <w:r w:rsidR="0021628C">
        <w:rPr>
          <w:rFonts w:ascii="Garamond" w:hAnsi="Garamond"/>
          <w:sz w:val="24"/>
          <w:szCs w:val="24"/>
        </w:rPr>
        <w:t>s</w:t>
      </w:r>
      <w:r w:rsidRPr="00FA2A8E">
        <w:rPr>
          <w:rFonts w:ascii="Garamond" w:hAnsi="Garamond"/>
          <w:sz w:val="24"/>
          <w:szCs w:val="24"/>
        </w:rPr>
        <w:t xml:space="preserve"> this way of understanding the coming-to-be of properties to account for the coming-to-be of substances. Their coming-to-be is more problematic on Aristotle’s view, for according to him, substances are the fundamental bearers of properties and the fundamental subjects of change (</w:t>
      </w:r>
      <w:r w:rsidRPr="00FA2A8E">
        <w:rPr>
          <w:rFonts w:ascii="Garamond" w:hAnsi="Garamond"/>
          <w:i/>
          <w:sz w:val="24"/>
          <w:szCs w:val="24"/>
        </w:rPr>
        <w:t>Categories</w:t>
      </w:r>
      <w:r w:rsidRPr="00FA2A8E">
        <w:rPr>
          <w:rFonts w:ascii="Garamond" w:hAnsi="Garamond"/>
          <w:sz w:val="24"/>
          <w:szCs w:val="24"/>
        </w:rPr>
        <w:t xml:space="preserve"> 4a10-21). It thus becomes unclear what persisting subject there could be to take on contrary forms in the case of a substance coming to be. Aristotle nevertheless insists that the pattern we find in the case of properties we also find in the case of substances: there is something that exists prior to a substance coming to be and that persists through its coming to be (</w:t>
      </w:r>
      <w:r w:rsidRPr="00FA2A8E">
        <w:rPr>
          <w:rFonts w:ascii="Garamond" w:hAnsi="Garamond"/>
          <w:i/>
          <w:sz w:val="24"/>
          <w:szCs w:val="24"/>
        </w:rPr>
        <w:t>Physics</w:t>
      </w:r>
      <w:r w:rsidRPr="00FA2A8E">
        <w:rPr>
          <w:rFonts w:ascii="Garamond" w:hAnsi="Garamond"/>
          <w:sz w:val="24"/>
          <w:szCs w:val="24"/>
        </w:rPr>
        <w:t xml:space="preserve"> 190b1ff.). A statue comes to be from some pre-existing stuff on account of that stuff changing its shape, a house comes to be on account of putting some pre-existing things together house-wise, and the same goes mutatis mutandis for natural things such as Socrates, which are substances in the strictest sense (190b17ff.). </w:t>
      </w:r>
    </w:p>
    <w:p w:rsidR="00FA2A8E" w:rsidRPr="00FA2A8E" w:rsidRDefault="00FA2A8E" w:rsidP="00843D78">
      <w:pPr>
        <w:spacing w:after="0" w:line="360" w:lineRule="auto"/>
        <w:rPr>
          <w:rFonts w:ascii="Garamond" w:hAnsi="Garamond"/>
          <w:sz w:val="24"/>
          <w:szCs w:val="24"/>
        </w:rPr>
      </w:pPr>
      <w:r w:rsidRPr="00FA2A8E">
        <w:rPr>
          <w:rFonts w:ascii="Garamond" w:hAnsi="Garamond"/>
          <w:sz w:val="24"/>
          <w:szCs w:val="24"/>
        </w:rPr>
        <w:tab/>
        <w:t xml:space="preserve">The first of the </w:t>
      </w:r>
      <w:r w:rsidR="00166656">
        <w:rPr>
          <w:rFonts w:ascii="Garamond" w:hAnsi="Garamond"/>
          <w:sz w:val="24"/>
          <w:szCs w:val="24"/>
        </w:rPr>
        <w:t xml:space="preserve">factors </w:t>
      </w:r>
      <w:r w:rsidRPr="00FA2A8E">
        <w:rPr>
          <w:rFonts w:ascii="Garamond" w:hAnsi="Garamond"/>
          <w:sz w:val="24"/>
          <w:szCs w:val="24"/>
        </w:rPr>
        <w:t>Aristotle appeals to in accounting for change—the persisting subject (</w:t>
      </w:r>
      <w:r w:rsidRPr="00FA2A8E">
        <w:rPr>
          <w:rFonts w:ascii="Garamond" w:hAnsi="Garamond"/>
          <w:i/>
          <w:sz w:val="24"/>
          <w:szCs w:val="24"/>
        </w:rPr>
        <w:t>hupokeimenon</w:t>
      </w:r>
      <w:r w:rsidRPr="00FA2A8E">
        <w:rPr>
          <w:rFonts w:ascii="Garamond" w:hAnsi="Garamond"/>
          <w:sz w:val="24"/>
          <w:szCs w:val="24"/>
        </w:rPr>
        <w:t>) of the change—is the matter</w:t>
      </w:r>
      <w:r w:rsidR="0021628C">
        <w:rPr>
          <w:rFonts w:ascii="Garamond" w:hAnsi="Garamond"/>
          <w:sz w:val="24"/>
          <w:szCs w:val="24"/>
        </w:rPr>
        <w:t xml:space="preserve"> for the change</w:t>
      </w:r>
      <w:r w:rsidRPr="00FA2A8E">
        <w:rPr>
          <w:rFonts w:ascii="Garamond" w:hAnsi="Garamond"/>
          <w:sz w:val="24"/>
          <w:szCs w:val="24"/>
        </w:rPr>
        <w:t xml:space="preserve">. The second </w:t>
      </w:r>
      <w:r w:rsidR="00166656">
        <w:rPr>
          <w:rFonts w:ascii="Garamond" w:hAnsi="Garamond"/>
          <w:sz w:val="24"/>
          <w:szCs w:val="24"/>
        </w:rPr>
        <w:t>factor</w:t>
      </w:r>
      <w:r w:rsidRPr="00FA2A8E">
        <w:rPr>
          <w:rFonts w:ascii="Garamond" w:hAnsi="Garamond"/>
          <w:sz w:val="24"/>
          <w:szCs w:val="24"/>
        </w:rPr>
        <w:t xml:space="preserve">—the characteristic that the matter takes on—is the form. The terms ‘matter’ and ‘form’ are thus defined in relation to each other. Matter is always matter for a particular kind of change, that is, matter for the coming-to-be of a particular kind of form. Not just anything can operate as the matter for just any form. Not just anything can take on the form that makes something a house or a human. A given matter is </w:t>
      </w:r>
      <w:r w:rsidRPr="00FA2A8E">
        <w:rPr>
          <w:rFonts w:ascii="Garamond" w:hAnsi="Garamond"/>
          <w:sz w:val="24"/>
          <w:szCs w:val="24"/>
        </w:rPr>
        <w:lastRenderedPageBreak/>
        <w:t>instead suited to a given range of forms on account of having the potentiality or power (</w:t>
      </w:r>
      <w:proofErr w:type="spellStart"/>
      <w:r w:rsidRPr="00FA2A8E">
        <w:rPr>
          <w:rFonts w:ascii="Garamond" w:hAnsi="Garamond"/>
          <w:i/>
          <w:sz w:val="24"/>
          <w:szCs w:val="24"/>
        </w:rPr>
        <w:t>dunamis</w:t>
      </w:r>
      <w:proofErr w:type="spellEnd"/>
      <w:r w:rsidRPr="00FA2A8E">
        <w:rPr>
          <w:rFonts w:ascii="Garamond" w:hAnsi="Garamond"/>
          <w:sz w:val="24"/>
          <w:szCs w:val="24"/>
        </w:rPr>
        <w:t>) to take on those forms (192a2ff.).</w:t>
      </w:r>
    </w:p>
    <w:p w:rsidR="00FA2A8E" w:rsidRPr="00FA2A8E" w:rsidRDefault="00FA2A8E" w:rsidP="00843D78">
      <w:pPr>
        <w:spacing w:after="0" w:line="360" w:lineRule="auto"/>
        <w:rPr>
          <w:rFonts w:ascii="Garamond" w:hAnsi="Garamond"/>
          <w:sz w:val="24"/>
          <w:szCs w:val="24"/>
        </w:rPr>
      </w:pPr>
      <w:r w:rsidRPr="00FA2A8E">
        <w:rPr>
          <w:rFonts w:ascii="Garamond" w:hAnsi="Garamond"/>
          <w:sz w:val="24"/>
          <w:szCs w:val="24"/>
        </w:rPr>
        <w:tab/>
        <w:t>The powers of natural things were of particular interest to Aristotle. By his reckoning, natural things include plants and animals, their parts, and the simple bodies: earth, air, fire, and water (</w:t>
      </w:r>
      <w:r w:rsidRPr="00FA2A8E">
        <w:rPr>
          <w:rFonts w:ascii="Garamond" w:hAnsi="Garamond"/>
          <w:i/>
          <w:sz w:val="24"/>
          <w:szCs w:val="24"/>
        </w:rPr>
        <w:t>Physics</w:t>
      </w:r>
      <w:r w:rsidRPr="00FA2A8E">
        <w:rPr>
          <w:rFonts w:ascii="Garamond" w:hAnsi="Garamond"/>
          <w:sz w:val="24"/>
          <w:szCs w:val="24"/>
        </w:rPr>
        <w:t xml:space="preserve"> 192b8-13; </w:t>
      </w:r>
      <w:r w:rsidRPr="00FA2A8E">
        <w:rPr>
          <w:rFonts w:ascii="Garamond" w:hAnsi="Garamond"/>
          <w:i/>
          <w:sz w:val="24"/>
          <w:szCs w:val="24"/>
        </w:rPr>
        <w:t>Metaphysics</w:t>
      </w:r>
      <w:r w:rsidRPr="00FA2A8E">
        <w:rPr>
          <w:rFonts w:ascii="Garamond" w:hAnsi="Garamond"/>
          <w:sz w:val="24"/>
          <w:szCs w:val="24"/>
        </w:rPr>
        <w:t xml:space="preserve"> 1042a8-10). What qualifies these as natural is that each has within itself a source of change and stability. Unlike the case of an artifact such as a table, which comes to have its characteristic shape on account of an external agent, a human develops its distinctive array of parts and carries on its distinctive metabolic processes and other activities not on account of an external agent but on account of itself: it is itself the source of the distinctively human characteristics it takes on. Natural things are the ultimate engines of change on Aristotle’s view; they are the things that are ultimately responsible for why anything undergoes the changes it does. Tracing the provenance of any putative change will eventually yield an explanation that has as its </w:t>
      </w:r>
      <w:proofErr w:type="spellStart"/>
      <w:r w:rsidRPr="00FA2A8E">
        <w:rPr>
          <w:rFonts w:ascii="Garamond" w:hAnsi="Garamond"/>
          <w:sz w:val="24"/>
          <w:szCs w:val="24"/>
        </w:rPr>
        <w:t>truthmaker</w:t>
      </w:r>
      <w:proofErr w:type="spellEnd"/>
      <w:r w:rsidRPr="00FA2A8E">
        <w:rPr>
          <w:rFonts w:ascii="Garamond" w:hAnsi="Garamond"/>
          <w:sz w:val="24"/>
          <w:szCs w:val="24"/>
        </w:rPr>
        <w:t xml:space="preserve"> a natural substance or substances acquiring or losing some form or forms. </w:t>
      </w:r>
    </w:p>
    <w:p w:rsidR="00FA2A8E" w:rsidRPr="00FA2A8E" w:rsidRDefault="00FA2A8E" w:rsidP="00843D78">
      <w:pPr>
        <w:spacing w:after="0" w:line="360" w:lineRule="auto"/>
        <w:ind w:firstLine="720"/>
        <w:rPr>
          <w:rFonts w:ascii="Garamond" w:hAnsi="Garamond"/>
          <w:sz w:val="24"/>
          <w:szCs w:val="24"/>
        </w:rPr>
      </w:pPr>
      <w:r w:rsidRPr="00FA2A8E">
        <w:rPr>
          <w:rFonts w:ascii="Garamond" w:hAnsi="Garamond"/>
          <w:sz w:val="24"/>
          <w:szCs w:val="24"/>
        </w:rPr>
        <w:t>Some things undergo stereotypical patterns of change. Biological development is the paradigm: fish grow gills and scales, not lungs and skin, whereas humans do the opposite. These occurrences cannot happen by chance, Aristotle argues, for things that happen by chance do not display the kind of regularity we find in cases like biological development (</w:t>
      </w:r>
      <w:r w:rsidRPr="00FA2A8E">
        <w:rPr>
          <w:rFonts w:ascii="Garamond" w:hAnsi="Garamond"/>
          <w:i/>
          <w:sz w:val="24"/>
          <w:szCs w:val="24"/>
        </w:rPr>
        <w:t>Physics</w:t>
      </w:r>
      <w:r w:rsidRPr="00FA2A8E">
        <w:rPr>
          <w:rFonts w:ascii="Garamond" w:hAnsi="Garamond"/>
          <w:sz w:val="24"/>
          <w:szCs w:val="24"/>
        </w:rPr>
        <w:t xml:space="preserve"> 198b33ff.) Developmental changes happen instead on account of the natures (</w:t>
      </w:r>
      <w:proofErr w:type="spellStart"/>
      <w:r w:rsidRPr="00FA2A8E">
        <w:rPr>
          <w:rFonts w:ascii="Garamond" w:hAnsi="Garamond"/>
          <w:i/>
          <w:sz w:val="24"/>
          <w:szCs w:val="24"/>
        </w:rPr>
        <w:t>phuseis</w:t>
      </w:r>
      <w:proofErr w:type="spellEnd"/>
      <w:r w:rsidRPr="00FA2A8E">
        <w:rPr>
          <w:rFonts w:ascii="Garamond" w:hAnsi="Garamond"/>
          <w:sz w:val="24"/>
          <w:szCs w:val="24"/>
        </w:rPr>
        <w:t xml:space="preserve">) of things. Behavioral regularities, whether in living things or in nonliving materials, are due to the </w:t>
      </w:r>
      <w:proofErr w:type="gramStart"/>
      <w:r w:rsidRPr="00FA2A8E">
        <w:rPr>
          <w:rFonts w:ascii="Garamond" w:hAnsi="Garamond"/>
          <w:sz w:val="24"/>
          <w:szCs w:val="24"/>
        </w:rPr>
        <w:t>natures</w:t>
      </w:r>
      <w:proofErr w:type="gramEnd"/>
      <w:r w:rsidRPr="00FA2A8E">
        <w:rPr>
          <w:rFonts w:ascii="Garamond" w:hAnsi="Garamond"/>
          <w:sz w:val="24"/>
          <w:szCs w:val="24"/>
        </w:rPr>
        <w:t xml:space="preserve"> things have. </w:t>
      </w:r>
    </w:p>
    <w:p w:rsidR="00FA2A8E" w:rsidRPr="00FA2A8E" w:rsidRDefault="00FA2A8E" w:rsidP="00843D78">
      <w:pPr>
        <w:spacing w:after="0" w:line="360" w:lineRule="auto"/>
        <w:ind w:firstLine="720"/>
        <w:rPr>
          <w:rFonts w:ascii="Garamond" w:hAnsi="Garamond"/>
          <w:sz w:val="24"/>
          <w:szCs w:val="24"/>
        </w:rPr>
      </w:pPr>
      <w:r w:rsidRPr="00FA2A8E">
        <w:rPr>
          <w:rFonts w:ascii="Garamond" w:hAnsi="Garamond"/>
          <w:sz w:val="24"/>
          <w:szCs w:val="24"/>
        </w:rPr>
        <w:t>The changes that are due to something’s nature are those which it undergoes on account of itself (</w:t>
      </w:r>
      <w:proofErr w:type="spellStart"/>
      <w:r w:rsidRPr="00FA2A8E">
        <w:rPr>
          <w:rFonts w:ascii="Garamond" w:hAnsi="Garamond"/>
          <w:i/>
          <w:sz w:val="24"/>
          <w:szCs w:val="24"/>
        </w:rPr>
        <w:t>kath’hauto</w:t>
      </w:r>
      <w:proofErr w:type="spellEnd"/>
      <w:r w:rsidRPr="00FA2A8E">
        <w:rPr>
          <w:rFonts w:ascii="Garamond" w:hAnsi="Garamond"/>
          <w:sz w:val="24"/>
          <w:szCs w:val="24"/>
        </w:rPr>
        <w:t>), that is on account of its being an instance of its natural kind. A thing’s nature comprises both its matter and its form (</w:t>
      </w:r>
      <w:r w:rsidRPr="00FA2A8E">
        <w:rPr>
          <w:rFonts w:ascii="Garamond" w:hAnsi="Garamond"/>
          <w:i/>
          <w:sz w:val="24"/>
          <w:szCs w:val="24"/>
        </w:rPr>
        <w:t>Physics</w:t>
      </w:r>
      <w:r w:rsidRPr="00FA2A8E">
        <w:rPr>
          <w:rFonts w:ascii="Garamond" w:hAnsi="Garamond"/>
          <w:sz w:val="24"/>
          <w:szCs w:val="24"/>
        </w:rPr>
        <w:t xml:space="preserve"> 193a10-b20): both </w:t>
      </w:r>
      <w:r w:rsidRPr="000F4D6D">
        <w:rPr>
          <w:rFonts w:ascii="Garamond" w:hAnsi="Garamond"/>
          <w:sz w:val="24"/>
          <w:szCs w:val="24"/>
        </w:rPr>
        <w:t>make a difference</w:t>
      </w:r>
      <w:r w:rsidRPr="00FA2A8E">
        <w:rPr>
          <w:rFonts w:ascii="Garamond" w:hAnsi="Garamond"/>
          <w:sz w:val="24"/>
          <w:szCs w:val="24"/>
        </w:rPr>
        <w:t xml:space="preserve"> to what something is and what it does. </w:t>
      </w:r>
    </w:p>
    <w:p w:rsidR="00FA2A8E" w:rsidRPr="00FA2A8E" w:rsidRDefault="00FA2A8E" w:rsidP="00843D78">
      <w:pPr>
        <w:spacing w:after="0" w:line="360" w:lineRule="auto"/>
        <w:ind w:firstLine="720"/>
        <w:rPr>
          <w:rFonts w:ascii="Garamond" w:hAnsi="Garamond"/>
          <w:sz w:val="24"/>
          <w:szCs w:val="24"/>
        </w:rPr>
      </w:pPr>
      <w:r w:rsidRPr="00FA2A8E">
        <w:rPr>
          <w:rFonts w:ascii="Garamond" w:hAnsi="Garamond"/>
          <w:sz w:val="24"/>
          <w:szCs w:val="24"/>
        </w:rPr>
        <w:t xml:space="preserve">A human being will fall downward on account of its matter, for the latter includes a large portion of the element earth. Because it is in the nature of earth to move downward on Aristotle’s view, it is in the nature of anything composed of a sufficiently large quantity of earth to move downward as well. Likewise, it is in the nature of fire to move upward. Because of this upward-moving nature, a human is able to grow and maintain itself. If Socrates were composed of earth alone, he would collapse in a heap of earthy rubble. Fire counteracts this tendency, but the presence of fire is not the only thing needed to explain human growth and homeostasis. Left to their own devices earth and fire would separate themselves from each other completely with the result that living things like Socrates would be torn apart: the fiery materials composing them would ascend </w:t>
      </w:r>
      <w:r w:rsidRPr="00FA2A8E">
        <w:rPr>
          <w:rFonts w:ascii="Garamond" w:hAnsi="Garamond"/>
          <w:sz w:val="24"/>
          <w:szCs w:val="24"/>
        </w:rPr>
        <w:lastRenderedPageBreak/>
        <w:t>skyward while their earthy materials would accumulate on the ground in a heap (</w:t>
      </w:r>
      <w:r w:rsidRPr="00FA2A8E">
        <w:rPr>
          <w:rFonts w:ascii="Garamond" w:hAnsi="Garamond"/>
          <w:i/>
          <w:sz w:val="24"/>
          <w:szCs w:val="24"/>
        </w:rPr>
        <w:t>On the Soul</w:t>
      </w:r>
      <w:r w:rsidRPr="00FA2A8E">
        <w:rPr>
          <w:rFonts w:ascii="Garamond" w:hAnsi="Garamond"/>
          <w:sz w:val="24"/>
          <w:szCs w:val="24"/>
        </w:rPr>
        <w:t xml:space="preserve"> 416a6-9). Something prevents this from happening. Something in a living whole directs, proportions, and regulates the activities of the materials composing it, and ensures that the whole itself remains a unified persisting individual. That something is form.</w:t>
      </w:r>
    </w:p>
    <w:p w:rsidR="00FA2A8E" w:rsidRPr="00FA2A8E" w:rsidRDefault="00FA2A8E" w:rsidP="00843D78">
      <w:pPr>
        <w:spacing w:after="0" w:line="360" w:lineRule="auto"/>
        <w:ind w:firstLine="720"/>
        <w:rPr>
          <w:rFonts w:ascii="Garamond" w:hAnsi="Garamond"/>
          <w:sz w:val="24"/>
          <w:szCs w:val="24"/>
        </w:rPr>
      </w:pPr>
      <w:r w:rsidRPr="00FA2A8E">
        <w:rPr>
          <w:rFonts w:ascii="Garamond" w:hAnsi="Garamond"/>
          <w:sz w:val="24"/>
          <w:szCs w:val="24"/>
        </w:rPr>
        <w:t>Form explains what unifies diverse materials into a single whole (</w:t>
      </w:r>
      <w:r w:rsidRPr="00FA2A8E">
        <w:rPr>
          <w:rFonts w:ascii="Garamond" w:hAnsi="Garamond"/>
          <w:i/>
          <w:sz w:val="24"/>
          <w:szCs w:val="24"/>
        </w:rPr>
        <w:t>On the Soul</w:t>
      </w:r>
      <w:r w:rsidRPr="00FA2A8E">
        <w:rPr>
          <w:rFonts w:ascii="Garamond" w:hAnsi="Garamond"/>
          <w:sz w:val="24"/>
          <w:szCs w:val="24"/>
        </w:rPr>
        <w:t xml:space="preserve"> 411b5-13; </w:t>
      </w:r>
      <w:r w:rsidRPr="00FA2A8E">
        <w:rPr>
          <w:rFonts w:ascii="Garamond" w:hAnsi="Garamond"/>
          <w:i/>
          <w:sz w:val="24"/>
          <w:szCs w:val="24"/>
        </w:rPr>
        <w:t>Metaphysics</w:t>
      </w:r>
      <w:r w:rsidRPr="00FA2A8E">
        <w:rPr>
          <w:rFonts w:ascii="Garamond" w:hAnsi="Garamond"/>
          <w:sz w:val="24"/>
          <w:szCs w:val="24"/>
        </w:rPr>
        <w:t xml:space="preserve"> 1045a23-b6). There is no unified composite individual apart from a form. Destroying something’s form results in a disunified heap (</w:t>
      </w:r>
      <w:r w:rsidRPr="00FA2A8E">
        <w:rPr>
          <w:rFonts w:ascii="Garamond" w:hAnsi="Garamond"/>
          <w:i/>
          <w:sz w:val="24"/>
          <w:szCs w:val="24"/>
        </w:rPr>
        <w:t>Metaphysics</w:t>
      </w:r>
      <w:r w:rsidRPr="00FA2A8E">
        <w:rPr>
          <w:rFonts w:ascii="Garamond" w:hAnsi="Garamond"/>
          <w:sz w:val="24"/>
          <w:szCs w:val="24"/>
        </w:rPr>
        <w:t xml:space="preserve"> 1041b11-18). The remains of a human—what are often referred to, confusedly from an Aristotelian perspective, using singular terms such as ‘human body’ or ‘corpse’—do not compose a single individual at all; they are instead materials that used to compose an individual but that no longer do. Form also explains diachronic unity or persistence: why a living whole such as Socrates can exist one and the same over time even though the materials composing him are in constant flux (</w:t>
      </w:r>
      <w:r w:rsidRPr="00FA2A8E">
        <w:rPr>
          <w:rFonts w:ascii="Garamond" w:hAnsi="Garamond"/>
          <w:i/>
          <w:sz w:val="24"/>
          <w:szCs w:val="24"/>
        </w:rPr>
        <w:t>On Generation and Corruption</w:t>
      </w:r>
      <w:r w:rsidRPr="00FA2A8E">
        <w:rPr>
          <w:rFonts w:ascii="Garamond" w:hAnsi="Garamond"/>
          <w:sz w:val="24"/>
          <w:szCs w:val="24"/>
        </w:rPr>
        <w:t xml:space="preserve"> 321b25-7): Socrates persists so long as his form does (</w:t>
      </w:r>
      <w:r w:rsidRPr="00FA2A8E">
        <w:rPr>
          <w:rFonts w:ascii="Garamond" w:hAnsi="Garamond"/>
          <w:i/>
          <w:sz w:val="24"/>
          <w:szCs w:val="24"/>
        </w:rPr>
        <w:t>On Generation and Corruption</w:t>
      </w:r>
      <w:r w:rsidRPr="00FA2A8E">
        <w:rPr>
          <w:rFonts w:ascii="Garamond" w:hAnsi="Garamond"/>
          <w:sz w:val="24"/>
          <w:szCs w:val="24"/>
        </w:rPr>
        <w:t xml:space="preserve"> 321a13-25). Likewise, the biological processes in which Socrates engages are directed toward developing and maintaining a mature, properly-functioning member of the human kind. What unifies various stages of the developmental process, as well as various metabolic processes, is their directedness to this end.</w:t>
      </w:r>
    </w:p>
    <w:p w:rsidR="00FA2A8E" w:rsidRPr="00FA2A8E" w:rsidRDefault="00FA2A8E" w:rsidP="00843D78">
      <w:pPr>
        <w:spacing w:after="0" w:line="360" w:lineRule="auto"/>
        <w:ind w:firstLine="720"/>
        <w:rPr>
          <w:rFonts w:ascii="Garamond" w:hAnsi="Garamond"/>
          <w:sz w:val="24"/>
          <w:szCs w:val="24"/>
        </w:rPr>
      </w:pPr>
      <w:r w:rsidRPr="00FA2A8E">
        <w:rPr>
          <w:rFonts w:ascii="Garamond" w:hAnsi="Garamond"/>
          <w:sz w:val="24"/>
          <w:szCs w:val="24"/>
        </w:rPr>
        <w:t xml:space="preserve">Based on this brief overview of Aristotle’s hylomorphism, it is possible to identify the theoretical roles that hylomorphic form is supposed to play on his view. These roles supply an implicit definition of what form is supposed to be: </w:t>
      </w:r>
    </w:p>
    <w:p w:rsidR="00FA2A8E" w:rsidRPr="00FA2A8E" w:rsidRDefault="00FA2A8E" w:rsidP="00843D78">
      <w:pPr>
        <w:spacing w:after="0" w:line="360" w:lineRule="auto"/>
        <w:rPr>
          <w:rFonts w:ascii="Garamond" w:hAnsi="Garamond"/>
          <w:sz w:val="24"/>
          <w:szCs w:val="24"/>
        </w:rPr>
      </w:pPr>
    </w:p>
    <w:p w:rsidR="00FA2A8E" w:rsidRPr="00FA2A8E" w:rsidRDefault="00FA2A8E" w:rsidP="00843D78">
      <w:pPr>
        <w:spacing w:after="0" w:line="360" w:lineRule="auto"/>
        <w:ind w:left="720"/>
        <w:rPr>
          <w:rFonts w:ascii="Garamond" w:hAnsi="Garamond"/>
          <w:sz w:val="24"/>
          <w:szCs w:val="24"/>
        </w:rPr>
      </w:pPr>
      <w:r w:rsidRPr="00FA2A8E">
        <w:rPr>
          <w:rFonts w:ascii="Garamond" w:hAnsi="Garamond"/>
          <w:i/>
          <w:sz w:val="24"/>
          <w:szCs w:val="24"/>
        </w:rPr>
        <w:t xml:space="preserve">Change: </w:t>
      </w:r>
      <w:r w:rsidRPr="00FA2A8E">
        <w:rPr>
          <w:rFonts w:ascii="Garamond" w:hAnsi="Garamond"/>
          <w:sz w:val="24"/>
          <w:szCs w:val="24"/>
        </w:rPr>
        <w:t>Form is what accounts for change or generation, especially the generation of composite wholes;</w:t>
      </w:r>
    </w:p>
    <w:p w:rsidR="00FA2A8E" w:rsidRDefault="00FA2A8E" w:rsidP="00843D78">
      <w:pPr>
        <w:spacing w:after="0" w:line="360" w:lineRule="auto"/>
        <w:ind w:left="720"/>
        <w:rPr>
          <w:rFonts w:ascii="Garamond" w:hAnsi="Garamond"/>
          <w:i/>
          <w:sz w:val="24"/>
          <w:szCs w:val="24"/>
        </w:rPr>
      </w:pPr>
    </w:p>
    <w:p w:rsidR="00FA2A8E" w:rsidRPr="00FA2A8E" w:rsidRDefault="00FA2A8E" w:rsidP="00843D78">
      <w:pPr>
        <w:spacing w:after="0" w:line="360" w:lineRule="auto"/>
        <w:ind w:left="720"/>
        <w:rPr>
          <w:rFonts w:ascii="Garamond" w:hAnsi="Garamond"/>
          <w:sz w:val="24"/>
          <w:szCs w:val="24"/>
        </w:rPr>
      </w:pPr>
      <w:r w:rsidRPr="00FA2A8E">
        <w:rPr>
          <w:rFonts w:ascii="Garamond" w:hAnsi="Garamond"/>
          <w:i/>
          <w:sz w:val="24"/>
          <w:szCs w:val="24"/>
        </w:rPr>
        <w:t xml:space="preserve">Unity: </w:t>
      </w:r>
      <w:r w:rsidRPr="00FA2A8E">
        <w:rPr>
          <w:rFonts w:ascii="Garamond" w:hAnsi="Garamond"/>
          <w:sz w:val="24"/>
          <w:szCs w:val="24"/>
        </w:rPr>
        <w:t>Form is what accounts for the unity of composite wholes;</w:t>
      </w:r>
    </w:p>
    <w:p w:rsidR="00FA2A8E" w:rsidRDefault="00FA2A8E" w:rsidP="00843D78">
      <w:pPr>
        <w:spacing w:after="0" w:line="360" w:lineRule="auto"/>
        <w:ind w:left="720"/>
        <w:rPr>
          <w:rFonts w:ascii="Garamond" w:hAnsi="Garamond"/>
          <w:i/>
          <w:sz w:val="24"/>
          <w:szCs w:val="24"/>
        </w:rPr>
      </w:pPr>
    </w:p>
    <w:p w:rsidR="00FA2A8E" w:rsidRPr="00FA2A8E" w:rsidRDefault="00FA2A8E" w:rsidP="00843D78">
      <w:pPr>
        <w:spacing w:after="0" w:line="360" w:lineRule="auto"/>
        <w:ind w:left="720"/>
        <w:rPr>
          <w:rFonts w:ascii="Garamond" w:hAnsi="Garamond"/>
          <w:sz w:val="24"/>
          <w:szCs w:val="24"/>
        </w:rPr>
      </w:pPr>
      <w:r w:rsidRPr="00FA2A8E">
        <w:rPr>
          <w:rFonts w:ascii="Garamond" w:hAnsi="Garamond"/>
          <w:i/>
          <w:sz w:val="24"/>
          <w:szCs w:val="24"/>
        </w:rPr>
        <w:t xml:space="preserve">Persistence: </w:t>
      </w:r>
      <w:r w:rsidRPr="00FA2A8E">
        <w:rPr>
          <w:rFonts w:ascii="Garamond" w:hAnsi="Garamond"/>
          <w:sz w:val="24"/>
          <w:szCs w:val="24"/>
        </w:rPr>
        <w:t>Form is what accounts for a composite whole’s persistence through time, especially in cases in which it changes its matter over time;</w:t>
      </w:r>
    </w:p>
    <w:p w:rsidR="00FA2A8E" w:rsidRDefault="00FA2A8E" w:rsidP="00843D78">
      <w:pPr>
        <w:spacing w:after="0" w:line="360" w:lineRule="auto"/>
        <w:ind w:left="720"/>
        <w:rPr>
          <w:rFonts w:ascii="Garamond" w:hAnsi="Garamond"/>
          <w:i/>
          <w:sz w:val="24"/>
          <w:szCs w:val="24"/>
        </w:rPr>
      </w:pPr>
    </w:p>
    <w:p w:rsidR="00FA2A8E" w:rsidRPr="00FA2A8E" w:rsidRDefault="00FA2A8E" w:rsidP="00843D78">
      <w:pPr>
        <w:spacing w:after="0" w:line="360" w:lineRule="auto"/>
        <w:ind w:left="720"/>
        <w:rPr>
          <w:rFonts w:ascii="Garamond" w:hAnsi="Garamond"/>
          <w:sz w:val="24"/>
          <w:szCs w:val="24"/>
        </w:rPr>
      </w:pPr>
      <w:r w:rsidRPr="00FA2A8E">
        <w:rPr>
          <w:rFonts w:ascii="Garamond" w:hAnsi="Garamond"/>
          <w:i/>
          <w:sz w:val="24"/>
          <w:szCs w:val="24"/>
        </w:rPr>
        <w:t xml:space="preserve">Kind Membership: </w:t>
      </w:r>
      <w:r w:rsidRPr="00FA2A8E">
        <w:rPr>
          <w:rFonts w:ascii="Garamond" w:hAnsi="Garamond"/>
          <w:sz w:val="24"/>
          <w:szCs w:val="24"/>
        </w:rPr>
        <w:t xml:space="preserve">Form is what accounts for kind membership, especially membership in natural kinds; </w:t>
      </w:r>
    </w:p>
    <w:p w:rsidR="00FA2A8E" w:rsidRDefault="00FA2A8E" w:rsidP="00843D78">
      <w:pPr>
        <w:spacing w:after="0" w:line="360" w:lineRule="auto"/>
        <w:ind w:left="720"/>
        <w:rPr>
          <w:rFonts w:ascii="Garamond" w:hAnsi="Garamond"/>
          <w:i/>
          <w:sz w:val="24"/>
          <w:szCs w:val="24"/>
        </w:rPr>
      </w:pPr>
    </w:p>
    <w:p w:rsidR="00FA2A8E" w:rsidRPr="00FA2A8E" w:rsidRDefault="00FA2A8E" w:rsidP="00843D78">
      <w:pPr>
        <w:spacing w:after="0" w:line="360" w:lineRule="auto"/>
        <w:ind w:left="720"/>
        <w:rPr>
          <w:rFonts w:ascii="Garamond" w:hAnsi="Garamond"/>
          <w:sz w:val="24"/>
          <w:szCs w:val="24"/>
        </w:rPr>
      </w:pPr>
      <w:r w:rsidRPr="00FA2A8E">
        <w:rPr>
          <w:rFonts w:ascii="Garamond" w:hAnsi="Garamond"/>
          <w:i/>
          <w:sz w:val="24"/>
          <w:szCs w:val="24"/>
        </w:rPr>
        <w:lastRenderedPageBreak/>
        <w:t xml:space="preserve">Behavioral Regularity: </w:t>
      </w:r>
      <w:r w:rsidRPr="00FA2A8E">
        <w:rPr>
          <w:rFonts w:ascii="Garamond" w:hAnsi="Garamond"/>
          <w:sz w:val="24"/>
          <w:szCs w:val="24"/>
        </w:rPr>
        <w:t>Form is what accounts for behavioral regularities, especially the self-maintaining and developmental processes in which living things engage.</w:t>
      </w:r>
      <w:r w:rsidRPr="00FA2A8E">
        <w:rPr>
          <w:rFonts w:ascii="Garamond" w:hAnsi="Garamond"/>
          <w:sz w:val="24"/>
          <w:szCs w:val="24"/>
          <w:vertAlign w:val="superscript"/>
        </w:rPr>
        <w:endnoteReference w:id="2"/>
      </w:r>
    </w:p>
    <w:p w:rsidR="00FA2A8E" w:rsidRDefault="00FA2A8E" w:rsidP="00843D78">
      <w:pPr>
        <w:spacing w:after="0" w:line="360" w:lineRule="auto"/>
        <w:rPr>
          <w:rFonts w:ascii="Garamond" w:hAnsi="Garamond"/>
          <w:sz w:val="24"/>
          <w:szCs w:val="24"/>
        </w:rPr>
      </w:pPr>
    </w:p>
    <w:p w:rsidR="00FA2A8E" w:rsidRDefault="00FA2A8E" w:rsidP="00843D78">
      <w:pPr>
        <w:spacing w:after="0" w:line="360" w:lineRule="auto"/>
        <w:rPr>
          <w:rFonts w:ascii="Garamond" w:hAnsi="Garamond"/>
          <w:sz w:val="24"/>
          <w:szCs w:val="24"/>
        </w:rPr>
      </w:pPr>
    </w:p>
    <w:p w:rsidR="003A6D50" w:rsidRPr="00A656FB" w:rsidRDefault="00FA2A8E" w:rsidP="00843D78">
      <w:pPr>
        <w:keepNext/>
        <w:spacing w:after="0" w:line="360" w:lineRule="auto"/>
        <w:rPr>
          <w:rFonts w:ascii="Garamond" w:hAnsi="Garamond"/>
          <w:i/>
          <w:sz w:val="24"/>
          <w:szCs w:val="24"/>
        </w:rPr>
      </w:pPr>
      <w:r w:rsidRPr="00A656FB">
        <w:rPr>
          <w:rFonts w:ascii="Garamond" w:hAnsi="Garamond"/>
          <w:i/>
          <w:sz w:val="24"/>
          <w:szCs w:val="24"/>
        </w:rPr>
        <w:t xml:space="preserve">3. </w:t>
      </w:r>
      <w:r w:rsidR="00DE4C0F" w:rsidRPr="00A656FB">
        <w:rPr>
          <w:rFonts w:ascii="Garamond" w:hAnsi="Garamond"/>
          <w:i/>
          <w:sz w:val="24"/>
          <w:szCs w:val="24"/>
        </w:rPr>
        <w:t>Form</w:t>
      </w:r>
      <w:r w:rsidR="00437DA1">
        <w:rPr>
          <w:rFonts w:ascii="Garamond" w:hAnsi="Garamond"/>
          <w:i/>
          <w:sz w:val="24"/>
          <w:szCs w:val="24"/>
        </w:rPr>
        <w:t>s</w:t>
      </w:r>
      <w:r w:rsidR="00114439">
        <w:rPr>
          <w:rFonts w:ascii="Garamond" w:hAnsi="Garamond"/>
          <w:i/>
          <w:sz w:val="24"/>
          <w:szCs w:val="24"/>
        </w:rPr>
        <w:t>:</w:t>
      </w:r>
      <w:r w:rsidR="00437DA1">
        <w:rPr>
          <w:rFonts w:ascii="Garamond" w:hAnsi="Garamond"/>
          <w:i/>
          <w:sz w:val="24"/>
          <w:szCs w:val="24"/>
        </w:rPr>
        <w:t xml:space="preserve"> Activities, Powers</w:t>
      </w:r>
      <w:r w:rsidR="00114439">
        <w:rPr>
          <w:rFonts w:ascii="Garamond" w:hAnsi="Garamond"/>
          <w:i/>
          <w:sz w:val="24"/>
          <w:szCs w:val="24"/>
        </w:rPr>
        <w:t>, and Tropes</w:t>
      </w:r>
    </w:p>
    <w:p w:rsidR="009C3177" w:rsidRPr="00A656FB" w:rsidRDefault="009C3177" w:rsidP="00843D78">
      <w:pPr>
        <w:keepNext/>
        <w:spacing w:after="0" w:line="360" w:lineRule="auto"/>
        <w:rPr>
          <w:rFonts w:ascii="Garamond" w:hAnsi="Garamond"/>
          <w:i/>
          <w:sz w:val="24"/>
          <w:szCs w:val="24"/>
        </w:rPr>
      </w:pPr>
    </w:p>
    <w:p w:rsidR="00862E9A" w:rsidRDefault="00C7289F" w:rsidP="00843D78">
      <w:pPr>
        <w:spacing w:after="0" w:line="360" w:lineRule="auto"/>
        <w:rPr>
          <w:rFonts w:ascii="Garamond" w:hAnsi="Garamond"/>
          <w:sz w:val="24"/>
          <w:szCs w:val="24"/>
        </w:rPr>
      </w:pPr>
      <w:r>
        <w:rPr>
          <w:rFonts w:ascii="Garamond" w:hAnsi="Garamond"/>
          <w:sz w:val="24"/>
          <w:szCs w:val="24"/>
        </w:rPr>
        <w:t xml:space="preserve">Aristotle’s hylomorphism provides some guidelines for thinking of the correlative roles </w:t>
      </w:r>
      <w:r w:rsidR="009C3177">
        <w:rPr>
          <w:rFonts w:ascii="Garamond" w:hAnsi="Garamond"/>
          <w:sz w:val="24"/>
          <w:szCs w:val="24"/>
        </w:rPr>
        <w:t xml:space="preserve">of </w:t>
      </w:r>
      <w:r>
        <w:rPr>
          <w:rFonts w:ascii="Garamond" w:hAnsi="Garamond"/>
          <w:sz w:val="24"/>
          <w:szCs w:val="24"/>
        </w:rPr>
        <w:t xml:space="preserve">form and matter in a hylomorphic framework. Those roles, as I’ve indicated, provide implicit definitions of what form and matter are. </w:t>
      </w:r>
      <w:r w:rsidR="001E3CA3">
        <w:rPr>
          <w:rFonts w:ascii="Garamond" w:hAnsi="Garamond"/>
          <w:sz w:val="24"/>
          <w:szCs w:val="24"/>
        </w:rPr>
        <w:t xml:space="preserve">But there are many details that still need to be filled in. </w:t>
      </w:r>
    </w:p>
    <w:p w:rsidR="003A7F63" w:rsidRDefault="009C3177" w:rsidP="00843D78">
      <w:pPr>
        <w:spacing w:after="0" w:line="360" w:lineRule="auto"/>
        <w:ind w:firstLine="720"/>
        <w:rPr>
          <w:rFonts w:ascii="Garamond" w:hAnsi="Garamond"/>
          <w:sz w:val="24"/>
          <w:szCs w:val="24"/>
        </w:rPr>
      </w:pPr>
      <w:r>
        <w:rPr>
          <w:rFonts w:ascii="Garamond" w:hAnsi="Garamond"/>
          <w:sz w:val="24"/>
          <w:szCs w:val="24"/>
        </w:rPr>
        <w:t xml:space="preserve">Elsewhere I’ve elaborated a hylomorphic theory based on </w:t>
      </w:r>
      <w:r w:rsidR="00A63166">
        <w:rPr>
          <w:rFonts w:ascii="Garamond" w:hAnsi="Garamond"/>
          <w:sz w:val="24"/>
          <w:szCs w:val="24"/>
        </w:rPr>
        <w:t xml:space="preserve">a </w:t>
      </w:r>
      <w:r w:rsidR="00627EA4">
        <w:rPr>
          <w:rFonts w:ascii="Garamond" w:hAnsi="Garamond"/>
          <w:sz w:val="24"/>
          <w:szCs w:val="24"/>
        </w:rPr>
        <w:t xml:space="preserve">substance-attribute </w:t>
      </w:r>
      <w:r>
        <w:rPr>
          <w:rFonts w:ascii="Garamond" w:hAnsi="Garamond"/>
          <w:sz w:val="24"/>
          <w:szCs w:val="24"/>
        </w:rPr>
        <w:t>ontology</w:t>
      </w:r>
      <w:r w:rsidR="00627EA4">
        <w:rPr>
          <w:rFonts w:ascii="Garamond" w:hAnsi="Garamond"/>
          <w:sz w:val="24"/>
          <w:szCs w:val="24"/>
        </w:rPr>
        <w:t xml:space="preserve"> that takes i</w:t>
      </w:r>
      <w:r>
        <w:rPr>
          <w:rFonts w:ascii="Garamond" w:hAnsi="Garamond"/>
          <w:sz w:val="24"/>
          <w:szCs w:val="24"/>
        </w:rPr>
        <w:t xml:space="preserve">ndividuals </w:t>
      </w:r>
      <w:r w:rsidR="00627EA4">
        <w:rPr>
          <w:rFonts w:ascii="Garamond" w:hAnsi="Garamond"/>
          <w:sz w:val="24"/>
          <w:szCs w:val="24"/>
        </w:rPr>
        <w:t xml:space="preserve">to be </w:t>
      </w:r>
      <w:r>
        <w:rPr>
          <w:rFonts w:ascii="Garamond" w:hAnsi="Garamond"/>
          <w:sz w:val="24"/>
          <w:szCs w:val="24"/>
        </w:rPr>
        <w:t>agents</w:t>
      </w:r>
      <w:r w:rsidR="003A7F63">
        <w:rPr>
          <w:rFonts w:ascii="Garamond" w:hAnsi="Garamond"/>
          <w:sz w:val="24"/>
          <w:szCs w:val="24"/>
        </w:rPr>
        <w:t xml:space="preserve"> </w:t>
      </w:r>
      <w:r w:rsidR="00627EA4">
        <w:rPr>
          <w:rFonts w:ascii="Garamond" w:hAnsi="Garamond"/>
          <w:sz w:val="24"/>
          <w:szCs w:val="24"/>
        </w:rPr>
        <w:t xml:space="preserve">that </w:t>
      </w:r>
      <w:r w:rsidR="003A7F63">
        <w:rPr>
          <w:rFonts w:ascii="Garamond" w:hAnsi="Garamond"/>
          <w:sz w:val="24"/>
          <w:szCs w:val="24"/>
        </w:rPr>
        <w:t xml:space="preserve">interact with </w:t>
      </w:r>
      <w:r>
        <w:rPr>
          <w:rFonts w:ascii="Garamond" w:hAnsi="Garamond"/>
          <w:sz w:val="24"/>
          <w:szCs w:val="24"/>
        </w:rPr>
        <w:t>each other on account of their powers</w:t>
      </w:r>
      <w:r w:rsidR="00627EA4">
        <w:rPr>
          <w:rFonts w:ascii="Garamond" w:hAnsi="Garamond"/>
          <w:sz w:val="24"/>
          <w:szCs w:val="24"/>
        </w:rPr>
        <w:t xml:space="preserve"> (</w:t>
      </w:r>
      <w:hyperlink r:id="rId8" w:history="1">
        <w:r w:rsidR="00907E5E" w:rsidRPr="00B17546">
          <w:rPr>
            <w:rStyle w:val="Hyperlink"/>
            <w:rFonts w:ascii="Garamond" w:hAnsi="Garamond"/>
            <w:sz w:val="24"/>
            <w:szCs w:val="24"/>
          </w:rPr>
          <w:t xml:space="preserve">Jaworski </w:t>
        </w:r>
        <w:r w:rsidR="00627EA4" w:rsidRPr="00B17546">
          <w:rPr>
            <w:rStyle w:val="Hyperlink"/>
            <w:rFonts w:ascii="Garamond" w:hAnsi="Garamond"/>
            <w:sz w:val="24"/>
            <w:szCs w:val="24"/>
          </w:rPr>
          <w:t>2016</w:t>
        </w:r>
      </w:hyperlink>
      <w:r w:rsidR="00627EA4">
        <w:rPr>
          <w:rFonts w:ascii="Garamond" w:hAnsi="Garamond"/>
          <w:sz w:val="24"/>
          <w:szCs w:val="24"/>
        </w:rPr>
        <w:t>).</w:t>
      </w:r>
      <w:r>
        <w:rPr>
          <w:rFonts w:ascii="Garamond" w:hAnsi="Garamond"/>
          <w:sz w:val="24"/>
          <w:szCs w:val="24"/>
        </w:rPr>
        <w:t xml:space="preserve"> </w:t>
      </w:r>
      <w:r w:rsidR="00A01B51">
        <w:rPr>
          <w:rFonts w:ascii="Garamond" w:hAnsi="Garamond"/>
          <w:sz w:val="24"/>
          <w:szCs w:val="24"/>
        </w:rPr>
        <w:t xml:space="preserve">The latter are </w:t>
      </w:r>
      <w:r>
        <w:rPr>
          <w:rFonts w:ascii="Garamond" w:hAnsi="Garamond"/>
          <w:sz w:val="24"/>
          <w:szCs w:val="24"/>
        </w:rPr>
        <w:t xml:space="preserve">causal enablers and causal explainers: they explain both what individuals can do, and </w:t>
      </w:r>
      <w:r w:rsidR="003A7F63">
        <w:rPr>
          <w:rFonts w:ascii="Garamond" w:hAnsi="Garamond"/>
          <w:sz w:val="24"/>
          <w:szCs w:val="24"/>
        </w:rPr>
        <w:t xml:space="preserve">what </w:t>
      </w:r>
      <w:r>
        <w:rPr>
          <w:rFonts w:ascii="Garamond" w:hAnsi="Garamond"/>
          <w:sz w:val="24"/>
          <w:szCs w:val="24"/>
        </w:rPr>
        <w:t>they do in fact.</w:t>
      </w:r>
      <w:r w:rsidR="006352B0">
        <w:rPr>
          <w:rFonts w:ascii="Garamond" w:hAnsi="Garamond"/>
          <w:sz w:val="24"/>
          <w:szCs w:val="24"/>
        </w:rPr>
        <w:t xml:space="preserve"> For an individual to act is for it to manifest a power it has. Powers</w:t>
      </w:r>
      <w:r w:rsidR="00A90DDB">
        <w:rPr>
          <w:rFonts w:ascii="Garamond" w:hAnsi="Garamond"/>
          <w:sz w:val="24"/>
          <w:szCs w:val="24"/>
        </w:rPr>
        <w:t>, for their part,</w:t>
      </w:r>
      <w:r w:rsidR="00CA43F7">
        <w:rPr>
          <w:rFonts w:ascii="Garamond" w:hAnsi="Garamond"/>
          <w:sz w:val="24"/>
          <w:szCs w:val="24"/>
        </w:rPr>
        <w:t xml:space="preserve"> manifest themselves only </w:t>
      </w:r>
      <w:r w:rsidR="00022902">
        <w:rPr>
          <w:rFonts w:ascii="Garamond" w:hAnsi="Garamond"/>
          <w:sz w:val="24"/>
          <w:szCs w:val="24"/>
        </w:rPr>
        <w:t xml:space="preserve">in conjunction </w:t>
      </w:r>
      <w:r w:rsidR="00CA43F7">
        <w:rPr>
          <w:rFonts w:ascii="Garamond" w:hAnsi="Garamond"/>
          <w:sz w:val="24"/>
          <w:szCs w:val="24"/>
        </w:rPr>
        <w:t xml:space="preserve">with </w:t>
      </w:r>
      <w:r w:rsidR="006352B0">
        <w:rPr>
          <w:rFonts w:ascii="Garamond" w:hAnsi="Garamond"/>
          <w:sz w:val="24"/>
          <w:szCs w:val="24"/>
        </w:rPr>
        <w:t xml:space="preserve">reciprocal powers. </w:t>
      </w:r>
      <w:r w:rsidR="00A90DDB">
        <w:rPr>
          <w:rFonts w:ascii="Garamond" w:hAnsi="Garamond"/>
          <w:sz w:val="24"/>
          <w:szCs w:val="24"/>
        </w:rPr>
        <w:t>A quantity of table salt</w:t>
      </w:r>
      <w:r w:rsidR="00FF2FED">
        <w:rPr>
          <w:rFonts w:ascii="Garamond" w:hAnsi="Garamond"/>
          <w:sz w:val="24"/>
          <w:szCs w:val="24"/>
        </w:rPr>
        <w:t xml:space="preserve"> </w:t>
      </w:r>
      <w:r w:rsidR="00A90DDB">
        <w:rPr>
          <w:rFonts w:ascii="Garamond" w:hAnsi="Garamond"/>
          <w:sz w:val="24"/>
          <w:szCs w:val="24"/>
        </w:rPr>
        <w:t>has the power to be dissolved</w:t>
      </w:r>
      <w:r w:rsidR="00FF2FED">
        <w:rPr>
          <w:rFonts w:ascii="Garamond" w:hAnsi="Garamond"/>
          <w:sz w:val="24"/>
          <w:szCs w:val="24"/>
        </w:rPr>
        <w:t>,</w:t>
      </w:r>
      <w:r w:rsidR="00A90DDB">
        <w:rPr>
          <w:rFonts w:ascii="Garamond" w:hAnsi="Garamond"/>
          <w:sz w:val="24"/>
          <w:szCs w:val="24"/>
        </w:rPr>
        <w:t xml:space="preserve"> but </w:t>
      </w:r>
      <w:r w:rsidR="00D44891">
        <w:rPr>
          <w:rFonts w:ascii="Garamond" w:hAnsi="Garamond"/>
          <w:sz w:val="24"/>
          <w:szCs w:val="24"/>
        </w:rPr>
        <w:t xml:space="preserve">it manifests that power </w:t>
      </w:r>
      <w:r w:rsidR="00A90DDB">
        <w:rPr>
          <w:rFonts w:ascii="Garamond" w:hAnsi="Garamond"/>
          <w:sz w:val="24"/>
          <w:szCs w:val="24"/>
        </w:rPr>
        <w:t>only in conjunction with something</w:t>
      </w:r>
      <w:r w:rsidR="00DF077F">
        <w:rPr>
          <w:rFonts w:ascii="Garamond" w:hAnsi="Garamond"/>
          <w:sz w:val="24"/>
          <w:szCs w:val="24"/>
        </w:rPr>
        <w:t>, such as water,</w:t>
      </w:r>
      <w:r w:rsidR="00A90DDB">
        <w:rPr>
          <w:rFonts w:ascii="Garamond" w:hAnsi="Garamond"/>
          <w:sz w:val="24"/>
          <w:szCs w:val="24"/>
        </w:rPr>
        <w:t xml:space="preserve"> that has the reciprocal power to dissolve it. </w:t>
      </w:r>
    </w:p>
    <w:p w:rsidR="009C3177" w:rsidRDefault="00DB6231" w:rsidP="00843D78">
      <w:pPr>
        <w:spacing w:after="0" w:line="360" w:lineRule="auto"/>
        <w:ind w:firstLine="720"/>
        <w:rPr>
          <w:rFonts w:ascii="Garamond" w:hAnsi="Garamond"/>
          <w:sz w:val="24"/>
          <w:szCs w:val="24"/>
        </w:rPr>
      </w:pPr>
      <w:r>
        <w:rPr>
          <w:rFonts w:ascii="Garamond" w:hAnsi="Garamond"/>
          <w:sz w:val="24"/>
          <w:szCs w:val="24"/>
        </w:rPr>
        <w:t xml:space="preserve">Given </w:t>
      </w:r>
      <w:r w:rsidR="00210F2D">
        <w:rPr>
          <w:rFonts w:ascii="Garamond" w:hAnsi="Garamond"/>
          <w:sz w:val="24"/>
          <w:szCs w:val="24"/>
        </w:rPr>
        <w:t>an ontology of this sort</w:t>
      </w:r>
      <w:r>
        <w:rPr>
          <w:rFonts w:ascii="Garamond" w:hAnsi="Garamond"/>
          <w:sz w:val="24"/>
          <w:szCs w:val="24"/>
        </w:rPr>
        <w:t xml:space="preserve">, I have argued that </w:t>
      </w:r>
      <w:r w:rsidR="009C3177">
        <w:rPr>
          <w:rFonts w:ascii="Garamond" w:hAnsi="Garamond"/>
          <w:sz w:val="24"/>
          <w:szCs w:val="24"/>
        </w:rPr>
        <w:t>forms are best understood as powers</w:t>
      </w:r>
      <w:r w:rsidR="00856806">
        <w:rPr>
          <w:rFonts w:ascii="Garamond" w:hAnsi="Garamond"/>
          <w:sz w:val="24"/>
          <w:szCs w:val="24"/>
        </w:rPr>
        <w:t xml:space="preserve"> </w:t>
      </w:r>
      <w:r w:rsidR="007E4A51">
        <w:rPr>
          <w:rFonts w:ascii="Garamond" w:hAnsi="Garamond"/>
          <w:sz w:val="24"/>
          <w:szCs w:val="24"/>
        </w:rPr>
        <w:t>and manifestations of powers—that is, powers and activities</w:t>
      </w:r>
      <w:r w:rsidR="003E2D36">
        <w:rPr>
          <w:rFonts w:ascii="Garamond" w:hAnsi="Garamond"/>
          <w:sz w:val="24"/>
          <w:szCs w:val="24"/>
        </w:rPr>
        <w:t xml:space="preserve"> (</w:t>
      </w:r>
      <w:r w:rsidR="00907E5E">
        <w:rPr>
          <w:rFonts w:ascii="Garamond" w:hAnsi="Garamond"/>
          <w:sz w:val="24"/>
          <w:szCs w:val="24"/>
        </w:rPr>
        <w:t>Jaworski</w:t>
      </w:r>
      <w:r w:rsidR="003E2D36">
        <w:rPr>
          <w:rFonts w:ascii="Garamond" w:hAnsi="Garamond"/>
          <w:sz w:val="24"/>
          <w:szCs w:val="24"/>
        </w:rPr>
        <w:t xml:space="preserve"> </w:t>
      </w:r>
      <w:hyperlink r:id="rId9" w:history="1">
        <w:r w:rsidR="003E2D36" w:rsidRPr="00B17546">
          <w:rPr>
            <w:rStyle w:val="Hyperlink"/>
            <w:rFonts w:ascii="Garamond" w:hAnsi="Garamond"/>
            <w:sz w:val="24"/>
            <w:szCs w:val="24"/>
          </w:rPr>
          <w:t>2016</w:t>
        </w:r>
      </w:hyperlink>
      <w:r w:rsidR="003E2D36">
        <w:rPr>
          <w:rFonts w:ascii="Garamond" w:hAnsi="Garamond"/>
          <w:sz w:val="24"/>
          <w:szCs w:val="24"/>
        </w:rPr>
        <w:t xml:space="preserve">, </w:t>
      </w:r>
      <w:hyperlink r:id="rId10" w:history="1">
        <w:r w:rsidR="003E2D36" w:rsidRPr="00B17546">
          <w:rPr>
            <w:rStyle w:val="Hyperlink"/>
            <w:rFonts w:ascii="Garamond" w:hAnsi="Garamond"/>
            <w:sz w:val="24"/>
            <w:szCs w:val="24"/>
          </w:rPr>
          <w:t>2017</w:t>
        </w:r>
      </w:hyperlink>
      <w:r w:rsidR="00C30BA4">
        <w:rPr>
          <w:rFonts w:ascii="Garamond" w:hAnsi="Garamond"/>
          <w:sz w:val="24"/>
          <w:szCs w:val="24"/>
        </w:rPr>
        <w:t xml:space="preserve">, </w:t>
      </w:r>
      <w:hyperlink r:id="rId11" w:history="1">
        <w:r w:rsidR="00C30BA4" w:rsidRPr="00B17546">
          <w:rPr>
            <w:rStyle w:val="Hyperlink"/>
            <w:rFonts w:ascii="Garamond" w:hAnsi="Garamond"/>
            <w:sz w:val="24"/>
            <w:szCs w:val="24"/>
          </w:rPr>
          <w:t>2018</w:t>
        </w:r>
      </w:hyperlink>
      <w:r w:rsidR="003E2D36">
        <w:rPr>
          <w:rFonts w:ascii="Garamond" w:hAnsi="Garamond"/>
          <w:sz w:val="24"/>
          <w:szCs w:val="24"/>
        </w:rPr>
        <w:t>)</w:t>
      </w:r>
      <w:r w:rsidR="007E4A51">
        <w:rPr>
          <w:rFonts w:ascii="Garamond" w:hAnsi="Garamond"/>
          <w:sz w:val="24"/>
          <w:szCs w:val="24"/>
        </w:rPr>
        <w:t xml:space="preserve">. Composite </w:t>
      </w:r>
      <w:r w:rsidR="009C3177">
        <w:rPr>
          <w:rFonts w:ascii="Garamond" w:hAnsi="Garamond"/>
          <w:sz w:val="24"/>
          <w:szCs w:val="24"/>
        </w:rPr>
        <w:t xml:space="preserve">individuals </w:t>
      </w:r>
      <w:r w:rsidR="009C3177" w:rsidRPr="004356A4">
        <w:rPr>
          <w:rFonts w:ascii="Garamond" w:hAnsi="Garamond"/>
          <w:sz w:val="24"/>
          <w:szCs w:val="24"/>
        </w:rPr>
        <w:t xml:space="preserve">are essentially and continuously engaged in </w:t>
      </w:r>
      <w:r w:rsidR="007E4A51">
        <w:rPr>
          <w:rFonts w:ascii="Garamond" w:hAnsi="Garamond"/>
          <w:sz w:val="24"/>
          <w:szCs w:val="24"/>
        </w:rPr>
        <w:t>forming (</w:t>
      </w:r>
      <w:r w:rsidR="009C3177">
        <w:rPr>
          <w:rFonts w:ascii="Garamond" w:hAnsi="Garamond"/>
          <w:sz w:val="24"/>
          <w:szCs w:val="24"/>
        </w:rPr>
        <w:t>organizing</w:t>
      </w:r>
      <w:r w:rsidR="007E4A51">
        <w:rPr>
          <w:rFonts w:ascii="Garamond" w:hAnsi="Garamond"/>
          <w:sz w:val="24"/>
          <w:szCs w:val="24"/>
        </w:rPr>
        <w:t xml:space="preserve">, </w:t>
      </w:r>
      <w:r w:rsidR="009C3177">
        <w:rPr>
          <w:rFonts w:ascii="Garamond" w:hAnsi="Garamond"/>
          <w:sz w:val="24"/>
          <w:szCs w:val="24"/>
        </w:rPr>
        <w:t>configuring</w:t>
      </w:r>
      <w:r w:rsidR="007E4A51">
        <w:rPr>
          <w:rFonts w:ascii="Garamond" w:hAnsi="Garamond"/>
          <w:sz w:val="24"/>
          <w:szCs w:val="24"/>
        </w:rPr>
        <w:t>—call it what you like)</w:t>
      </w:r>
      <w:r w:rsidR="009C3177">
        <w:rPr>
          <w:rFonts w:ascii="Garamond" w:hAnsi="Garamond"/>
          <w:sz w:val="24"/>
          <w:szCs w:val="24"/>
        </w:rPr>
        <w:t xml:space="preserve"> </w:t>
      </w:r>
      <w:r w:rsidR="009C3177" w:rsidRPr="004356A4">
        <w:rPr>
          <w:rFonts w:ascii="Garamond" w:hAnsi="Garamond"/>
          <w:sz w:val="24"/>
          <w:szCs w:val="24"/>
        </w:rPr>
        <w:t xml:space="preserve">the materials that compose them. </w:t>
      </w:r>
      <w:r w:rsidR="007E4A51">
        <w:rPr>
          <w:rFonts w:ascii="Garamond" w:hAnsi="Garamond"/>
          <w:sz w:val="24"/>
          <w:szCs w:val="24"/>
        </w:rPr>
        <w:t>What sets forms apart from other powers and activities is that composite individuals are essentially and continuously engaged in manifesting them. A quantity of table salt needn’t manifest its power to be dissolved; it needn’t ever engage in the activity of dissolving. A composite individual, by contrast, cannot fail to manifest its power to configure the materials composing it</w:t>
      </w:r>
      <w:r w:rsidR="008209D7">
        <w:rPr>
          <w:rFonts w:ascii="Garamond" w:hAnsi="Garamond"/>
          <w:sz w:val="24"/>
          <w:szCs w:val="24"/>
        </w:rPr>
        <w:t xml:space="preserve"> </w:t>
      </w:r>
      <w:r w:rsidR="007E4A51">
        <w:rPr>
          <w:rFonts w:ascii="Garamond" w:hAnsi="Garamond"/>
          <w:sz w:val="24"/>
          <w:szCs w:val="24"/>
        </w:rPr>
        <w:t xml:space="preserve">lest it cease to be altogether. </w:t>
      </w:r>
      <w:r w:rsidR="009C3177" w:rsidRPr="004356A4">
        <w:rPr>
          <w:rFonts w:ascii="Garamond" w:hAnsi="Garamond"/>
          <w:sz w:val="24"/>
          <w:szCs w:val="24"/>
        </w:rPr>
        <w:t xml:space="preserve">I </w:t>
      </w:r>
      <w:r w:rsidR="0083590F">
        <w:rPr>
          <w:rFonts w:ascii="Garamond" w:hAnsi="Garamond"/>
          <w:sz w:val="24"/>
          <w:szCs w:val="24"/>
        </w:rPr>
        <w:t xml:space="preserve">am essentially and continuously engaged in </w:t>
      </w:r>
      <w:r w:rsidR="009C3177" w:rsidRPr="004356A4">
        <w:rPr>
          <w:rFonts w:ascii="Garamond" w:hAnsi="Garamond"/>
          <w:sz w:val="24"/>
          <w:szCs w:val="24"/>
        </w:rPr>
        <w:t>configur</w:t>
      </w:r>
      <w:r w:rsidR="0083590F">
        <w:rPr>
          <w:rFonts w:ascii="Garamond" w:hAnsi="Garamond"/>
          <w:sz w:val="24"/>
          <w:szCs w:val="24"/>
        </w:rPr>
        <w:t>ing</w:t>
      </w:r>
      <w:r w:rsidR="009C3177" w:rsidRPr="004356A4">
        <w:rPr>
          <w:rFonts w:ascii="Garamond" w:hAnsi="Garamond"/>
          <w:sz w:val="24"/>
          <w:szCs w:val="24"/>
        </w:rPr>
        <w:t xml:space="preserve"> the materials that compose me, and you </w:t>
      </w:r>
      <w:r w:rsidR="0083590F">
        <w:rPr>
          <w:rFonts w:ascii="Garamond" w:hAnsi="Garamond"/>
          <w:sz w:val="24"/>
          <w:szCs w:val="24"/>
        </w:rPr>
        <w:t xml:space="preserve">are essentially and continuously engaged in </w:t>
      </w:r>
      <w:r w:rsidR="009C3177" w:rsidRPr="004356A4">
        <w:rPr>
          <w:rFonts w:ascii="Garamond" w:hAnsi="Garamond"/>
          <w:sz w:val="24"/>
          <w:szCs w:val="24"/>
        </w:rPr>
        <w:t>configur</w:t>
      </w:r>
      <w:r w:rsidR="0083590F">
        <w:rPr>
          <w:rFonts w:ascii="Garamond" w:hAnsi="Garamond"/>
          <w:sz w:val="24"/>
          <w:szCs w:val="24"/>
        </w:rPr>
        <w:t>ing</w:t>
      </w:r>
      <w:r w:rsidR="009C3177" w:rsidRPr="004356A4">
        <w:rPr>
          <w:rFonts w:ascii="Garamond" w:hAnsi="Garamond"/>
          <w:sz w:val="24"/>
          <w:szCs w:val="24"/>
        </w:rPr>
        <w:t xml:space="preserve"> the materials that compose you</w:t>
      </w:r>
      <w:r w:rsidR="009C3177">
        <w:rPr>
          <w:rFonts w:ascii="Garamond" w:hAnsi="Garamond"/>
          <w:sz w:val="24"/>
          <w:szCs w:val="24"/>
        </w:rPr>
        <w:t xml:space="preserve">. </w:t>
      </w:r>
      <w:r w:rsidR="009C3177" w:rsidRPr="004356A4">
        <w:rPr>
          <w:rFonts w:ascii="Garamond" w:hAnsi="Garamond"/>
          <w:sz w:val="24"/>
          <w:szCs w:val="24"/>
        </w:rPr>
        <w:t xml:space="preserve">Our </w:t>
      </w:r>
      <w:r w:rsidR="009C3177">
        <w:rPr>
          <w:rFonts w:ascii="Garamond" w:hAnsi="Garamond"/>
          <w:sz w:val="24"/>
          <w:szCs w:val="24"/>
        </w:rPr>
        <w:t xml:space="preserve">respective, ongoing configuring </w:t>
      </w:r>
      <w:r w:rsidR="009C3177" w:rsidRPr="004356A4">
        <w:rPr>
          <w:rFonts w:ascii="Garamond" w:hAnsi="Garamond"/>
          <w:sz w:val="24"/>
          <w:szCs w:val="24"/>
        </w:rPr>
        <w:t>activit</w:t>
      </w:r>
      <w:r w:rsidR="009C3177">
        <w:rPr>
          <w:rFonts w:ascii="Garamond" w:hAnsi="Garamond"/>
          <w:sz w:val="24"/>
          <w:szCs w:val="24"/>
        </w:rPr>
        <w:t>ies</w:t>
      </w:r>
      <w:r w:rsidR="009C3177" w:rsidRPr="004356A4">
        <w:rPr>
          <w:rFonts w:ascii="Garamond" w:hAnsi="Garamond"/>
          <w:sz w:val="24"/>
          <w:szCs w:val="24"/>
        </w:rPr>
        <w:t xml:space="preserve"> explain</w:t>
      </w:r>
      <w:r w:rsidR="009C3177">
        <w:rPr>
          <w:rFonts w:ascii="Garamond" w:hAnsi="Garamond"/>
          <w:sz w:val="24"/>
          <w:szCs w:val="24"/>
        </w:rPr>
        <w:t xml:space="preserve"> </w:t>
      </w:r>
      <w:r w:rsidR="009C3177" w:rsidRPr="004356A4">
        <w:rPr>
          <w:rFonts w:ascii="Garamond" w:hAnsi="Garamond"/>
          <w:sz w:val="24"/>
          <w:szCs w:val="24"/>
        </w:rPr>
        <w:t xml:space="preserve">our unity and persistence through the dynamic influx and efflux of matter and energy that characterize our interactions with the surrounding world. </w:t>
      </w:r>
    </w:p>
    <w:p w:rsidR="00BB31F7" w:rsidRDefault="009C3177" w:rsidP="00843D78">
      <w:pPr>
        <w:spacing w:after="0" w:line="360" w:lineRule="auto"/>
        <w:rPr>
          <w:rFonts w:ascii="Garamond" w:eastAsia="Calibri" w:hAnsi="Garamond" w:cs="Times New Roman"/>
          <w:sz w:val="24"/>
          <w:szCs w:val="24"/>
        </w:rPr>
      </w:pPr>
      <w:r>
        <w:rPr>
          <w:rFonts w:ascii="Garamond" w:hAnsi="Garamond"/>
          <w:sz w:val="24"/>
          <w:szCs w:val="24"/>
        </w:rPr>
        <w:tab/>
        <w:t xml:space="preserve">Contrary to what the noun ‘form’ might suggest, </w:t>
      </w:r>
      <w:r w:rsidR="00BA1F18">
        <w:rPr>
          <w:rFonts w:ascii="Garamond" w:hAnsi="Garamond"/>
          <w:sz w:val="24"/>
          <w:szCs w:val="24"/>
        </w:rPr>
        <w:t>then</w:t>
      </w:r>
      <w:r w:rsidR="00BB31F7">
        <w:rPr>
          <w:rFonts w:ascii="Garamond" w:hAnsi="Garamond"/>
          <w:sz w:val="24"/>
          <w:szCs w:val="24"/>
        </w:rPr>
        <w:t xml:space="preserve">, </w:t>
      </w:r>
      <w:r w:rsidR="00316B89">
        <w:rPr>
          <w:rFonts w:ascii="Garamond" w:hAnsi="Garamond"/>
          <w:sz w:val="24"/>
          <w:szCs w:val="24"/>
        </w:rPr>
        <w:t xml:space="preserve">hylomorphic </w:t>
      </w:r>
      <w:r>
        <w:rPr>
          <w:rFonts w:ascii="Garamond" w:hAnsi="Garamond"/>
          <w:sz w:val="24"/>
          <w:szCs w:val="24"/>
        </w:rPr>
        <w:t>f</w:t>
      </w:r>
      <w:r>
        <w:rPr>
          <w:rFonts w:ascii="Garamond" w:eastAsia="Calibri" w:hAnsi="Garamond" w:cs="Times New Roman"/>
          <w:sz w:val="24"/>
          <w:szCs w:val="24"/>
        </w:rPr>
        <w:t>orm</w:t>
      </w:r>
      <w:r w:rsidR="00495909">
        <w:rPr>
          <w:rFonts w:ascii="Garamond" w:eastAsia="Calibri" w:hAnsi="Garamond" w:cs="Times New Roman"/>
          <w:sz w:val="24"/>
          <w:szCs w:val="24"/>
        </w:rPr>
        <w:t xml:space="preserve">s on this account are not </w:t>
      </w:r>
      <w:r w:rsidRPr="00BB2B3C">
        <w:rPr>
          <w:rFonts w:ascii="Garamond" w:eastAsia="Calibri" w:hAnsi="Garamond" w:cs="Times New Roman"/>
          <w:sz w:val="24"/>
          <w:szCs w:val="24"/>
        </w:rPr>
        <w:t>thing</w:t>
      </w:r>
      <w:r w:rsidR="00495909">
        <w:rPr>
          <w:rFonts w:ascii="Garamond" w:eastAsia="Calibri" w:hAnsi="Garamond" w:cs="Times New Roman"/>
          <w:sz w:val="24"/>
          <w:szCs w:val="24"/>
        </w:rPr>
        <w:t>s</w:t>
      </w:r>
      <w:r w:rsidR="009E57D0">
        <w:rPr>
          <w:rFonts w:ascii="Garamond" w:eastAsia="Calibri" w:hAnsi="Garamond" w:cs="Times New Roman"/>
          <w:sz w:val="24"/>
          <w:szCs w:val="24"/>
        </w:rPr>
        <w:t xml:space="preserve"> such as an </w:t>
      </w:r>
      <w:proofErr w:type="gramStart"/>
      <w:r>
        <w:rPr>
          <w:rFonts w:ascii="Garamond" w:eastAsia="Calibri" w:hAnsi="Garamond" w:cs="Times New Roman"/>
          <w:sz w:val="24"/>
          <w:szCs w:val="24"/>
        </w:rPr>
        <w:t>individual</w:t>
      </w:r>
      <w:r w:rsidR="00495909">
        <w:rPr>
          <w:rFonts w:ascii="Garamond" w:eastAsia="Calibri" w:hAnsi="Garamond" w:cs="Times New Roman"/>
          <w:sz w:val="24"/>
          <w:szCs w:val="24"/>
        </w:rPr>
        <w:t>s</w:t>
      </w:r>
      <w:proofErr w:type="gramEnd"/>
      <w:r>
        <w:rPr>
          <w:rFonts w:ascii="Garamond" w:eastAsia="Calibri" w:hAnsi="Garamond" w:cs="Times New Roman"/>
          <w:sz w:val="24"/>
          <w:szCs w:val="24"/>
        </w:rPr>
        <w:t>.</w:t>
      </w:r>
      <w:r w:rsidR="00FC36F0" w:rsidRPr="00BB2B3C">
        <w:rPr>
          <w:rStyle w:val="EndnoteReference"/>
          <w:rFonts w:ascii="Garamond" w:eastAsia="Calibri" w:hAnsi="Garamond" w:cs="Times New Roman"/>
          <w:sz w:val="24"/>
          <w:szCs w:val="24"/>
        </w:rPr>
        <w:endnoteReference w:id="3"/>
      </w:r>
      <w:r>
        <w:rPr>
          <w:rFonts w:ascii="Garamond" w:eastAsia="Calibri" w:hAnsi="Garamond" w:cs="Times New Roman"/>
          <w:sz w:val="24"/>
          <w:szCs w:val="24"/>
        </w:rPr>
        <w:t xml:space="preserve"> </w:t>
      </w:r>
      <w:r w:rsidR="00495909">
        <w:rPr>
          <w:rFonts w:ascii="Garamond" w:eastAsia="Calibri" w:hAnsi="Garamond" w:cs="Times New Roman"/>
          <w:sz w:val="24"/>
          <w:szCs w:val="24"/>
        </w:rPr>
        <w:t>Accordingly, f</w:t>
      </w:r>
      <w:r w:rsidR="00BB31F7">
        <w:rPr>
          <w:rFonts w:ascii="Garamond" w:eastAsia="Calibri" w:hAnsi="Garamond" w:cs="Times New Roman"/>
          <w:sz w:val="24"/>
          <w:szCs w:val="24"/>
        </w:rPr>
        <w:t>orms are not agents</w:t>
      </w:r>
      <w:r w:rsidR="00495909">
        <w:rPr>
          <w:rFonts w:ascii="Garamond" w:eastAsia="Calibri" w:hAnsi="Garamond" w:cs="Times New Roman"/>
          <w:sz w:val="24"/>
          <w:szCs w:val="24"/>
        </w:rPr>
        <w:t>. S</w:t>
      </w:r>
      <w:r w:rsidR="00BB31F7">
        <w:rPr>
          <w:rFonts w:ascii="Garamond" w:eastAsia="Calibri" w:hAnsi="Garamond" w:cs="Times New Roman"/>
          <w:sz w:val="24"/>
          <w:szCs w:val="24"/>
        </w:rPr>
        <w:t>trictly speaking</w:t>
      </w:r>
      <w:r w:rsidR="009E57D0">
        <w:rPr>
          <w:rFonts w:ascii="Garamond" w:eastAsia="Calibri" w:hAnsi="Garamond" w:cs="Times New Roman"/>
          <w:sz w:val="24"/>
          <w:szCs w:val="24"/>
        </w:rPr>
        <w:t xml:space="preserve"> </w:t>
      </w:r>
      <w:r w:rsidR="00BB31F7">
        <w:rPr>
          <w:rFonts w:ascii="Garamond" w:eastAsia="Calibri" w:hAnsi="Garamond" w:cs="Times New Roman"/>
          <w:sz w:val="24"/>
          <w:szCs w:val="24"/>
        </w:rPr>
        <w:t xml:space="preserve">it is incorrect to say that my form is responsible for </w:t>
      </w:r>
      <w:r w:rsidR="00495909">
        <w:rPr>
          <w:rFonts w:ascii="Garamond" w:eastAsia="Calibri" w:hAnsi="Garamond" w:cs="Times New Roman"/>
          <w:sz w:val="24"/>
          <w:szCs w:val="24"/>
        </w:rPr>
        <w:t>unifying the diverse materials that compose me</w:t>
      </w:r>
      <w:r w:rsidR="00BB31F7">
        <w:rPr>
          <w:rFonts w:ascii="Garamond" w:eastAsia="Calibri" w:hAnsi="Garamond" w:cs="Times New Roman"/>
          <w:sz w:val="24"/>
          <w:szCs w:val="24"/>
        </w:rPr>
        <w:t xml:space="preserve">. It </w:t>
      </w:r>
      <w:r w:rsidR="00BB31F7">
        <w:rPr>
          <w:rFonts w:ascii="Garamond" w:eastAsia="Calibri" w:hAnsi="Garamond" w:cs="Times New Roman"/>
          <w:sz w:val="24"/>
          <w:szCs w:val="24"/>
        </w:rPr>
        <w:lastRenderedPageBreak/>
        <w:t xml:space="preserve">would be more correct to say that I </w:t>
      </w:r>
      <w:r w:rsidR="00F1139E">
        <w:rPr>
          <w:rFonts w:ascii="Garamond" w:eastAsia="Calibri" w:hAnsi="Garamond" w:cs="Times New Roman"/>
          <w:sz w:val="24"/>
          <w:szCs w:val="24"/>
        </w:rPr>
        <w:t xml:space="preserve">myself </w:t>
      </w:r>
      <w:r w:rsidR="00BB31F7">
        <w:rPr>
          <w:rFonts w:ascii="Garamond" w:eastAsia="Calibri" w:hAnsi="Garamond" w:cs="Times New Roman"/>
          <w:sz w:val="24"/>
          <w:szCs w:val="24"/>
        </w:rPr>
        <w:t xml:space="preserve">am responsible for </w:t>
      </w:r>
      <w:r w:rsidR="00495909">
        <w:rPr>
          <w:rFonts w:ascii="Garamond" w:eastAsia="Calibri" w:hAnsi="Garamond" w:cs="Times New Roman"/>
          <w:sz w:val="24"/>
          <w:szCs w:val="24"/>
        </w:rPr>
        <w:t xml:space="preserve">unifying those materials, </w:t>
      </w:r>
      <w:r w:rsidR="00FF2FED">
        <w:rPr>
          <w:rFonts w:ascii="Garamond" w:eastAsia="Calibri" w:hAnsi="Garamond" w:cs="Times New Roman"/>
          <w:sz w:val="24"/>
          <w:szCs w:val="24"/>
        </w:rPr>
        <w:t xml:space="preserve">and that </w:t>
      </w:r>
      <w:r w:rsidR="00495909">
        <w:rPr>
          <w:rFonts w:ascii="Garamond" w:eastAsia="Calibri" w:hAnsi="Garamond" w:cs="Times New Roman"/>
          <w:sz w:val="24"/>
          <w:szCs w:val="24"/>
        </w:rPr>
        <w:t xml:space="preserve">I accomplish </w:t>
      </w:r>
      <w:r w:rsidR="00FF2FED">
        <w:rPr>
          <w:rFonts w:ascii="Garamond" w:eastAsia="Calibri" w:hAnsi="Garamond" w:cs="Times New Roman"/>
          <w:sz w:val="24"/>
          <w:szCs w:val="24"/>
        </w:rPr>
        <w:t xml:space="preserve">that unification </w:t>
      </w:r>
      <w:r w:rsidR="00BB31F7">
        <w:rPr>
          <w:rFonts w:ascii="Garamond" w:eastAsia="Calibri" w:hAnsi="Garamond" w:cs="Times New Roman"/>
          <w:sz w:val="24"/>
          <w:szCs w:val="24"/>
        </w:rPr>
        <w:t xml:space="preserve">on account of my ongoing forming activity. </w:t>
      </w:r>
    </w:p>
    <w:p w:rsidR="003E5780" w:rsidRDefault="00EB18E2" w:rsidP="00843D78">
      <w:pPr>
        <w:spacing w:after="0" w:line="360" w:lineRule="auto"/>
        <w:ind w:firstLine="720"/>
        <w:rPr>
          <w:rFonts w:ascii="Garamond" w:hAnsi="Garamond"/>
          <w:sz w:val="24"/>
          <w:szCs w:val="24"/>
        </w:rPr>
      </w:pPr>
      <w:r w:rsidRPr="00EB18E2">
        <w:rPr>
          <w:rFonts w:ascii="Garamond" w:eastAsia="Calibri" w:hAnsi="Garamond" w:cs="Times New Roman"/>
          <w:sz w:val="24"/>
          <w:szCs w:val="24"/>
        </w:rPr>
        <w:t xml:space="preserve">That activity is not </w:t>
      </w:r>
      <w:r>
        <w:rPr>
          <w:rFonts w:ascii="Garamond" w:eastAsia="Calibri" w:hAnsi="Garamond" w:cs="Times New Roman"/>
          <w:sz w:val="24"/>
          <w:szCs w:val="24"/>
        </w:rPr>
        <w:t xml:space="preserve">numerically </w:t>
      </w:r>
      <w:r w:rsidRPr="00EB18E2">
        <w:rPr>
          <w:rFonts w:ascii="Garamond" w:eastAsia="Calibri" w:hAnsi="Garamond" w:cs="Times New Roman"/>
          <w:sz w:val="24"/>
          <w:szCs w:val="24"/>
        </w:rPr>
        <w:t xml:space="preserve">identical to </w:t>
      </w:r>
      <w:r>
        <w:rPr>
          <w:rFonts w:ascii="Garamond" w:eastAsia="Calibri" w:hAnsi="Garamond" w:cs="Times New Roman"/>
          <w:sz w:val="24"/>
          <w:szCs w:val="24"/>
        </w:rPr>
        <w:t>me</w:t>
      </w:r>
      <w:r w:rsidRPr="00EB18E2">
        <w:rPr>
          <w:rFonts w:ascii="Garamond" w:eastAsia="Calibri" w:hAnsi="Garamond" w:cs="Times New Roman"/>
          <w:sz w:val="24"/>
          <w:szCs w:val="24"/>
        </w:rPr>
        <w:t xml:space="preserve">. It differs from </w:t>
      </w:r>
      <w:r w:rsidR="003E5780">
        <w:rPr>
          <w:rFonts w:ascii="Garamond" w:eastAsia="Calibri" w:hAnsi="Garamond" w:cs="Times New Roman"/>
          <w:sz w:val="24"/>
          <w:szCs w:val="24"/>
        </w:rPr>
        <w:t>me</w:t>
      </w:r>
      <w:r w:rsidRPr="00EB18E2">
        <w:rPr>
          <w:rFonts w:ascii="Garamond" w:eastAsia="Calibri" w:hAnsi="Garamond" w:cs="Times New Roman"/>
          <w:sz w:val="24"/>
          <w:szCs w:val="24"/>
        </w:rPr>
        <w:t xml:space="preserve"> in something analogous to the way an apple’s redness differs from the apple.</w:t>
      </w:r>
      <w:r>
        <w:rPr>
          <w:rFonts w:ascii="Garamond" w:eastAsia="Calibri" w:hAnsi="Garamond" w:cs="Times New Roman"/>
          <w:sz w:val="24"/>
          <w:szCs w:val="24"/>
        </w:rPr>
        <w:t xml:space="preserve"> </w:t>
      </w:r>
      <w:r w:rsidRPr="001F2906">
        <w:rPr>
          <w:rFonts w:ascii="Garamond" w:hAnsi="Garamond"/>
          <w:sz w:val="24"/>
          <w:szCs w:val="24"/>
        </w:rPr>
        <w:t>Elsewhere I</w:t>
      </w:r>
      <w:r w:rsidR="003E5780">
        <w:rPr>
          <w:rFonts w:ascii="Garamond" w:hAnsi="Garamond"/>
          <w:sz w:val="24"/>
          <w:szCs w:val="24"/>
        </w:rPr>
        <w:t xml:space="preserve"> have</w:t>
      </w:r>
      <w:r w:rsidRPr="001F2906">
        <w:rPr>
          <w:rFonts w:ascii="Garamond" w:hAnsi="Garamond"/>
          <w:sz w:val="24"/>
          <w:szCs w:val="24"/>
        </w:rPr>
        <w:t xml:space="preserve"> argued that propert</w:t>
      </w:r>
      <w:r>
        <w:rPr>
          <w:rFonts w:ascii="Garamond" w:hAnsi="Garamond"/>
          <w:sz w:val="24"/>
          <w:szCs w:val="24"/>
        </w:rPr>
        <w:t>y ascriptions such as the statement, ‘The apple is red’</w:t>
      </w:r>
      <w:r w:rsidRPr="001F2906">
        <w:rPr>
          <w:rFonts w:ascii="Garamond" w:hAnsi="Garamond"/>
          <w:sz w:val="24"/>
          <w:szCs w:val="24"/>
        </w:rPr>
        <w:t xml:space="preserve"> are best understood </w:t>
      </w:r>
      <w:r>
        <w:rPr>
          <w:rFonts w:ascii="Garamond" w:hAnsi="Garamond"/>
          <w:sz w:val="24"/>
          <w:szCs w:val="24"/>
        </w:rPr>
        <w:t xml:space="preserve">in terms of </w:t>
      </w:r>
      <w:r w:rsidRPr="001F2906">
        <w:rPr>
          <w:rFonts w:ascii="Garamond" w:hAnsi="Garamond"/>
          <w:sz w:val="24"/>
          <w:szCs w:val="24"/>
        </w:rPr>
        <w:t>tropes—particularized properties (</w:t>
      </w:r>
      <w:r w:rsidR="00907E5E">
        <w:rPr>
          <w:rFonts w:ascii="Garamond" w:hAnsi="Garamond"/>
          <w:sz w:val="24"/>
          <w:szCs w:val="24"/>
        </w:rPr>
        <w:t xml:space="preserve">Jaworski </w:t>
      </w:r>
      <w:hyperlink r:id="rId12" w:history="1">
        <w:r w:rsidRPr="00B17546">
          <w:rPr>
            <w:rStyle w:val="Hyperlink"/>
            <w:rFonts w:ascii="Garamond" w:hAnsi="Garamond"/>
            <w:sz w:val="24"/>
            <w:szCs w:val="24"/>
          </w:rPr>
          <w:t>2014</w:t>
        </w:r>
      </w:hyperlink>
      <w:r w:rsidRPr="001F2906">
        <w:rPr>
          <w:rFonts w:ascii="Garamond" w:hAnsi="Garamond"/>
          <w:sz w:val="24"/>
          <w:szCs w:val="24"/>
        </w:rPr>
        <w:t xml:space="preserve">, </w:t>
      </w:r>
      <w:hyperlink r:id="rId13" w:history="1">
        <w:r w:rsidRPr="00B17546">
          <w:rPr>
            <w:rStyle w:val="Hyperlink"/>
            <w:rFonts w:ascii="Garamond" w:hAnsi="Garamond"/>
            <w:sz w:val="24"/>
            <w:szCs w:val="24"/>
          </w:rPr>
          <w:t>2016</w:t>
        </w:r>
      </w:hyperlink>
      <w:r w:rsidRPr="001F2906">
        <w:rPr>
          <w:rFonts w:ascii="Garamond" w:hAnsi="Garamond"/>
          <w:sz w:val="24"/>
          <w:szCs w:val="24"/>
        </w:rPr>
        <w:t xml:space="preserve">). </w:t>
      </w:r>
      <w:r w:rsidRPr="001F2906">
        <w:rPr>
          <w:rFonts w:ascii="Garamond" w:hAnsi="Garamond"/>
          <w:i/>
          <w:sz w:val="24"/>
          <w:szCs w:val="24"/>
        </w:rPr>
        <w:t>a</w:t>
      </w:r>
      <w:r w:rsidRPr="001F2906">
        <w:rPr>
          <w:rFonts w:ascii="Garamond" w:hAnsi="Garamond"/>
          <w:sz w:val="24"/>
          <w:szCs w:val="24"/>
        </w:rPr>
        <w:t xml:space="preserve">’s redness is a property that is numerically different from </w:t>
      </w:r>
      <w:r w:rsidRPr="001F2906">
        <w:rPr>
          <w:rFonts w:ascii="Garamond" w:hAnsi="Garamond"/>
          <w:i/>
          <w:sz w:val="24"/>
          <w:szCs w:val="24"/>
        </w:rPr>
        <w:t>b</w:t>
      </w:r>
      <w:r w:rsidRPr="001F2906">
        <w:rPr>
          <w:rFonts w:ascii="Garamond" w:hAnsi="Garamond"/>
          <w:sz w:val="24"/>
          <w:szCs w:val="24"/>
        </w:rPr>
        <w:t xml:space="preserve">’s redness. </w:t>
      </w:r>
      <w:r w:rsidRPr="001F2906">
        <w:rPr>
          <w:rFonts w:ascii="Garamond" w:hAnsi="Garamond"/>
          <w:i/>
          <w:sz w:val="24"/>
          <w:szCs w:val="24"/>
        </w:rPr>
        <w:t>a</w:t>
      </w:r>
      <w:r w:rsidRPr="001F2906">
        <w:rPr>
          <w:rFonts w:ascii="Garamond" w:hAnsi="Garamond"/>
          <w:sz w:val="24"/>
          <w:szCs w:val="24"/>
        </w:rPr>
        <w:t xml:space="preserve">’s redness and </w:t>
      </w:r>
      <w:r w:rsidRPr="001F2906">
        <w:rPr>
          <w:rFonts w:ascii="Garamond" w:hAnsi="Garamond"/>
          <w:i/>
          <w:sz w:val="24"/>
          <w:szCs w:val="24"/>
        </w:rPr>
        <w:t>b</w:t>
      </w:r>
      <w:r w:rsidRPr="001F2906">
        <w:rPr>
          <w:rFonts w:ascii="Garamond" w:hAnsi="Garamond"/>
          <w:sz w:val="24"/>
          <w:szCs w:val="24"/>
        </w:rPr>
        <w:t xml:space="preserve">’s redness might nevertheless exactly resemble each other. This resemblance </w:t>
      </w:r>
      <w:r>
        <w:rPr>
          <w:rFonts w:ascii="Garamond" w:hAnsi="Garamond"/>
          <w:sz w:val="24"/>
          <w:szCs w:val="24"/>
        </w:rPr>
        <w:t xml:space="preserve">has </w:t>
      </w:r>
      <w:r w:rsidR="005B704F">
        <w:rPr>
          <w:rFonts w:ascii="Garamond" w:hAnsi="Garamond"/>
          <w:sz w:val="24"/>
          <w:szCs w:val="24"/>
        </w:rPr>
        <w:t xml:space="preserve">often </w:t>
      </w:r>
      <w:r>
        <w:rPr>
          <w:rFonts w:ascii="Garamond" w:hAnsi="Garamond"/>
          <w:sz w:val="24"/>
          <w:szCs w:val="24"/>
        </w:rPr>
        <w:t xml:space="preserve">been taken to support the idea that </w:t>
      </w:r>
      <w:r w:rsidRPr="001F2906">
        <w:rPr>
          <w:rFonts w:ascii="Garamond" w:hAnsi="Garamond"/>
          <w:sz w:val="24"/>
          <w:szCs w:val="24"/>
        </w:rPr>
        <w:t>there must be an entity</w:t>
      </w:r>
      <w:r w:rsidR="00B85EAB">
        <w:rPr>
          <w:rFonts w:ascii="Garamond" w:hAnsi="Garamond"/>
          <w:sz w:val="24"/>
          <w:szCs w:val="24"/>
        </w:rPr>
        <w:t xml:space="preserve">—a </w:t>
      </w:r>
      <w:r w:rsidRPr="001F2906">
        <w:rPr>
          <w:rFonts w:ascii="Garamond" w:hAnsi="Garamond"/>
          <w:sz w:val="24"/>
          <w:szCs w:val="24"/>
        </w:rPr>
        <w:t>universal</w:t>
      </w:r>
      <w:r w:rsidR="00B85EAB">
        <w:rPr>
          <w:rFonts w:ascii="Garamond" w:hAnsi="Garamond"/>
          <w:sz w:val="24"/>
          <w:szCs w:val="24"/>
        </w:rPr>
        <w:t>—</w:t>
      </w:r>
      <w:r w:rsidRPr="001F2906">
        <w:rPr>
          <w:rFonts w:ascii="Garamond" w:hAnsi="Garamond"/>
          <w:sz w:val="24"/>
          <w:szCs w:val="24"/>
        </w:rPr>
        <w:t xml:space="preserve">which </w:t>
      </w:r>
      <w:r w:rsidRPr="00EB18E2">
        <w:rPr>
          <w:rFonts w:ascii="Garamond" w:hAnsi="Garamond"/>
          <w:i/>
          <w:sz w:val="24"/>
          <w:szCs w:val="24"/>
        </w:rPr>
        <w:t>a</w:t>
      </w:r>
      <w:r>
        <w:rPr>
          <w:rFonts w:ascii="Garamond" w:hAnsi="Garamond"/>
          <w:sz w:val="24"/>
          <w:szCs w:val="24"/>
        </w:rPr>
        <w:t xml:space="preserve"> and </w:t>
      </w:r>
      <w:r w:rsidRPr="00EB18E2">
        <w:rPr>
          <w:rFonts w:ascii="Garamond" w:hAnsi="Garamond"/>
          <w:i/>
          <w:sz w:val="24"/>
          <w:szCs w:val="24"/>
        </w:rPr>
        <w:t>b</w:t>
      </w:r>
      <w:r>
        <w:rPr>
          <w:rFonts w:ascii="Garamond" w:hAnsi="Garamond"/>
          <w:sz w:val="24"/>
          <w:szCs w:val="24"/>
        </w:rPr>
        <w:t xml:space="preserve"> </w:t>
      </w:r>
      <w:r w:rsidRPr="001F2906">
        <w:rPr>
          <w:rFonts w:ascii="Garamond" w:hAnsi="Garamond"/>
          <w:sz w:val="24"/>
          <w:szCs w:val="24"/>
        </w:rPr>
        <w:t xml:space="preserve">literally have in common. But that is not the case according to trope theorists. Saying that </w:t>
      </w:r>
      <w:r w:rsidRPr="001F2906">
        <w:rPr>
          <w:rFonts w:ascii="Garamond" w:hAnsi="Garamond"/>
          <w:i/>
          <w:sz w:val="24"/>
          <w:szCs w:val="24"/>
        </w:rPr>
        <w:t>a</w:t>
      </w:r>
      <w:r w:rsidRPr="001F2906">
        <w:rPr>
          <w:rFonts w:ascii="Garamond" w:hAnsi="Garamond"/>
          <w:sz w:val="24"/>
          <w:szCs w:val="24"/>
        </w:rPr>
        <w:t xml:space="preserve"> and </w:t>
      </w:r>
      <w:r w:rsidRPr="001F2906">
        <w:rPr>
          <w:rFonts w:ascii="Garamond" w:hAnsi="Garamond"/>
          <w:i/>
          <w:sz w:val="24"/>
          <w:szCs w:val="24"/>
        </w:rPr>
        <w:t>b</w:t>
      </w:r>
      <w:r w:rsidRPr="001F2906">
        <w:rPr>
          <w:rFonts w:ascii="Garamond" w:hAnsi="Garamond"/>
          <w:sz w:val="24"/>
          <w:szCs w:val="24"/>
        </w:rPr>
        <w:t xml:space="preserve"> have the same color is analogous to saying that a boy and his father have the same nose, or that two embarrassed celebrities arrived wearing the same dress</w:t>
      </w:r>
      <w:r w:rsidR="00B85EAB">
        <w:rPr>
          <w:rFonts w:ascii="Garamond" w:hAnsi="Garamond"/>
          <w:sz w:val="24"/>
          <w:szCs w:val="24"/>
        </w:rPr>
        <w:t xml:space="preserve">—statements that posit </w:t>
      </w:r>
      <w:r w:rsidR="00001B94">
        <w:rPr>
          <w:rFonts w:ascii="Garamond" w:hAnsi="Garamond"/>
          <w:sz w:val="24"/>
          <w:szCs w:val="24"/>
        </w:rPr>
        <w:t xml:space="preserve">exactly </w:t>
      </w:r>
      <w:r w:rsidR="00B85EAB">
        <w:rPr>
          <w:rFonts w:ascii="Garamond" w:hAnsi="Garamond"/>
          <w:sz w:val="24"/>
          <w:szCs w:val="24"/>
        </w:rPr>
        <w:t xml:space="preserve">resembling </w:t>
      </w:r>
      <w:r w:rsidR="0042395B">
        <w:rPr>
          <w:rFonts w:ascii="Garamond" w:hAnsi="Garamond"/>
          <w:sz w:val="24"/>
          <w:szCs w:val="24"/>
        </w:rPr>
        <w:t xml:space="preserve">yet numerically distinct </w:t>
      </w:r>
      <w:r w:rsidR="00B85EAB">
        <w:rPr>
          <w:rFonts w:ascii="Garamond" w:hAnsi="Garamond"/>
          <w:sz w:val="24"/>
          <w:szCs w:val="24"/>
        </w:rPr>
        <w:t xml:space="preserve">things. </w:t>
      </w:r>
    </w:p>
    <w:p w:rsidR="000E671D" w:rsidRDefault="003E5780" w:rsidP="00843D78">
      <w:pPr>
        <w:spacing w:after="0" w:line="360" w:lineRule="auto"/>
        <w:ind w:firstLine="720"/>
        <w:rPr>
          <w:rFonts w:ascii="Garamond" w:eastAsia="Calibri" w:hAnsi="Garamond" w:cs="Times New Roman"/>
          <w:sz w:val="24"/>
          <w:szCs w:val="24"/>
        </w:rPr>
      </w:pPr>
      <w:r>
        <w:rPr>
          <w:rFonts w:ascii="Garamond" w:hAnsi="Garamond"/>
          <w:sz w:val="24"/>
          <w:szCs w:val="24"/>
        </w:rPr>
        <w:t>T</w:t>
      </w:r>
      <w:r w:rsidR="00EB18E2" w:rsidRPr="001F2906">
        <w:rPr>
          <w:rFonts w:ascii="Garamond" w:hAnsi="Garamond"/>
          <w:sz w:val="24"/>
          <w:szCs w:val="24"/>
        </w:rPr>
        <w:t xml:space="preserve">ropes </w:t>
      </w:r>
      <w:r>
        <w:rPr>
          <w:rFonts w:ascii="Garamond" w:hAnsi="Garamond"/>
          <w:sz w:val="24"/>
          <w:szCs w:val="24"/>
        </w:rPr>
        <w:t xml:space="preserve">are </w:t>
      </w:r>
      <w:r w:rsidR="00EB18E2" w:rsidRPr="001F2906">
        <w:rPr>
          <w:rFonts w:ascii="Garamond" w:hAnsi="Garamond"/>
          <w:sz w:val="24"/>
          <w:szCs w:val="24"/>
        </w:rPr>
        <w:t>often conceived as accidental modes of the substances having them.</w:t>
      </w:r>
      <w:r w:rsidR="00ED658A">
        <w:rPr>
          <w:rFonts w:ascii="Garamond" w:hAnsi="Garamond"/>
          <w:sz w:val="24"/>
          <w:szCs w:val="24"/>
        </w:rPr>
        <w:t xml:space="preserve"> The case of forms is obviously different. </w:t>
      </w:r>
      <w:r w:rsidR="00141033">
        <w:rPr>
          <w:rFonts w:ascii="Garamond" w:hAnsi="Garamond"/>
          <w:sz w:val="24"/>
          <w:szCs w:val="24"/>
        </w:rPr>
        <w:t xml:space="preserve">My forming activity </w:t>
      </w:r>
      <w:r w:rsidR="00EB18E2" w:rsidRPr="001F2906">
        <w:rPr>
          <w:rFonts w:ascii="Garamond" w:hAnsi="Garamond"/>
          <w:sz w:val="24"/>
          <w:szCs w:val="24"/>
        </w:rPr>
        <w:t xml:space="preserve">is not accidental to </w:t>
      </w:r>
      <w:r w:rsidR="00141033">
        <w:rPr>
          <w:rFonts w:ascii="Garamond" w:hAnsi="Garamond"/>
          <w:sz w:val="24"/>
          <w:szCs w:val="24"/>
        </w:rPr>
        <w:t>me but essential</w:t>
      </w:r>
      <w:r w:rsidR="00EB18E2" w:rsidRPr="001F2906">
        <w:rPr>
          <w:rFonts w:ascii="Garamond" w:hAnsi="Garamond"/>
          <w:sz w:val="24"/>
          <w:szCs w:val="24"/>
        </w:rPr>
        <w:t xml:space="preserve">. </w:t>
      </w:r>
      <w:r w:rsidR="0071281A">
        <w:rPr>
          <w:rFonts w:ascii="Garamond" w:hAnsi="Garamond"/>
          <w:sz w:val="24"/>
          <w:szCs w:val="24"/>
        </w:rPr>
        <w:t xml:space="preserve">The word ‘activity’ </w:t>
      </w:r>
      <w:r w:rsidR="00882795">
        <w:rPr>
          <w:rFonts w:ascii="Garamond" w:hAnsi="Garamond"/>
          <w:sz w:val="24"/>
          <w:szCs w:val="24"/>
        </w:rPr>
        <w:t xml:space="preserve">can be misleading here since it </w:t>
      </w:r>
      <w:r w:rsidR="0071281A">
        <w:rPr>
          <w:rFonts w:ascii="Garamond" w:eastAsia="Calibri" w:hAnsi="Garamond" w:cs="Times New Roman"/>
          <w:sz w:val="24"/>
          <w:szCs w:val="24"/>
        </w:rPr>
        <w:t>typically refers to activit</w:t>
      </w:r>
      <w:r w:rsidR="00882795">
        <w:rPr>
          <w:rFonts w:ascii="Garamond" w:eastAsia="Calibri" w:hAnsi="Garamond" w:cs="Times New Roman"/>
          <w:sz w:val="24"/>
          <w:szCs w:val="24"/>
        </w:rPr>
        <w:t>ies</w:t>
      </w:r>
      <w:r w:rsidR="0071281A">
        <w:rPr>
          <w:rFonts w:ascii="Garamond" w:eastAsia="Calibri" w:hAnsi="Garamond" w:cs="Times New Roman"/>
          <w:sz w:val="24"/>
          <w:szCs w:val="24"/>
        </w:rPr>
        <w:t xml:space="preserve"> in which </w:t>
      </w:r>
      <w:r w:rsidR="00C06CCB">
        <w:rPr>
          <w:rFonts w:ascii="Garamond" w:eastAsia="Calibri" w:hAnsi="Garamond" w:cs="Times New Roman"/>
          <w:sz w:val="24"/>
          <w:szCs w:val="24"/>
        </w:rPr>
        <w:t>thing</w:t>
      </w:r>
      <w:r w:rsidR="00882795">
        <w:rPr>
          <w:rFonts w:ascii="Garamond" w:eastAsia="Calibri" w:hAnsi="Garamond" w:cs="Times New Roman"/>
          <w:sz w:val="24"/>
          <w:szCs w:val="24"/>
        </w:rPr>
        <w:t>s</w:t>
      </w:r>
      <w:r w:rsidR="00C06CCB">
        <w:rPr>
          <w:rFonts w:ascii="Garamond" w:eastAsia="Calibri" w:hAnsi="Garamond" w:cs="Times New Roman"/>
          <w:sz w:val="24"/>
          <w:szCs w:val="24"/>
        </w:rPr>
        <w:t xml:space="preserve"> </w:t>
      </w:r>
      <w:r w:rsidR="0071281A">
        <w:rPr>
          <w:rFonts w:ascii="Garamond" w:eastAsia="Calibri" w:hAnsi="Garamond" w:cs="Times New Roman"/>
          <w:sz w:val="24"/>
          <w:szCs w:val="24"/>
        </w:rPr>
        <w:t>needn’t engage. A living thing</w:t>
      </w:r>
      <w:r w:rsidR="00CD2AB0">
        <w:rPr>
          <w:rFonts w:ascii="Garamond" w:eastAsia="Calibri" w:hAnsi="Garamond" w:cs="Times New Roman"/>
          <w:sz w:val="24"/>
          <w:szCs w:val="24"/>
        </w:rPr>
        <w:t xml:space="preserve"> </w:t>
      </w:r>
      <w:r w:rsidR="0071281A">
        <w:rPr>
          <w:rFonts w:ascii="Garamond" w:eastAsia="Calibri" w:hAnsi="Garamond" w:cs="Times New Roman"/>
          <w:sz w:val="24"/>
          <w:szCs w:val="24"/>
        </w:rPr>
        <w:t xml:space="preserve">needn’t run, sing, </w:t>
      </w:r>
      <w:r w:rsidR="00CD2AB0">
        <w:rPr>
          <w:rFonts w:ascii="Garamond" w:eastAsia="Calibri" w:hAnsi="Garamond" w:cs="Times New Roman"/>
          <w:sz w:val="24"/>
          <w:szCs w:val="24"/>
        </w:rPr>
        <w:t xml:space="preserve">or </w:t>
      </w:r>
      <w:r w:rsidR="00C1288F">
        <w:rPr>
          <w:rFonts w:ascii="Garamond" w:eastAsia="Calibri" w:hAnsi="Garamond" w:cs="Times New Roman"/>
          <w:sz w:val="24"/>
          <w:szCs w:val="24"/>
        </w:rPr>
        <w:t>jump</w:t>
      </w:r>
      <w:r w:rsidR="00D2680A">
        <w:rPr>
          <w:rFonts w:ascii="Garamond" w:eastAsia="Calibri" w:hAnsi="Garamond" w:cs="Times New Roman"/>
          <w:sz w:val="24"/>
          <w:szCs w:val="24"/>
        </w:rPr>
        <w:t>; i</w:t>
      </w:r>
      <w:r w:rsidR="0071281A">
        <w:rPr>
          <w:rFonts w:ascii="Garamond" w:eastAsia="Calibri" w:hAnsi="Garamond" w:cs="Times New Roman"/>
          <w:sz w:val="24"/>
          <w:szCs w:val="24"/>
        </w:rPr>
        <w:t xml:space="preserve">t can exist without engaging in any of these activities. But a living thing cannot </w:t>
      </w:r>
      <w:r w:rsidR="00D2680A">
        <w:rPr>
          <w:rFonts w:ascii="Garamond" w:eastAsia="Calibri" w:hAnsi="Garamond" w:cs="Times New Roman"/>
          <w:sz w:val="24"/>
          <w:szCs w:val="24"/>
        </w:rPr>
        <w:t xml:space="preserve">exist </w:t>
      </w:r>
      <w:r w:rsidR="0071281A">
        <w:rPr>
          <w:rFonts w:ascii="Garamond" w:eastAsia="Calibri" w:hAnsi="Garamond" w:cs="Times New Roman"/>
          <w:sz w:val="24"/>
          <w:szCs w:val="24"/>
        </w:rPr>
        <w:t xml:space="preserve">without living, </w:t>
      </w:r>
      <w:r w:rsidR="00D2680A">
        <w:rPr>
          <w:rFonts w:ascii="Garamond" w:eastAsia="Calibri" w:hAnsi="Garamond" w:cs="Times New Roman"/>
          <w:sz w:val="24"/>
          <w:szCs w:val="24"/>
        </w:rPr>
        <w:t xml:space="preserve">and </w:t>
      </w:r>
      <w:r w:rsidR="0071281A">
        <w:rPr>
          <w:rFonts w:ascii="Garamond" w:eastAsia="Calibri" w:hAnsi="Garamond" w:cs="Times New Roman"/>
          <w:sz w:val="24"/>
          <w:szCs w:val="24"/>
        </w:rPr>
        <w:t xml:space="preserve">in general something </w:t>
      </w:r>
      <w:r w:rsidR="00D2680A">
        <w:rPr>
          <w:rFonts w:ascii="Garamond" w:eastAsia="Calibri" w:hAnsi="Garamond" w:cs="Times New Roman"/>
          <w:sz w:val="24"/>
          <w:szCs w:val="24"/>
        </w:rPr>
        <w:t xml:space="preserve">cannot </w:t>
      </w:r>
      <w:r w:rsidR="0071281A">
        <w:rPr>
          <w:rFonts w:ascii="Garamond" w:eastAsia="Calibri" w:hAnsi="Garamond" w:cs="Times New Roman"/>
          <w:sz w:val="24"/>
          <w:szCs w:val="24"/>
        </w:rPr>
        <w:t xml:space="preserve">be without being. In </w:t>
      </w:r>
      <w:r w:rsidR="007030F5">
        <w:rPr>
          <w:rFonts w:ascii="Garamond" w:eastAsia="Calibri" w:hAnsi="Garamond" w:cs="Times New Roman"/>
          <w:sz w:val="24"/>
          <w:szCs w:val="24"/>
        </w:rPr>
        <w:t xml:space="preserve">an Aristotelian </w:t>
      </w:r>
      <w:r w:rsidR="0071281A">
        <w:rPr>
          <w:rFonts w:ascii="Garamond" w:eastAsia="Calibri" w:hAnsi="Garamond" w:cs="Times New Roman"/>
          <w:sz w:val="24"/>
          <w:szCs w:val="24"/>
        </w:rPr>
        <w:t>framework, something’s being is the forming activity in which it is essentially and continuously engaged.</w:t>
      </w:r>
      <w:r w:rsidR="000E671D">
        <w:rPr>
          <w:rFonts w:ascii="Garamond" w:eastAsia="Calibri" w:hAnsi="Garamond" w:cs="Times New Roman"/>
          <w:sz w:val="24"/>
          <w:szCs w:val="24"/>
        </w:rPr>
        <w:t xml:space="preserve"> </w:t>
      </w:r>
      <w:r w:rsidR="006C2BA1">
        <w:rPr>
          <w:rFonts w:ascii="Garamond" w:eastAsia="Calibri" w:hAnsi="Garamond" w:cs="Times New Roman"/>
          <w:sz w:val="24"/>
          <w:szCs w:val="24"/>
        </w:rPr>
        <w:t xml:space="preserve">This </w:t>
      </w:r>
      <w:r w:rsidR="000E671D" w:rsidRPr="00EB18E2">
        <w:rPr>
          <w:rFonts w:ascii="Garamond" w:eastAsia="Calibri" w:hAnsi="Garamond" w:cs="Times New Roman"/>
          <w:sz w:val="24"/>
          <w:szCs w:val="24"/>
        </w:rPr>
        <w:t xml:space="preserve">is the most basic activity in which </w:t>
      </w:r>
      <w:r w:rsidR="000E671D">
        <w:rPr>
          <w:rFonts w:ascii="Garamond" w:eastAsia="Calibri" w:hAnsi="Garamond" w:cs="Times New Roman"/>
          <w:sz w:val="24"/>
          <w:szCs w:val="24"/>
        </w:rPr>
        <w:t>a thing engages</w:t>
      </w:r>
      <w:r w:rsidR="008B428E">
        <w:rPr>
          <w:rFonts w:ascii="Garamond" w:eastAsia="Calibri" w:hAnsi="Garamond" w:cs="Times New Roman"/>
          <w:sz w:val="24"/>
          <w:szCs w:val="24"/>
        </w:rPr>
        <w:t xml:space="preserve">, for </w:t>
      </w:r>
      <w:r w:rsidR="000E671D" w:rsidRPr="00EB18E2">
        <w:rPr>
          <w:rFonts w:ascii="Garamond" w:eastAsia="Calibri" w:hAnsi="Garamond" w:cs="Times New Roman"/>
          <w:sz w:val="24"/>
          <w:szCs w:val="24"/>
        </w:rPr>
        <w:t xml:space="preserve">it is in performing this activity that </w:t>
      </w:r>
      <w:r w:rsidR="000E671D">
        <w:rPr>
          <w:rFonts w:ascii="Garamond" w:eastAsia="Calibri" w:hAnsi="Garamond" w:cs="Times New Roman"/>
          <w:sz w:val="24"/>
          <w:szCs w:val="24"/>
        </w:rPr>
        <w:t xml:space="preserve">the thing </w:t>
      </w:r>
      <w:r w:rsidR="000E671D" w:rsidRPr="00EB18E2">
        <w:rPr>
          <w:rFonts w:ascii="Garamond" w:eastAsia="Calibri" w:hAnsi="Garamond" w:cs="Times New Roman"/>
          <w:sz w:val="24"/>
          <w:szCs w:val="24"/>
        </w:rPr>
        <w:t>exist</w:t>
      </w:r>
      <w:r w:rsidR="000E671D">
        <w:rPr>
          <w:rFonts w:ascii="Garamond" w:eastAsia="Calibri" w:hAnsi="Garamond" w:cs="Times New Roman"/>
          <w:sz w:val="24"/>
          <w:szCs w:val="24"/>
        </w:rPr>
        <w:t>s</w:t>
      </w:r>
      <w:r w:rsidR="0039367B">
        <w:rPr>
          <w:rFonts w:ascii="Garamond" w:eastAsia="Calibri" w:hAnsi="Garamond" w:cs="Times New Roman"/>
          <w:sz w:val="24"/>
          <w:szCs w:val="24"/>
        </w:rPr>
        <w:t>. A</w:t>
      </w:r>
      <w:r w:rsidR="004F1245" w:rsidRPr="00EB18E2">
        <w:rPr>
          <w:rFonts w:ascii="Garamond" w:eastAsia="Calibri" w:hAnsi="Garamond" w:cs="Times New Roman"/>
          <w:sz w:val="24"/>
          <w:szCs w:val="24"/>
        </w:rPr>
        <w:t xml:space="preserve"> living thing’s existence</w:t>
      </w:r>
      <w:r w:rsidR="0039367B">
        <w:rPr>
          <w:rFonts w:ascii="Garamond" w:eastAsia="Calibri" w:hAnsi="Garamond" w:cs="Times New Roman"/>
          <w:sz w:val="24"/>
          <w:szCs w:val="24"/>
        </w:rPr>
        <w:t>, for instance,</w:t>
      </w:r>
      <w:r w:rsidR="004F1245" w:rsidRPr="00EB18E2">
        <w:rPr>
          <w:rFonts w:ascii="Garamond" w:eastAsia="Calibri" w:hAnsi="Garamond" w:cs="Times New Roman"/>
          <w:sz w:val="24"/>
          <w:szCs w:val="24"/>
        </w:rPr>
        <w:t xml:space="preserve"> consists in </w:t>
      </w:r>
      <w:proofErr w:type="gramStart"/>
      <w:r w:rsidR="004F1245" w:rsidRPr="00EB18E2">
        <w:rPr>
          <w:rFonts w:ascii="Garamond" w:eastAsia="Calibri" w:hAnsi="Garamond" w:cs="Times New Roman"/>
          <w:sz w:val="24"/>
          <w:szCs w:val="24"/>
        </w:rPr>
        <w:t>its</w:t>
      </w:r>
      <w:proofErr w:type="gramEnd"/>
      <w:r w:rsidR="004F1245" w:rsidRPr="00EB18E2">
        <w:rPr>
          <w:rFonts w:ascii="Garamond" w:eastAsia="Calibri" w:hAnsi="Garamond" w:cs="Times New Roman"/>
          <w:sz w:val="24"/>
          <w:szCs w:val="24"/>
        </w:rPr>
        <w:t xml:space="preserve"> carrying out those directing, proportioning, and regulating operations on physical materials that maintain its unity over time (</w:t>
      </w:r>
      <w:r w:rsidR="004F1245" w:rsidRPr="00EB18E2">
        <w:rPr>
          <w:rFonts w:ascii="Garamond" w:eastAsia="Calibri" w:hAnsi="Garamond" w:cs="Times New Roman"/>
          <w:i/>
          <w:sz w:val="24"/>
          <w:szCs w:val="24"/>
        </w:rPr>
        <w:t>On the Soul</w:t>
      </w:r>
      <w:r w:rsidR="004F1245" w:rsidRPr="00EB18E2">
        <w:rPr>
          <w:rFonts w:ascii="Garamond" w:eastAsia="Calibri" w:hAnsi="Garamond" w:cs="Times New Roman"/>
          <w:sz w:val="24"/>
          <w:szCs w:val="24"/>
        </w:rPr>
        <w:t xml:space="preserve"> 411b5-13; </w:t>
      </w:r>
      <w:r w:rsidR="004F1245" w:rsidRPr="00EB18E2">
        <w:rPr>
          <w:rFonts w:ascii="Garamond" w:eastAsia="Calibri" w:hAnsi="Garamond" w:cs="Times New Roman"/>
          <w:i/>
          <w:sz w:val="24"/>
          <w:szCs w:val="24"/>
        </w:rPr>
        <w:t>Metaphysics</w:t>
      </w:r>
      <w:r w:rsidR="004F1245" w:rsidRPr="00EB18E2">
        <w:rPr>
          <w:rFonts w:ascii="Garamond" w:eastAsia="Calibri" w:hAnsi="Garamond" w:cs="Times New Roman"/>
          <w:sz w:val="24"/>
          <w:szCs w:val="24"/>
        </w:rPr>
        <w:t xml:space="preserve"> 1045a23-b6)</w:t>
      </w:r>
      <w:r w:rsidR="00546F6C">
        <w:rPr>
          <w:rFonts w:ascii="Garamond" w:eastAsia="Calibri" w:hAnsi="Garamond" w:cs="Times New Roman"/>
          <w:sz w:val="24"/>
          <w:szCs w:val="24"/>
        </w:rPr>
        <w:t xml:space="preserve">. </w:t>
      </w:r>
      <w:r w:rsidR="00ED34F0">
        <w:rPr>
          <w:rFonts w:ascii="Garamond" w:eastAsia="Calibri" w:hAnsi="Garamond" w:cs="Times New Roman"/>
          <w:sz w:val="24"/>
          <w:szCs w:val="24"/>
        </w:rPr>
        <w:t>Carrying on these operations is, t</w:t>
      </w:r>
      <w:r w:rsidR="004F1245" w:rsidRPr="001F2906">
        <w:rPr>
          <w:rFonts w:ascii="Garamond" w:hAnsi="Garamond"/>
          <w:sz w:val="24"/>
          <w:szCs w:val="24"/>
        </w:rPr>
        <w:t xml:space="preserve">o use </w:t>
      </w:r>
      <w:r w:rsidR="0067166B">
        <w:rPr>
          <w:rFonts w:ascii="Garamond" w:hAnsi="Garamond"/>
          <w:sz w:val="24"/>
          <w:szCs w:val="24"/>
        </w:rPr>
        <w:t xml:space="preserve">Aristotle’s </w:t>
      </w:r>
      <w:r w:rsidR="004F1245" w:rsidRPr="001F2906">
        <w:rPr>
          <w:rFonts w:ascii="Garamond" w:hAnsi="Garamond"/>
          <w:sz w:val="24"/>
          <w:szCs w:val="24"/>
        </w:rPr>
        <w:t xml:space="preserve">expression, what </w:t>
      </w:r>
      <w:r w:rsidR="004F1245">
        <w:rPr>
          <w:rFonts w:ascii="Garamond" w:hAnsi="Garamond"/>
          <w:sz w:val="24"/>
          <w:szCs w:val="24"/>
        </w:rPr>
        <w:t xml:space="preserve">the </w:t>
      </w:r>
      <w:r w:rsidR="004F1245" w:rsidRPr="001F2906">
        <w:rPr>
          <w:rFonts w:ascii="Garamond" w:hAnsi="Garamond"/>
          <w:sz w:val="24"/>
          <w:szCs w:val="24"/>
        </w:rPr>
        <w:t>very being</w:t>
      </w:r>
      <w:r w:rsidR="004F1245">
        <w:rPr>
          <w:rFonts w:ascii="Garamond" w:hAnsi="Garamond"/>
          <w:sz w:val="24"/>
          <w:szCs w:val="24"/>
        </w:rPr>
        <w:t xml:space="preserve"> of a living thing </w:t>
      </w:r>
      <w:r w:rsidR="004F1245" w:rsidRPr="001F2906">
        <w:rPr>
          <w:rFonts w:ascii="Garamond" w:hAnsi="Garamond"/>
          <w:sz w:val="24"/>
          <w:szCs w:val="24"/>
        </w:rPr>
        <w:t>consists in</w:t>
      </w:r>
      <w:r w:rsidR="0067166B">
        <w:rPr>
          <w:rFonts w:ascii="Garamond" w:hAnsi="Garamond"/>
          <w:sz w:val="24"/>
          <w:szCs w:val="24"/>
        </w:rPr>
        <w:t xml:space="preserve">; </w:t>
      </w:r>
      <w:r w:rsidR="001556FB">
        <w:rPr>
          <w:rFonts w:ascii="Garamond" w:hAnsi="Garamond"/>
          <w:sz w:val="24"/>
          <w:szCs w:val="24"/>
        </w:rPr>
        <w:t xml:space="preserve">for a living thing, </w:t>
      </w:r>
      <w:r w:rsidR="001904C4">
        <w:rPr>
          <w:rFonts w:ascii="Garamond" w:hAnsi="Garamond"/>
          <w:sz w:val="24"/>
          <w:szCs w:val="24"/>
        </w:rPr>
        <w:t xml:space="preserve">he says, </w:t>
      </w:r>
      <w:r w:rsidR="001556FB">
        <w:rPr>
          <w:rFonts w:ascii="Garamond" w:eastAsia="Calibri" w:hAnsi="Garamond" w:cs="Times New Roman"/>
          <w:sz w:val="24"/>
          <w:szCs w:val="24"/>
        </w:rPr>
        <w:t xml:space="preserve">its </w:t>
      </w:r>
      <w:r w:rsidR="0071281A" w:rsidRPr="00EB18E2">
        <w:rPr>
          <w:rFonts w:ascii="Garamond" w:eastAsia="Calibri" w:hAnsi="Garamond" w:cs="Times New Roman"/>
          <w:sz w:val="24"/>
          <w:szCs w:val="24"/>
        </w:rPr>
        <w:t xml:space="preserve">living is </w:t>
      </w:r>
      <w:r w:rsidR="001556FB">
        <w:rPr>
          <w:rFonts w:ascii="Garamond" w:eastAsia="Calibri" w:hAnsi="Garamond" w:cs="Times New Roman"/>
          <w:sz w:val="24"/>
          <w:szCs w:val="24"/>
        </w:rPr>
        <w:t xml:space="preserve">its </w:t>
      </w:r>
      <w:r w:rsidR="0071281A" w:rsidRPr="00EB18E2">
        <w:rPr>
          <w:rFonts w:ascii="Garamond" w:eastAsia="Calibri" w:hAnsi="Garamond" w:cs="Times New Roman"/>
          <w:sz w:val="24"/>
          <w:szCs w:val="24"/>
        </w:rPr>
        <w:t>being (</w:t>
      </w:r>
      <w:r w:rsidR="0071281A" w:rsidRPr="00EB18E2">
        <w:rPr>
          <w:rFonts w:ascii="Garamond" w:eastAsia="Calibri" w:hAnsi="Garamond" w:cs="Times New Roman"/>
          <w:i/>
          <w:sz w:val="24"/>
          <w:szCs w:val="24"/>
        </w:rPr>
        <w:t xml:space="preserve">to de </w:t>
      </w:r>
      <w:proofErr w:type="spellStart"/>
      <w:r w:rsidR="0071281A" w:rsidRPr="00EB18E2">
        <w:rPr>
          <w:rFonts w:ascii="Garamond" w:eastAsia="Calibri" w:hAnsi="Garamond" w:cs="Times New Roman"/>
          <w:i/>
          <w:sz w:val="24"/>
          <w:szCs w:val="24"/>
        </w:rPr>
        <w:t>zên</w:t>
      </w:r>
      <w:proofErr w:type="spellEnd"/>
      <w:r w:rsidR="0071281A" w:rsidRPr="00EB18E2">
        <w:rPr>
          <w:rFonts w:ascii="Garamond" w:eastAsia="Calibri" w:hAnsi="Garamond" w:cs="Times New Roman"/>
          <w:i/>
          <w:sz w:val="24"/>
          <w:szCs w:val="24"/>
        </w:rPr>
        <w:t xml:space="preserve"> </w:t>
      </w:r>
      <w:proofErr w:type="spellStart"/>
      <w:r w:rsidR="0071281A" w:rsidRPr="00EB18E2">
        <w:rPr>
          <w:rFonts w:ascii="Garamond" w:eastAsia="Calibri" w:hAnsi="Garamond" w:cs="Times New Roman"/>
          <w:i/>
          <w:sz w:val="24"/>
          <w:szCs w:val="24"/>
        </w:rPr>
        <w:t>tois</w:t>
      </w:r>
      <w:proofErr w:type="spellEnd"/>
      <w:r w:rsidR="0071281A" w:rsidRPr="00EB18E2">
        <w:rPr>
          <w:rFonts w:ascii="Garamond" w:eastAsia="Calibri" w:hAnsi="Garamond" w:cs="Times New Roman"/>
          <w:i/>
          <w:sz w:val="24"/>
          <w:szCs w:val="24"/>
        </w:rPr>
        <w:t xml:space="preserve"> </w:t>
      </w:r>
      <w:proofErr w:type="spellStart"/>
      <w:r w:rsidR="0071281A" w:rsidRPr="00EB18E2">
        <w:rPr>
          <w:rFonts w:ascii="Garamond" w:eastAsia="Calibri" w:hAnsi="Garamond" w:cs="Times New Roman"/>
          <w:i/>
          <w:sz w:val="24"/>
          <w:szCs w:val="24"/>
        </w:rPr>
        <w:t>zôsi</w:t>
      </w:r>
      <w:proofErr w:type="spellEnd"/>
      <w:r w:rsidR="0071281A" w:rsidRPr="00EB18E2">
        <w:rPr>
          <w:rFonts w:ascii="Garamond" w:eastAsia="Calibri" w:hAnsi="Garamond" w:cs="Times New Roman"/>
          <w:i/>
          <w:sz w:val="24"/>
          <w:szCs w:val="24"/>
        </w:rPr>
        <w:t xml:space="preserve"> to </w:t>
      </w:r>
      <w:proofErr w:type="spellStart"/>
      <w:r w:rsidR="0071281A" w:rsidRPr="00EB18E2">
        <w:rPr>
          <w:rFonts w:ascii="Garamond" w:eastAsia="Calibri" w:hAnsi="Garamond" w:cs="Times New Roman"/>
          <w:i/>
          <w:sz w:val="24"/>
          <w:szCs w:val="24"/>
        </w:rPr>
        <w:t>einai</w:t>
      </w:r>
      <w:proofErr w:type="spellEnd"/>
      <w:r w:rsidR="0071281A" w:rsidRPr="00EB18E2">
        <w:rPr>
          <w:rFonts w:ascii="Garamond" w:eastAsia="Calibri" w:hAnsi="Garamond" w:cs="Times New Roman"/>
          <w:i/>
          <w:sz w:val="24"/>
          <w:szCs w:val="24"/>
        </w:rPr>
        <w:t xml:space="preserve"> </w:t>
      </w:r>
      <w:proofErr w:type="spellStart"/>
      <w:r w:rsidR="0071281A" w:rsidRPr="00EB18E2">
        <w:rPr>
          <w:rFonts w:ascii="Garamond" w:eastAsia="Calibri" w:hAnsi="Garamond" w:cs="Times New Roman"/>
          <w:i/>
          <w:sz w:val="24"/>
          <w:szCs w:val="24"/>
        </w:rPr>
        <w:t>estin</w:t>
      </w:r>
      <w:proofErr w:type="spellEnd"/>
      <w:r w:rsidR="0071281A" w:rsidRPr="00EB18E2">
        <w:rPr>
          <w:rFonts w:ascii="Garamond" w:eastAsia="Calibri" w:hAnsi="Garamond" w:cs="Times New Roman"/>
          <w:sz w:val="24"/>
          <w:szCs w:val="24"/>
        </w:rPr>
        <w:t>) (</w:t>
      </w:r>
      <w:r w:rsidR="0071281A" w:rsidRPr="00EB18E2">
        <w:rPr>
          <w:rFonts w:ascii="Garamond" w:eastAsia="Calibri" w:hAnsi="Garamond" w:cs="Times New Roman"/>
          <w:i/>
          <w:sz w:val="24"/>
          <w:szCs w:val="24"/>
        </w:rPr>
        <w:t>On the Soul</w:t>
      </w:r>
      <w:r w:rsidR="0071281A" w:rsidRPr="00EB18E2">
        <w:rPr>
          <w:rFonts w:ascii="Garamond" w:eastAsia="Calibri" w:hAnsi="Garamond" w:cs="Times New Roman"/>
          <w:sz w:val="24"/>
          <w:szCs w:val="24"/>
        </w:rPr>
        <w:t xml:space="preserve"> 415b13)</w:t>
      </w:r>
      <w:r w:rsidR="001904C4">
        <w:rPr>
          <w:rFonts w:ascii="Garamond" w:eastAsia="Calibri" w:hAnsi="Garamond" w:cs="Times New Roman"/>
          <w:sz w:val="24"/>
          <w:szCs w:val="24"/>
        </w:rPr>
        <w:t>, o</w:t>
      </w:r>
      <w:r w:rsidR="004646A4">
        <w:rPr>
          <w:rFonts w:ascii="Garamond" w:eastAsia="Calibri" w:hAnsi="Garamond" w:cs="Times New Roman"/>
          <w:sz w:val="24"/>
          <w:szCs w:val="24"/>
        </w:rPr>
        <w:t>r a</w:t>
      </w:r>
      <w:r w:rsidR="007B3648">
        <w:rPr>
          <w:rFonts w:ascii="Garamond" w:eastAsia="Calibri" w:hAnsi="Garamond" w:cs="Times New Roman"/>
          <w:sz w:val="24"/>
          <w:szCs w:val="24"/>
        </w:rPr>
        <w:t xml:space="preserve">s </w:t>
      </w:r>
      <w:r w:rsidR="0071281A" w:rsidRPr="00EB18E2">
        <w:rPr>
          <w:rFonts w:ascii="Garamond" w:eastAsia="Calibri" w:hAnsi="Garamond" w:cs="Times New Roman"/>
          <w:sz w:val="24"/>
          <w:szCs w:val="24"/>
        </w:rPr>
        <w:t xml:space="preserve">the Medieval Aristotelian slogan </w:t>
      </w:r>
      <w:r w:rsidR="007B3648">
        <w:rPr>
          <w:rFonts w:ascii="Garamond" w:eastAsia="Calibri" w:hAnsi="Garamond" w:cs="Times New Roman"/>
          <w:sz w:val="24"/>
          <w:szCs w:val="24"/>
        </w:rPr>
        <w:t>has it</w:t>
      </w:r>
      <w:r w:rsidR="004646A4">
        <w:rPr>
          <w:rFonts w:ascii="Garamond" w:eastAsia="Calibri" w:hAnsi="Garamond" w:cs="Times New Roman"/>
          <w:sz w:val="24"/>
          <w:szCs w:val="24"/>
        </w:rPr>
        <w:t xml:space="preserve">, </w:t>
      </w:r>
      <w:r w:rsidR="0071281A" w:rsidRPr="00EB18E2">
        <w:rPr>
          <w:rFonts w:ascii="Garamond" w:eastAsia="Calibri" w:hAnsi="Garamond" w:cs="Times New Roman"/>
          <w:sz w:val="24"/>
          <w:szCs w:val="24"/>
        </w:rPr>
        <w:t xml:space="preserve">for living things </w:t>
      </w:r>
      <w:r w:rsidR="0071281A" w:rsidRPr="00EB18E2">
        <w:rPr>
          <w:rFonts w:ascii="Garamond" w:eastAsia="Calibri" w:hAnsi="Garamond" w:cs="Times New Roman"/>
          <w:i/>
          <w:sz w:val="24"/>
          <w:szCs w:val="24"/>
        </w:rPr>
        <w:t xml:space="preserve">vivere </w:t>
      </w:r>
      <w:proofErr w:type="spellStart"/>
      <w:r w:rsidR="0071281A" w:rsidRPr="00EB18E2">
        <w:rPr>
          <w:rFonts w:ascii="Garamond" w:eastAsia="Calibri" w:hAnsi="Garamond" w:cs="Times New Roman"/>
          <w:i/>
          <w:sz w:val="24"/>
          <w:szCs w:val="24"/>
        </w:rPr>
        <w:t>est</w:t>
      </w:r>
      <w:proofErr w:type="spellEnd"/>
      <w:r w:rsidR="0071281A" w:rsidRPr="00EB18E2">
        <w:rPr>
          <w:rFonts w:ascii="Garamond" w:eastAsia="Calibri" w:hAnsi="Garamond" w:cs="Times New Roman"/>
          <w:i/>
          <w:sz w:val="24"/>
          <w:szCs w:val="24"/>
        </w:rPr>
        <w:t xml:space="preserve"> </w:t>
      </w:r>
      <w:proofErr w:type="spellStart"/>
      <w:r w:rsidR="0071281A" w:rsidRPr="00EB18E2">
        <w:rPr>
          <w:rFonts w:ascii="Garamond" w:eastAsia="Calibri" w:hAnsi="Garamond" w:cs="Times New Roman"/>
          <w:i/>
          <w:sz w:val="24"/>
          <w:szCs w:val="24"/>
        </w:rPr>
        <w:t>esse</w:t>
      </w:r>
      <w:proofErr w:type="spellEnd"/>
      <w:r w:rsidR="0071281A" w:rsidRPr="00EB18E2">
        <w:rPr>
          <w:rFonts w:ascii="Garamond" w:eastAsia="Calibri" w:hAnsi="Garamond" w:cs="Times New Roman"/>
          <w:sz w:val="24"/>
          <w:szCs w:val="24"/>
        </w:rPr>
        <w:t>: to live is to be.</w:t>
      </w:r>
      <w:r w:rsidR="0071281A" w:rsidRPr="00EB18E2">
        <w:rPr>
          <w:rFonts w:ascii="Garamond" w:eastAsia="Calibri" w:hAnsi="Garamond" w:cs="Times New Roman"/>
          <w:sz w:val="24"/>
          <w:szCs w:val="24"/>
          <w:vertAlign w:val="superscript"/>
        </w:rPr>
        <w:endnoteReference w:id="4"/>
      </w:r>
    </w:p>
    <w:p w:rsidR="0059117E" w:rsidRDefault="00057842" w:rsidP="00843D78">
      <w:pPr>
        <w:spacing w:after="0" w:line="360" w:lineRule="auto"/>
        <w:ind w:firstLine="720"/>
        <w:rPr>
          <w:rFonts w:ascii="Garamond" w:hAnsi="Garamond"/>
          <w:sz w:val="24"/>
          <w:szCs w:val="24"/>
        </w:rPr>
      </w:pPr>
      <w:r>
        <w:rPr>
          <w:rFonts w:ascii="Garamond" w:eastAsia="Calibri" w:hAnsi="Garamond" w:cs="Times New Roman"/>
          <w:sz w:val="24"/>
          <w:szCs w:val="24"/>
        </w:rPr>
        <w:t xml:space="preserve">The Aristotelian identification of </w:t>
      </w:r>
      <w:r w:rsidR="006604D8">
        <w:rPr>
          <w:rFonts w:ascii="Garamond" w:eastAsia="Calibri" w:hAnsi="Garamond" w:cs="Times New Roman"/>
          <w:sz w:val="24"/>
          <w:szCs w:val="24"/>
        </w:rPr>
        <w:t xml:space="preserve">something’s forming </w:t>
      </w:r>
      <w:r w:rsidR="008860D7">
        <w:rPr>
          <w:rFonts w:ascii="Garamond" w:eastAsia="Calibri" w:hAnsi="Garamond" w:cs="Times New Roman"/>
          <w:sz w:val="24"/>
          <w:szCs w:val="24"/>
        </w:rPr>
        <w:t xml:space="preserve">activity </w:t>
      </w:r>
      <w:r w:rsidR="006604D8">
        <w:rPr>
          <w:rFonts w:ascii="Garamond" w:eastAsia="Calibri" w:hAnsi="Garamond" w:cs="Times New Roman"/>
          <w:sz w:val="24"/>
          <w:szCs w:val="24"/>
        </w:rPr>
        <w:t xml:space="preserve">with its being provides a helpful perspective on the oneness of an individual </w:t>
      </w:r>
      <w:r w:rsidR="003526D8">
        <w:rPr>
          <w:rFonts w:ascii="Garamond" w:eastAsia="Calibri" w:hAnsi="Garamond" w:cs="Times New Roman"/>
          <w:sz w:val="24"/>
          <w:szCs w:val="24"/>
        </w:rPr>
        <w:t xml:space="preserve">and </w:t>
      </w:r>
      <w:r w:rsidR="006604D8">
        <w:rPr>
          <w:rFonts w:ascii="Garamond" w:eastAsia="Calibri" w:hAnsi="Garamond" w:cs="Times New Roman"/>
          <w:sz w:val="24"/>
          <w:szCs w:val="24"/>
        </w:rPr>
        <w:t xml:space="preserve">its form. </w:t>
      </w:r>
      <w:r w:rsidR="00912B19">
        <w:rPr>
          <w:rFonts w:ascii="Garamond" w:eastAsia="Calibri" w:hAnsi="Garamond" w:cs="Times New Roman"/>
          <w:sz w:val="24"/>
          <w:szCs w:val="24"/>
        </w:rPr>
        <w:t xml:space="preserve">The apple’s redness is not numerically identical to the apple. </w:t>
      </w:r>
      <w:r w:rsidR="006604D8">
        <w:rPr>
          <w:rFonts w:ascii="Garamond" w:eastAsia="Calibri" w:hAnsi="Garamond" w:cs="Times New Roman"/>
          <w:sz w:val="24"/>
          <w:szCs w:val="24"/>
        </w:rPr>
        <w:t xml:space="preserve">There is nevertheless a sense in which its redness is not entirely distinct from it. </w:t>
      </w:r>
      <w:r w:rsidR="00BA36BC">
        <w:rPr>
          <w:rFonts w:ascii="Garamond" w:eastAsia="Calibri" w:hAnsi="Garamond" w:cs="Times New Roman"/>
          <w:sz w:val="24"/>
          <w:szCs w:val="24"/>
        </w:rPr>
        <w:t>Because t</w:t>
      </w:r>
      <w:r w:rsidR="006604D8">
        <w:rPr>
          <w:rFonts w:ascii="Garamond" w:eastAsia="Calibri" w:hAnsi="Garamond" w:cs="Times New Roman"/>
          <w:sz w:val="24"/>
          <w:szCs w:val="24"/>
        </w:rPr>
        <w:t xml:space="preserve">he apple’s redness is one of </w:t>
      </w:r>
      <w:r w:rsidR="00280CAE">
        <w:rPr>
          <w:rFonts w:ascii="Garamond" w:eastAsia="Calibri" w:hAnsi="Garamond" w:cs="Times New Roman"/>
          <w:sz w:val="24"/>
          <w:szCs w:val="24"/>
        </w:rPr>
        <w:t xml:space="preserve">the apple’s </w:t>
      </w:r>
      <w:r w:rsidR="006604D8">
        <w:rPr>
          <w:rFonts w:ascii="Garamond" w:eastAsia="Calibri" w:hAnsi="Garamond" w:cs="Times New Roman"/>
          <w:sz w:val="24"/>
          <w:szCs w:val="24"/>
        </w:rPr>
        <w:t>modes</w:t>
      </w:r>
      <w:r w:rsidR="00280CAE">
        <w:rPr>
          <w:rFonts w:ascii="Garamond" w:eastAsia="Calibri" w:hAnsi="Garamond" w:cs="Times New Roman"/>
          <w:sz w:val="24"/>
          <w:szCs w:val="24"/>
        </w:rPr>
        <w:t xml:space="preserve">, </w:t>
      </w:r>
      <w:r w:rsidR="0068606C">
        <w:rPr>
          <w:rFonts w:ascii="Garamond" w:eastAsia="Calibri" w:hAnsi="Garamond" w:cs="Times New Roman"/>
          <w:sz w:val="24"/>
          <w:szCs w:val="24"/>
        </w:rPr>
        <w:t xml:space="preserve">it </w:t>
      </w:r>
      <w:r w:rsidR="006604D8">
        <w:rPr>
          <w:rFonts w:ascii="Garamond" w:eastAsia="Calibri" w:hAnsi="Garamond" w:cs="Times New Roman"/>
          <w:sz w:val="24"/>
          <w:szCs w:val="24"/>
        </w:rPr>
        <w:t xml:space="preserve">cannot exist without </w:t>
      </w:r>
      <w:r w:rsidR="00280CAE">
        <w:rPr>
          <w:rFonts w:ascii="Garamond" w:eastAsia="Calibri" w:hAnsi="Garamond" w:cs="Times New Roman"/>
          <w:sz w:val="24"/>
          <w:szCs w:val="24"/>
        </w:rPr>
        <w:t>the apple</w:t>
      </w:r>
      <w:r w:rsidR="006604D8">
        <w:rPr>
          <w:rFonts w:ascii="Garamond" w:eastAsia="Calibri" w:hAnsi="Garamond" w:cs="Times New Roman"/>
          <w:sz w:val="24"/>
          <w:szCs w:val="24"/>
        </w:rPr>
        <w:t xml:space="preserve">. </w:t>
      </w:r>
      <w:r w:rsidR="006604D8" w:rsidRPr="001F2906">
        <w:rPr>
          <w:rFonts w:ascii="Garamond" w:hAnsi="Garamond"/>
          <w:sz w:val="24"/>
          <w:szCs w:val="24"/>
        </w:rPr>
        <w:t xml:space="preserve">In the literature on tropes, this is expressed in the claim that tropes are </w:t>
      </w:r>
      <w:r w:rsidR="006604D8" w:rsidRPr="00D51E2E">
        <w:rPr>
          <w:rFonts w:ascii="Garamond" w:hAnsi="Garamond"/>
          <w:i/>
          <w:sz w:val="24"/>
          <w:szCs w:val="24"/>
        </w:rPr>
        <w:t>non-transferrable</w:t>
      </w:r>
      <w:r w:rsidR="006604D8" w:rsidRPr="001F2906">
        <w:rPr>
          <w:rFonts w:ascii="Garamond" w:hAnsi="Garamond"/>
          <w:sz w:val="24"/>
          <w:szCs w:val="24"/>
        </w:rPr>
        <w:t xml:space="preserve">, that is, </w:t>
      </w:r>
      <w:r w:rsidR="00290B9C">
        <w:rPr>
          <w:rFonts w:ascii="Garamond" w:hAnsi="Garamond"/>
          <w:sz w:val="24"/>
          <w:szCs w:val="24"/>
        </w:rPr>
        <w:t xml:space="preserve">a trope’s bearer </w:t>
      </w:r>
      <w:r w:rsidR="006604D8" w:rsidRPr="001F2906">
        <w:rPr>
          <w:rFonts w:ascii="Garamond" w:hAnsi="Garamond"/>
          <w:sz w:val="24"/>
          <w:szCs w:val="24"/>
        </w:rPr>
        <w:t xml:space="preserve">belongs essentially to </w:t>
      </w:r>
      <w:r w:rsidR="00290B9C">
        <w:rPr>
          <w:rFonts w:ascii="Garamond" w:hAnsi="Garamond"/>
          <w:sz w:val="24"/>
          <w:szCs w:val="24"/>
        </w:rPr>
        <w:t xml:space="preserve">it </w:t>
      </w:r>
      <w:r w:rsidR="006604D8" w:rsidRPr="001F2906">
        <w:rPr>
          <w:rFonts w:ascii="Garamond" w:hAnsi="Garamond"/>
          <w:sz w:val="24"/>
          <w:szCs w:val="24"/>
        </w:rPr>
        <w:t xml:space="preserve">(Heil 2003: 141–2; Molnar 2003: 43–46; Martin 2007: 44). It is </w:t>
      </w:r>
      <w:r w:rsidR="0053756E">
        <w:rPr>
          <w:rFonts w:ascii="Garamond" w:hAnsi="Garamond"/>
          <w:sz w:val="24"/>
          <w:szCs w:val="24"/>
        </w:rPr>
        <w:t>im</w:t>
      </w:r>
      <w:r w:rsidR="006604D8" w:rsidRPr="001F2906">
        <w:rPr>
          <w:rFonts w:ascii="Garamond" w:hAnsi="Garamond"/>
          <w:sz w:val="24"/>
          <w:szCs w:val="24"/>
        </w:rPr>
        <w:t xml:space="preserve">possible for </w:t>
      </w:r>
      <w:r w:rsidR="006604D8" w:rsidRPr="001F2906">
        <w:rPr>
          <w:rFonts w:ascii="Garamond" w:hAnsi="Garamond"/>
          <w:i/>
          <w:sz w:val="24"/>
          <w:szCs w:val="24"/>
        </w:rPr>
        <w:t>a</w:t>
      </w:r>
      <w:r w:rsidR="006604D8" w:rsidRPr="001F2906">
        <w:rPr>
          <w:rFonts w:ascii="Garamond" w:hAnsi="Garamond"/>
          <w:sz w:val="24"/>
          <w:szCs w:val="24"/>
        </w:rPr>
        <w:t xml:space="preserve">’s redness to belong to something other than </w:t>
      </w:r>
      <w:r w:rsidR="006604D8" w:rsidRPr="001F2906">
        <w:rPr>
          <w:rFonts w:ascii="Garamond" w:hAnsi="Garamond"/>
          <w:i/>
          <w:sz w:val="24"/>
          <w:szCs w:val="24"/>
        </w:rPr>
        <w:t>a</w:t>
      </w:r>
      <w:r w:rsidR="006604D8" w:rsidRPr="001F2906">
        <w:rPr>
          <w:rFonts w:ascii="Garamond" w:hAnsi="Garamond"/>
          <w:sz w:val="24"/>
          <w:szCs w:val="24"/>
        </w:rPr>
        <w:t xml:space="preserve">. </w:t>
      </w:r>
      <w:r w:rsidR="006604D8" w:rsidRPr="001F2906">
        <w:rPr>
          <w:rFonts w:ascii="Garamond" w:hAnsi="Garamond"/>
          <w:i/>
          <w:sz w:val="24"/>
          <w:szCs w:val="24"/>
        </w:rPr>
        <w:t>b</w:t>
      </w:r>
      <w:r w:rsidR="006604D8" w:rsidRPr="001F2906">
        <w:rPr>
          <w:rFonts w:ascii="Garamond" w:hAnsi="Garamond"/>
          <w:sz w:val="24"/>
          <w:szCs w:val="24"/>
        </w:rPr>
        <w:t xml:space="preserve">’s redness might exactly resemble </w:t>
      </w:r>
      <w:r w:rsidR="006604D8" w:rsidRPr="001F2906">
        <w:rPr>
          <w:rFonts w:ascii="Garamond" w:hAnsi="Garamond"/>
          <w:i/>
          <w:sz w:val="24"/>
          <w:szCs w:val="24"/>
        </w:rPr>
        <w:lastRenderedPageBreak/>
        <w:t>a</w:t>
      </w:r>
      <w:r w:rsidR="006604D8" w:rsidRPr="001F2906">
        <w:rPr>
          <w:rFonts w:ascii="Garamond" w:hAnsi="Garamond"/>
          <w:sz w:val="24"/>
          <w:szCs w:val="24"/>
        </w:rPr>
        <w:t xml:space="preserve">’s redness, but it is not numerically identical to it. </w:t>
      </w:r>
      <w:r w:rsidR="006604D8" w:rsidRPr="001F2906">
        <w:rPr>
          <w:rFonts w:ascii="Garamond" w:hAnsi="Garamond"/>
          <w:i/>
          <w:sz w:val="24"/>
          <w:szCs w:val="24"/>
        </w:rPr>
        <w:t>a</w:t>
      </w:r>
      <w:r w:rsidR="006604D8" w:rsidRPr="001F2906">
        <w:rPr>
          <w:rFonts w:ascii="Garamond" w:hAnsi="Garamond"/>
          <w:sz w:val="24"/>
          <w:szCs w:val="24"/>
        </w:rPr>
        <w:t xml:space="preserve">’s redness </w:t>
      </w:r>
      <w:r w:rsidR="00AF00C7">
        <w:rPr>
          <w:rFonts w:ascii="Garamond" w:hAnsi="Garamond"/>
          <w:sz w:val="24"/>
          <w:szCs w:val="24"/>
        </w:rPr>
        <w:t xml:space="preserve">can </w:t>
      </w:r>
      <w:r w:rsidR="006604D8" w:rsidRPr="001F2906">
        <w:rPr>
          <w:rFonts w:ascii="Garamond" w:hAnsi="Garamond"/>
          <w:sz w:val="24"/>
          <w:szCs w:val="24"/>
        </w:rPr>
        <w:t xml:space="preserve">belong </w:t>
      </w:r>
      <w:r w:rsidR="00AF00C7">
        <w:rPr>
          <w:rFonts w:ascii="Garamond" w:hAnsi="Garamond"/>
          <w:sz w:val="24"/>
          <w:szCs w:val="24"/>
        </w:rPr>
        <w:t xml:space="preserve">only </w:t>
      </w:r>
      <w:r w:rsidR="006604D8" w:rsidRPr="001F2906">
        <w:rPr>
          <w:rFonts w:ascii="Garamond" w:hAnsi="Garamond"/>
          <w:sz w:val="24"/>
          <w:szCs w:val="24"/>
        </w:rPr>
        <w:t xml:space="preserve">to </w:t>
      </w:r>
      <w:r w:rsidR="006604D8" w:rsidRPr="001F2906">
        <w:rPr>
          <w:rFonts w:ascii="Garamond" w:hAnsi="Garamond"/>
          <w:i/>
          <w:sz w:val="24"/>
          <w:szCs w:val="24"/>
        </w:rPr>
        <w:t>a</w:t>
      </w:r>
      <w:r w:rsidR="006604D8" w:rsidRPr="001F2906">
        <w:rPr>
          <w:rFonts w:ascii="Garamond" w:hAnsi="Garamond"/>
          <w:sz w:val="24"/>
          <w:szCs w:val="24"/>
        </w:rPr>
        <w:t xml:space="preserve">, and </w:t>
      </w:r>
      <w:r w:rsidR="006604D8" w:rsidRPr="001F2906">
        <w:rPr>
          <w:rFonts w:ascii="Garamond" w:hAnsi="Garamond"/>
          <w:i/>
          <w:sz w:val="24"/>
          <w:szCs w:val="24"/>
        </w:rPr>
        <w:t>b</w:t>
      </w:r>
      <w:r w:rsidR="006604D8" w:rsidRPr="001F2906">
        <w:rPr>
          <w:rFonts w:ascii="Garamond" w:hAnsi="Garamond"/>
          <w:sz w:val="24"/>
          <w:szCs w:val="24"/>
        </w:rPr>
        <w:t xml:space="preserve">’s redness </w:t>
      </w:r>
      <w:r w:rsidR="00AF00C7">
        <w:rPr>
          <w:rFonts w:ascii="Garamond" w:hAnsi="Garamond"/>
          <w:sz w:val="24"/>
          <w:szCs w:val="24"/>
        </w:rPr>
        <w:t xml:space="preserve">can </w:t>
      </w:r>
      <w:r w:rsidR="006604D8" w:rsidRPr="001F2906">
        <w:rPr>
          <w:rFonts w:ascii="Garamond" w:hAnsi="Garamond"/>
          <w:sz w:val="24"/>
          <w:szCs w:val="24"/>
        </w:rPr>
        <w:t xml:space="preserve">belong </w:t>
      </w:r>
      <w:r w:rsidR="00AF00C7">
        <w:rPr>
          <w:rFonts w:ascii="Garamond" w:hAnsi="Garamond"/>
          <w:sz w:val="24"/>
          <w:szCs w:val="24"/>
        </w:rPr>
        <w:t xml:space="preserve">only </w:t>
      </w:r>
      <w:r w:rsidR="006604D8" w:rsidRPr="001F2906">
        <w:rPr>
          <w:rFonts w:ascii="Garamond" w:hAnsi="Garamond"/>
          <w:sz w:val="24"/>
          <w:szCs w:val="24"/>
        </w:rPr>
        <w:t xml:space="preserve">to </w:t>
      </w:r>
      <w:r w:rsidR="006604D8" w:rsidRPr="001F2906">
        <w:rPr>
          <w:rFonts w:ascii="Garamond" w:hAnsi="Garamond"/>
          <w:i/>
          <w:sz w:val="24"/>
          <w:szCs w:val="24"/>
        </w:rPr>
        <w:t>b</w:t>
      </w:r>
      <w:r w:rsidR="006604D8" w:rsidRPr="001F2906">
        <w:rPr>
          <w:rFonts w:ascii="Garamond" w:hAnsi="Garamond"/>
          <w:sz w:val="24"/>
          <w:szCs w:val="24"/>
        </w:rPr>
        <w:t>.</w:t>
      </w:r>
      <w:r w:rsidR="006604D8">
        <w:rPr>
          <w:rFonts w:ascii="Garamond" w:hAnsi="Garamond"/>
          <w:sz w:val="24"/>
          <w:szCs w:val="24"/>
        </w:rPr>
        <w:t xml:space="preserve"> The case of individuals and forms is analogous, </w:t>
      </w:r>
      <w:r w:rsidR="008515F8">
        <w:rPr>
          <w:rFonts w:ascii="Garamond" w:hAnsi="Garamond"/>
          <w:sz w:val="24"/>
          <w:szCs w:val="24"/>
        </w:rPr>
        <w:t xml:space="preserve">although </w:t>
      </w:r>
      <w:r w:rsidR="006604D8">
        <w:rPr>
          <w:rFonts w:ascii="Garamond" w:hAnsi="Garamond"/>
          <w:sz w:val="24"/>
          <w:szCs w:val="24"/>
        </w:rPr>
        <w:t xml:space="preserve">the relationship between </w:t>
      </w:r>
      <w:r w:rsidR="004C37D0">
        <w:rPr>
          <w:rFonts w:ascii="Garamond" w:hAnsi="Garamond"/>
          <w:sz w:val="24"/>
          <w:szCs w:val="24"/>
        </w:rPr>
        <w:t xml:space="preserve">an </w:t>
      </w:r>
      <w:r w:rsidR="006604D8">
        <w:rPr>
          <w:rFonts w:ascii="Garamond" w:hAnsi="Garamond"/>
          <w:sz w:val="24"/>
          <w:szCs w:val="24"/>
        </w:rPr>
        <w:t xml:space="preserve">individual and </w:t>
      </w:r>
      <w:r w:rsidR="004C37D0">
        <w:rPr>
          <w:rFonts w:ascii="Garamond" w:hAnsi="Garamond"/>
          <w:sz w:val="24"/>
          <w:szCs w:val="24"/>
        </w:rPr>
        <w:t xml:space="preserve">its </w:t>
      </w:r>
      <w:r w:rsidR="006604D8">
        <w:rPr>
          <w:rFonts w:ascii="Garamond" w:hAnsi="Garamond"/>
          <w:sz w:val="24"/>
          <w:szCs w:val="24"/>
        </w:rPr>
        <w:t xml:space="preserve">form is even </w:t>
      </w:r>
      <w:r w:rsidR="008515F8">
        <w:rPr>
          <w:rFonts w:ascii="Garamond" w:hAnsi="Garamond"/>
          <w:sz w:val="24"/>
          <w:szCs w:val="24"/>
        </w:rPr>
        <w:t>tighter</w:t>
      </w:r>
      <w:r w:rsidR="006604D8">
        <w:rPr>
          <w:rFonts w:ascii="Garamond" w:hAnsi="Garamond"/>
          <w:sz w:val="24"/>
          <w:szCs w:val="24"/>
        </w:rPr>
        <w:t xml:space="preserve">: not only is it impossible for </w:t>
      </w:r>
      <w:r w:rsidR="003064E3">
        <w:rPr>
          <w:rFonts w:ascii="Garamond" w:hAnsi="Garamond"/>
          <w:sz w:val="24"/>
          <w:szCs w:val="24"/>
        </w:rPr>
        <w:t xml:space="preserve">Socrates’ </w:t>
      </w:r>
      <w:r w:rsidR="006604D8">
        <w:rPr>
          <w:rFonts w:ascii="Garamond" w:hAnsi="Garamond"/>
          <w:sz w:val="24"/>
          <w:szCs w:val="24"/>
        </w:rPr>
        <w:t xml:space="preserve">forming </w:t>
      </w:r>
      <w:r w:rsidR="00392BC9">
        <w:rPr>
          <w:rFonts w:ascii="Garamond" w:hAnsi="Garamond"/>
          <w:sz w:val="24"/>
          <w:szCs w:val="24"/>
        </w:rPr>
        <w:t xml:space="preserve">activity </w:t>
      </w:r>
      <w:r w:rsidR="006604D8">
        <w:rPr>
          <w:rFonts w:ascii="Garamond" w:hAnsi="Garamond"/>
          <w:sz w:val="24"/>
          <w:szCs w:val="24"/>
        </w:rPr>
        <w:t xml:space="preserve">to exist without </w:t>
      </w:r>
      <w:r w:rsidR="003064E3">
        <w:rPr>
          <w:rFonts w:ascii="Garamond" w:hAnsi="Garamond"/>
          <w:sz w:val="24"/>
          <w:szCs w:val="24"/>
        </w:rPr>
        <w:t>Socrates</w:t>
      </w:r>
      <w:r w:rsidR="006604D8">
        <w:rPr>
          <w:rFonts w:ascii="Garamond" w:hAnsi="Garamond"/>
          <w:sz w:val="24"/>
          <w:szCs w:val="24"/>
        </w:rPr>
        <w:t xml:space="preserve">, it is also impossible for </w:t>
      </w:r>
      <w:r w:rsidR="003064E3">
        <w:rPr>
          <w:rFonts w:ascii="Garamond" w:hAnsi="Garamond"/>
          <w:sz w:val="24"/>
          <w:szCs w:val="24"/>
        </w:rPr>
        <w:t xml:space="preserve">him </w:t>
      </w:r>
      <w:r w:rsidR="006604D8">
        <w:rPr>
          <w:rFonts w:ascii="Garamond" w:hAnsi="Garamond"/>
          <w:sz w:val="24"/>
          <w:szCs w:val="24"/>
        </w:rPr>
        <w:t xml:space="preserve">to exist without it. </w:t>
      </w:r>
      <w:r w:rsidR="006A1B9D">
        <w:rPr>
          <w:rFonts w:ascii="Garamond" w:hAnsi="Garamond"/>
          <w:sz w:val="24"/>
          <w:szCs w:val="24"/>
        </w:rPr>
        <w:t xml:space="preserve">He is </w:t>
      </w:r>
      <w:r w:rsidR="006604D8">
        <w:rPr>
          <w:rFonts w:ascii="Garamond" w:hAnsi="Garamond"/>
          <w:sz w:val="24"/>
          <w:szCs w:val="24"/>
        </w:rPr>
        <w:t xml:space="preserve">essentially engaged in </w:t>
      </w:r>
      <w:r w:rsidR="006A1B9D">
        <w:rPr>
          <w:rFonts w:ascii="Garamond" w:hAnsi="Garamond"/>
          <w:sz w:val="24"/>
          <w:szCs w:val="24"/>
        </w:rPr>
        <w:t xml:space="preserve">his </w:t>
      </w:r>
      <w:r w:rsidR="006604D8">
        <w:rPr>
          <w:rFonts w:ascii="Garamond" w:hAnsi="Garamond"/>
          <w:sz w:val="24"/>
          <w:szCs w:val="24"/>
        </w:rPr>
        <w:t xml:space="preserve">forming activity, and that activity is </w:t>
      </w:r>
      <w:r w:rsidR="002A5637">
        <w:rPr>
          <w:rFonts w:ascii="Garamond" w:hAnsi="Garamond"/>
          <w:sz w:val="24"/>
          <w:szCs w:val="24"/>
        </w:rPr>
        <w:t xml:space="preserve">his </w:t>
      </w:r>
      <w:r w:rsidR="006604D8">
        <w:rPr>
          <w:rFonts w:ascii="Garamond" w:hAnsi="Garamond"/>
          <w:sz w:val="24"/>
          <w:szCs w:val="24"/>
        </w:rPr>
        <w:t>essentially</w:t>
      </w:r>
      <w:r w:rsidR="00F35150">
        <w:rPr>
          <w:rFonts w:ascii="Garamond" w:hAnsi="Garamond"/>
          <w:sz w:val="24"/>
          <w:szCs w:val="24"/>
        </w:rPr>
        <w:t xml:space="preserve">; </w:t>
      </w:r>
      <w:r w:rsidR="006604D8">
        <w:rPr>
          <w:rFonts w:ascii="Garamond" w:hAnsi="Garamond"/>
          <w:sz w:val="24"/>
          <w:szCs w:val="24"/>
        </w:rPr>
        <w:t xml:space="preserve">on the Aristotelian view, </w:t>
      </w:r>
      <w:r w:rsidR="00822D82">
        <w:rPr>
          <w:rFonts w:ascii="Garamond" w:hAnsi="Garamond"/>
          <w:sz w:val="24"/>
          <w:szCs w:val="24"/>
        </w:rPr>
        <w:t xml:space="preserve">that activity </w:t>
      </w:r>
      <w:r w:rsidR="00C703D6">
        <w:rPr>
          <w:rFonts w:ascii="Garamond" w:hAnsi="Garamond"/>
          <w:sz w:val="24"/>
          <w:szCs w:val="24"/>
        </w:rPr>
        <w:t xml:space="preserve">is, as we have seen, </w:t>
      </w:r>
      <w:r w:rsidR="006604D8">
        <w:rPr>
          <w:rFonts w:ascii="Garamond" w:hAnsi="Garamond"/>
          <w:sz w:val="24"/>
          <w:szCs w:val="24"/>
        </w:rPr>
        <w:t xml:space="preserve">what </w:t>
      </w:r>
      <w:r w:rsidR="006C5EBD">
        <w:rPr>
          <w:rFonts w:ascii="Garamond" w:hAnsi="Garamond"/>
          <w:sz w:val="24"/>
          <w:szCs w:val="24"/>
        </w:rPr>
        <w:t xml:space="preserve">his </w:t>
      </w:r>
      <w:r w:rsidR="006604D8">
        <w:rPr>
          <w:rFonts w:ascii="Garamond" w:hAnsi="Garamond"/>
          <w:sz w:val="24"/>
          <w:szCs w:val="24"/>
        </w:rPr>
        <w:t>very being consists in.</w:t>
      </w:r>
      <w:r w:rsidR="002B0505">
        <w:rPr>
          <w:rFonts w:ascii="Garamond" w:hAnsi="Garamond"/>
          <w:sz w:val="24"/>
          <w:szCs w:val="24"/>
        </w:rPr>
        <w:t xml:space="preserve"> </w:t>
      </w:r>
    </w:p>
    <w:p w:rsidR="00A94987" w:rsidRDefault="00A94987" w:rsidP="00843D78">
      <w:pPr>
        <w:spacing w:after="0" w:line="360" w:lineRule="auto"/>
        <w:rPr>
          <w:rFonts w:ascii="Garamond" w:hAnsi="Garamond"/>
          <w:sz w:val="24"/>
          <w:szCs w:val="24"/>
        </w:rPr>
      </w:pPr>
    </w:p>
    <w:p w:rsidR="00A94987" w:rsidRDefault="00A94987" w:rsidP="00843D78">
      <w:pPr>
        <w:spacing w:after="0" w:line="360" w:lineRule="auto"/>
        <w:rPr>
          <w:rFonts w:ascii="Garamond" w:hAnsi="Garamond"/>
          <w:sz w:val="24"/>
          <w:szCs w:val="24"/>
        </w:rPr>
      </w:pPr>
    </w:p>
    <w:p w:rsidR="00A94987" w:rsidRPr="00A94987" w:rsidRDefault="00A94987" w:rsidP="00843D78">
      <w:pPr>
        <w:keepNext/>
        <w:spacing w:after="0" w:line="360" w:lineRule="auto"/>
        <w:rPr>
          <w:rFonts w:ascii="Garamond" w:hAnsi="Garamond"/>
          <w:i/>
          <w:sz w:val="24"/>
          <w:szCs w:val="24"/>
        </w:rPr>
      </w:pPr>
      <w:r w:rsidRPr="00A94987">
        <w:rPr>
          <w:rFonts w:ascii="Garamond" w:hAnsi="Garamond"/>
          <w:i/>
          <w:sz w:val="24"/>
          <w:szCs w:val="24"/>
        </w:rPr>
        <w:t xml:space="preserve">4. The Roles of Form </w:t>
      </w:r>
    </w:p>
    <w:p w:rsidR="00A94987" w:rsidRPr="00A94987" w:rsidRDefault="00A94987" w:rsidP="00843D78">
      <w:pPr>
        <w:keepNext/>
        <w:spacing w:after="0" w:line="360" w:lineRule="auto"/>
        <w:rPr>
          <w:rFonts w:ascii="Garamond" w:hAnsi="Garamond"/>
          <w:i/>
          <w:sz w:val="24"/>
          <w:szCs w:val="24"/>
        </w:rPr>
      </w:pPr>
    </w:p>
    <w:p w:rsidR="008157B7" w:rsidRDefault="00704963" w:rsidP="00843D78">
      <w:pPr>
        <w:spacing w:after="0" w:line="360" w:lineRule="auto"/>
        <w:rPr>
          <w:rFonts w:ascii="Garamond" w:eastAsia="Calibri" w:hAnsi="Garamond" w:cs="Times New Roman"/>
          <w:sz w:val="24"/>
          <w:szCs w:val="24"/>
        </w:rPr>
      </w:pPr>
      <w:r>
        <w:rPr>
          <w:rFonts w:ascii="Garamond" w:eastAsia="Calibri" w:hAnsi="Garamond" w:cs="Times New Roman"/>
          <w:sz w:val="24"/>
          <w:szCs w:val="24"/>
        </w:rPr>
        <w:t>C</w:t>
      </w:r>
      <w:r w:rsidR="00CD2EFA">
        <w:rPr>
          <w:rFonts w:ascii="Garamond" w:eastAsia="Calibri" w:hAnsi="Garamond" w:cs="Times New Roman"/>
          <w:sz w:val="24"/>
          <w:szCs w:val="24"/>
        </w:rPr>
        <w:t xml:space="preserve">onsider </w:t>
      </w:r>
      <w:r>
        <w:rPr>
          <w:rFonts w:ascii="Garamond" w:eastAsia="Calibri" w:hAnsi="Garamond" w:cs="Times New Roman"/>
          <w:sz w:val="24"/>
          <w:szCs w:val="24"/>
        </w:rPr>
        <w:t xml:space="preserve">now </w:t>
      </w:r>
      <w:r w:rsidR="00CD2EFA">
        <w:rPr>
          <w:rFonts w:ascii="Garamond" w:eastAsia="Calibri" w:hAnsi="Garamond" w:cs="Times New Roman"/>
          <w:sz w:val="24"/>
          <w:szCs w:val="24"/>
        </w:rPr>
        <w:t xml:space="preserve">how the hylomorphic </w:t>
      </w:r>
      <w:r w:rsidR="0096465D">
        <w:rPr>
          <w:rFonts w:ascii="Garamond" w:eastAsia="Calibri" w:hAnsi="Garamond" w:cs="Times New Roman"/>
          <w:sz w:val="24"/>
          <w:szCs w:val="24"/>
        </w:rPr>
        <w:t xml:space="preserve">theory </w:t>
      </w:r>
      <w:r w:rsidR="00CD2EFA">
        <w:rPr>
          <w:rFonts w:ascii="Garamond" w:eastAsia="Calibri" w:hAnsi="Garamond" w:cs="Times New Roman"/>
          <w:sz w:val="24"/>
          <w:szCs w:val="24"/>
        </w:rPr>
        <w:t xml:space="preserve">I’ve outlined comports with the </w:t>
      </w:r>
      <w:r w:rsidR="00F769C0">
        <w:rPr>
          <w:rFonts w:ascii="Garamond" w:eastAsia="Calibri" w:hAnsi="Garamond" w:cs="Times New Roman"/>
          <w:sz w:val="24"/>
          <w:szCs w:val="24"/>
        </w:rPr>
        <w:t xml:space="preserve">theoretical </w:t>
      </w:r>
      <w:r w:rsidR="00CD2EFA">
        <w:rPr>
          <w:rFonts w:ascii="Garamond" w:eastAsia="Calibri" w:hAnsi="Garamond" w:cs="Times New Roman"/>
          <w:sz w:val="24"/>
          <w:szCs w:val="24"/>
        </w:rPr>
        <w:t xml:space="preserve">roles that </w:t>
      </w:r>
      <w:r w:rsidR="008157B7">
        <w:rPr>
          <w:rFonts w:ascii="Garamond" w:eastAsia="Calibri" w:hAnsi="Garamond" w:cs="Times New Roman"/>
          <w:sz w:val="24"/>
          <w:szCs w:val="24"/>
        </w:rPr>
        <w:t xml:space="preserve">are supposed to define hylomorphic </w:t>
      </w:r>
      <w:r w:rsidR="00CD2EFA">
        <w:rPr>
          <w:rFonts w:ascii="Garamond" w:eastAsia="Calibri" w:hAnsi="Garamond" w:cs="Times New Roman"/>
          <w:sz w:val="24"/>
          <w:szCs w:val="24"/>
        </w:rPr>
        <w:t>form</w:t>
      </w:r>
      <w:r w:rsidR="008157B7">
        <w:rPr>
          <w:rFonts w:ascii="Garamond" w:eastAsia="Calibri" w:hAnsi="Garamond" w:cs="Times New Roman"/>
          <w:sz w:val="24"/>
          <w:szCs w:val="24"/>
        </w:rPr>
        <w:t xml:space="preserve">—starting with the </w:t>
      </w:r>
      <w:r w:rsidR="007452A8">
        <w:rPr>
          <w:rFonts w:ascii="Garamond" w:eastAsia="Calibri" w:hAnsi="Garamond" w:cs="Times New Roman"/>
          <w:sz w:val="24"/>
          <w:szCs w:val="24"/>
        </w:rPr>
        <w:t>role</w:t>
      </w:r>
      <w:r w:rsidR="00A234ED">
        <w:rPr>
          <w:rFonts w:ascii="Garamond" w:eastAsia="Calibri" w:hAnsi="Garamond" w:cs="Times New Roman"/>
          <w:sz w:val="24"/>
          <w:szCs w:val="24"/>
        </w:rPr>
        <w:t>s</w:t>
      </w:r>
      <w:r w:rsidR="007452A8">
        <w:rPr>
          <w:rFonts w:ascii="Garamond" w:eastAsia="Calibri" w:hAnsi="Garamond" w:cs="Times New Roman"/>
          <w:sz w:val="24"/>
          <w:szCs w:val="24"/>
        </w:rPr>
        <w:t xml:space="preserve"> of </w:t>
      </w:r>
      <w:r w:rsidR="009335E3">
        <w:rPr>
          <w:rFonts w:ascii="Garamond" w:eastAsia="Calibri" w:hAnsi="Garamond" w:cs="Times New Roman"/>
          <w:sz w:val="24"/>
          <w:szCs w:val="24"/>
        </w:rPr>
        <w:t>Change</w:t>
      </w:r>
      <w:r w:rsidR="00A234ED">
        <w:rPr>
          <w:rFonts w:ascii="Garamond" w:eastAsia="Calibri" w:hAnsi="Garamond" w:cs="Times New Roman"/>
          <w:sz w:val="24"/>
          <w:szCs w:val="24"/>
        </w:rPr>
        <w:t>, Unity, and Persistence</w:t>
      </w:r>
      <w:r w:rsidR="008157B7">
        <w:rPr>
          <w:rFonts w:ascii="Garamond" w:eastAsia="Calibri" w:hAnsi="Garamond" w:cs="Times New Roman"/>
          <w:sz w:val="24"/>
          <w:szCs w:val="24"/>
        </w:rPr>
        <w:t xml:space="preserve">. </w:t>
      </w:r>
      <w:r w:rsidR="00565BE2">
        <w:rPr>
          <w:rFonts w:ascii="Garamond" w:hAnsi="Garamond"/>
          <w:sz w:val="24"/>
          <w:szCs w:val="24"/>
        </w:rPr>
        <w:t xml:space="preserve">The </w:t>
      </w:r>
      <w:r w:rsidR="008157B7">
        <w:rPr>
          <w:rFonts w:ascii="Garamond" w:eastAsia="Calibri" w:hAnsi="Garamond" w:cs="Times New Roman"/>
          <w:sz w:val="24"/>
          <w:szCs w:val="24"/>
        </w:rPr>
        <w:t>hylomorphic theory I’ve outlined implies something like the following principles for the existence and identity of composite material beings:</w:t>
      </w:r>
    </w:p>
    <w:p w:rsidR="008157B7" w:rsidRDefault="008157B7" w:rsidP="00843D78">
      <w:pPr>
        <w:spacing w:after="0" w:line="360" w:lineRule="auto"/>
        <w:ind w:firstLine="720"/>
        <w:rPr>
          <w:rFonts w:ascii="Garamond" w:eastAsia="Calibri" w:hAnsi="Garamond" w:cs="Times New Roman"/>
          <w:sz w:val="24"/>
          <w:szCs w:val="24"/>
        </w:rPr>
      </w:pPr>
    </w:p>
    <w:p w:rsidR="008157B7" w:rsidRDefault="008157B7" w:rsidP="00843D78">
      <w:pPr>
        <w:spacing w:after="0" w:line="360" w:lineRule="auto"/>
        <w:ind w:left="720"/>
        <w:rPr>
          <w:rFonts w:ascii="Garamond" w:eastAsia="Calibri" w:hAnsi="Garamond" w:cs="Times New Roman"/>
          <w:sz w:val="24"/>
          <w:szCs w:val="24"/>
        </w:rPr>
      </w:pPr>
      <w:r w:rsidRPr="00D50F98">
        <w:rPr>
          <w:rFonts w:ascii="Garamond" w:eastAsia="Calibri" w:hAnsi="Garamond" w:cs="Times New Roman"/>
          <w:i/>
          <w:sz w:val="24"/>
          <w:szCs w:val="24"/>
        </w:rPr>
        <w:t>Existence:</w:t>
      </w:r>
      <w:r>
        <w:rPr>
          <w:rFonts w:ascii="Garamond" w:eastAsia="Calibri" w:hAnsi="Garamond" w:cs="Times New Roman"/>
          <w:sz w:val="24"/>
          <w:szCs w:val="24"/>
        </w:rPr>
        <w:t xml:space="preserve"> there is a </w:t>
      </w:r>
      <w:r w:rsidR="00F769C0">
        <w:rPr>
          <w:rFonts w:ascii="Garamond" w:eastAsia="Calibri" w:hAnsi="Garamond" w:cs="Times New Roman"/>
          <w:sz w:val="24"/>
          <w:szCs w:val="24"/>
        </w:rPr>
        <w:t xml:space="preserve">composite </w:t>
      </w:r>
      <w:r>
        <w:rPr>
          <w:rFonts w:ascii="Garamond" w:eastAsia="Calibri" w:hAnsi="Garamond" w:cs="Times New Roman"/>
          <w:sz w:val="24"/>
          <w:szCs w:val="24"/>
        </w:rPr>
        <w:t xml:space="preserve">material being exactly if there is an individual, </w:t>
      </w:r>
      <w:r w:rsidRPr="00CD36F5">
        <w:rPr>
          <w:rFonts w:ascii="Garamond" w:eastAsia="Calibri" w:hAnsi="Garamond" w:cs="Times New Roman"/>
          <w:i/>
          <w:sz w:val="24"/>
          <w:szCs w:val="24"/>
        </w:rPr>
        <w:t>a</w:t>
      </w:r>
      <w:r>
        <w:rPr>
          <w:rFonts w:ascii="Garamond" w:eastAsia="Calibri" w:hAnsi="Garamond" w:cs="Times New Roman"/>
          <w:sz w:val="24"/>
          <w:szCs w:val="24"/>
        </w:rPr>
        <w:t xml:space="preserve">, and materials, </w:t>
      </w:r>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1</w:t>
      </w:r>
      <w:r>
        <w:rPr>
          <w:rFonts w:ascii="Garamond" w:eastAsia="Calibri" w:hAnsi="Garamond" w:cs="Times New Roman"/>
          <w:sz w:val="24"/>
          <w:szCs w:val="24"/>
        </w:rPr>
        <w:t xml:space="preserve">, </w:t>
      </w:r>
      <w:r w:rsidRPr="00CD36F5">
        <w:rPr>
          <w:rFonts w:ascii="Garamond" w:eastAsia="Calibri" w:hAnsi="Garamond" w:cs="Times New Roman"/>
          <w:i/>
          <w:sz w:val="24"/>
          <w:szCs w:val="24"/>
        </w:rPr>
        <w:t>m</w:t>
      </w:r>
      <w:proofErr w:type="gramStart"/>
      <w:r w:rsidRPr="00CD36F5">
        <w:rPr>
          <w:rFonts w:ascii="Garamond" w:eastAsia="Calibri" w:hAnsi="Garamond" w:cs="Times New Roman"/>
          <w:i/>
          <w:sz w:val="24"/>
          <w:szCs w:val="24"/>
          <w:vertAlign w:val="subscript"/>
        </w:rPr>
        <w:t>2</w:t>
      </w:r>
      <w:r>
        <w:rPr>
          <w:rFonts w:ascii="Garamond" w:eastAsia="Calibri" w:hAnsi="Garamond" w:cs="Times New Roman"/>
          <w:sz w:val="24"/>
          <w:szCs w:val="24"/>
        </w:rPr>
        <w:t>,…</w:t>
      </w:r>
      <w:proofErr w:type="gramEnd"/>
      <w:r>
        <w:rPr>
          <w:rFonts w:ascii="Garamond" w:eastAsia="Calibri" w:hAnsi="Garamond" w:cs="Times New Roman"/>
          <w:sz w:val="24"/>
          <w:szCs w:val="24"/>
        </w:rPr>
        <w:t xml:space="preserve">, </w:t>
      </w:r>
      <w:proofErr w:type="spellStart"/>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n</w:t>
      </w:r>
      <w:proofErr w:type="spellEnd"/>
      <w:r>
        <w:rPr>
          <w:rFonts w:ascii="Garamond" w:eastAsia="Calibri" w:hAnsi="Garamond" w:cs="Times New Roman"/>
          <w:sz w:val="24"/>
          <w:szCs w:val="24"/>
        </w:rPr>
        <w:t xml:space="preserve">, and </w:t>
      </w:r>
      <w:r w:rsidRPr="00CD36F5">
        <w:rPr>
          <w:rFonts w:ascii="Garamond" w:eastAsia="Calibri" w:hAnsi="Garamond" w:cs="Times New Roman"/>
          <w:i/>
          <w:sz w:val="24"/>
          <w:szCs w:val="24"/>
        </w:rPr>
        <w:t>a</w:t>
      </w:r>
      <w:r>
        <w:rPr>
          <w:rFonts w:ascii="Garamond" w:eastAsia="Calibri" w:hAnsi="Garamond" w:cs="Times New Roman"/>
          <w:sz w:val="24"/>
          <w:szCs w:val="24"/>
        </w:rPr>
        <w:t xml:space="preserve"> is engaged in forming the </w:t>
      </w:r>
      <w:proofErr w:type="spellStart"/>
      <w:r w:rsidRPr="00CD36F5">
        <w:rPr>
          <w:rFonts w:ascii="Garamond" w:eastAsia="Calibri" w:hAnsi="Garamond" w:cs="Times New Roman"/>
          <w:i/>
          <w:sz w:val="24"/>
          <w:szCs w:val="24"/>
        </w:rPr>
        <w:t>m</w:t>
      </w:r>
      <w:r>
        <w:rPr>
          <w:rFonts w:ascii="Garamond" w:eastAsia="Calibri" w:hAnsi="Garamond" w:cs="Times New Roman"/>
          <w:sz w:val="24"/>
          <w:szCs w:val="24"/>
        </w:rPr>
        <w:t>s.</w:t>
      </w:r>
      <w:proofErr w:type="spellEnd"/>
    </w:p>
    <w:p w:rsidR="008157B7" w:rsidRDefault="008157B7" w:rsidP="00843D78">
      <w:pPr>
        <w:spacing w:after="0" w:line="360" w:lineRule="auto"/>
        <w:ind w:left="720"/>
        <w:rPr>
          <w:rFonts w:ascii="Garamond" w:eastAsia="Calibri" w:hAnsi="Garamond" w:cs="Times New Roman"/>
          <w:sz w:val="24"/>
          <w:szCs w:val="24"/>
        </w:rPr>
      </w:pPr>
      <w:r>
        <w:rPr>
          <w:rFonts w:ascii="Garamond" w:eastAsia="Calibri" w:hAnsi="Garamond" w:cs="Times New Roman"/>
          <w:sz w:val="24"/>
          <w:szCs w:val="24"/>
        </w:rPr>
        <w:t xml:space="preserve"> </w:t>
      </w:r>
    </w:p>
    <w:p w:rsidR="008157B7" w:rsidRDefault="008157B7" w:rsidP="00843D78">
      <w:pPr>
        <w:spacing w:after="0" w:line="360" w:lineRule="auto"/>
        <w:ind w:left="720"/>
        <w:rPr>
          <w:rFonts w:ascii="Garamond" w:eastAsia="Calibri" w:hAnsi="Garamond" w:cs="Times New Roman"/>
          <w:sz w:val="24"/>
          <w:szCs w:val="24"/>
        </w:rPr>
      </w:pPr>
      <w:r w:rsidRPr="00D50F98">
        <w:rPr>
          <w:rFonts w:ascii="Garamond" w:eastAsia="Calibri" w:hAnsi="Garamond" w:cs="Times New Roman"/>
          <w:i/>
          <w:sz w:val="24"/>
          <w:szCs w:val="24"/>
        </w:rPr>
        <w:t xml:space="preserve">Identity: </w:t>
      </w:r>
      <w:r w:rsidR="00A70871">
        <w:rPr>
          <w:rFonts w:ascii="Garamond" w:eastAsia="Calibri" w:hAnsi="Garamond" w:cs="Times New Roman"/>
          <w:sz w:val="24"/>
          <w:szCs w:val="24"/>
        </w:rPr>
        <w:t xml:space="preserve">composite </w:t>
      </w:r>
      <w:r>
        <w:rPr>
          <w:rFonts w:ascii="Garamond" w:eastAsia="Calibri" w:hAnsi="Garamond" w:cs="Times New Roman"/>
          <w:sz w:val="24"/>
          <w:szCs w:val="24"/>
        </w:rPr>
        <w:t xml:space="preserve">material being </w:t>
      </w:r>
      <w:r w:rsidRPr="00D50F98">
        <w:rPr>
          <w:rFonts w:ascii="Garamond" w:eastAsia="Calibri" w:hAnsi="Garamond" w:cs="Times New Roman"/>
          <w:i/>
          <w:sz w:val="24"/>
          <w:szCs w:val="24"/>
        </w:rPr>
        <w:t>a</w:t>
      </w:r>
      <w:r>
        <w:rPr>
          <w:rFonts w:ascii="Garamond" w:eastAsia="Calibri" w:hAnsi="Garamond" w:cs="Times New Roman"/>
          <w:sz w:val="24"/>
          <w:szCs w:val="24"/>
        </w:rPr>
        <w:t xml:space="preserve"> = </w:t>
      </w:r>
      <w:r w:rsidR="00A70871">
        <w:rPr>
          <w:rFonts w:ascii="Garamond" w:eastAsia="Calibri" w:hAnsi="Garamond" w:cs="Times New Roman"/>
          <w:sz w:val="24"/>
          <w:szCs w:val="24"/>
        </w:rPr>
        <w:t xml:space="preserve">composite </w:t>
      </w:r>
      <w:r>
        <w:rPr>
          <w:rFonts w:ascii="Garamond" w:eastAsia="Calibri" w:hAnsi="Garamond" w:cs="Times New Roman"/>
          <w:sz w:val="24"/>
          <w:szCs w:val="24"/>
        </w:rPr>
        <w:t xml:space="preserve">material being </w:t>
      </w:r>
      <w:r w:rsidRPr="00D50F98">
        <w:rPr>
          <w:rFonts w:ascii="Garamond" w:eastAsia="Calibri" w:hAnsi="Garamond" w:cs="Times New Roman"/>
          <w:i/>
          <w:sz w:val="24"/>
          <w:szCs w:val="24"/>
        </w:rPr>
        <w:t>b</w:t>
      </w:r>
      <w:r>
        <w:rPr>
          <w:rFonts w:ascii="Garamond" w:eastAsia="Calibri" w:hAnsi="Garamond" w:cs="Times New Roman"/>
          <w:sz w:val="24"/>
          <w:szCs w:val="24"/>
        </w:rPr>
        <w:t xml:space="preserve"> exactly if </w:t>
      </w:r>
      <w:r w:rsidRPr="00D50F98">
        <w:rPr>
          <w:rFonts w:ascii="Garamond" w:eastAsia="Calibri" w:hAnsi="Garamond" w:cs="Times New Roman"/>
          <w:i/>
          <w:sz w:val="24"/>
          <w:szCs w:val="24"/>
        </w:rPr>
        <w:t>a</w:t>
      </w:r>
      <w:r>
        <w:rPr>
          <w:rFonts w:ascii="Garamond" w:eastAsia="Calibri" w:hAnsi="Garamond" w:cs="Times New Roman"/>
          <w:sz w:val="24"/>
          <w:szCs w:val="24"/>
        </w:rPr>
        <w:t xml:space="preserve">’s forming activity = </w:t>
      </w:r>
      <w:r w:rsidRPr="00D50F98">
        <w:rPr>
          <w:rFonts w:ascii="Garamond" w:eastAsia="Calibri" w:hAnsi="Garamond" w:cs="Times New Roman"/>
          <w:i/>
          <w:sz w:val="24"/>
          <w:szCs w:val="24"/>
        </w:rPr>
        <w:t>b</w:t>
      </w:r>
      <w:r>
        <w:rPr>
          <w:rFonts w:ascii="Garamond" w:eastAsia="Calibri" w:hAnsi="Garamond" w:cs="Times New Roman"/>
          <w:sz w:val="24"/>
          <w:szCs w:val="24"/>
        </w:rPr>
        <w:t>’s forming activity.</w:t>
      </w:r>
    </w:p>
    <w:p w:rsidR="008157B7" w:rsidRDefault="008157B7" w:rsidP="00843D78">
      <w:pPr>
        <w:spacing w:after="0" w:line="360" w:lineRule="auto"/>
        <w:rPr>
          <w:rFonts w:ascii="Garamond" w:eastAsia="Calibri" w:hAnsi="Garamond" w:cs="Times New Roman"/>
          <w:sz w:val="24"/>
          <w:szCs w:val="24"/>
        </w:rPr>
      </w:pPr>
    </w:p>
    <w:p w:rsidR="00BC28F3" w:rsidRDefault="00A94987" w:rsidP="00843D78">
      <w:pPr>
        <w:spacing w:after="0" w:line="360" w:lineRule="auto"/>
        <w:rPr>
          <w:rFonts w:ascii="Garamond" w:eastAsia="Calibri" w:hAnsi="Garamond" w:cs="Times New Roman"/>
          <w:sz w:val="24"/>
          <w:szCs w:val="24"/>
        </w:rPr>
      </w:pPr>
      <w:r>
        <w:rPr>
          <w:rFonts w:ascii="Garamond" w:eastAsia="Calibri" w:hAnsi="Garamond" w:cs="Times New Roman"/>
          <w:sz w:val="24"/>
          <w:szCs w:val="24"/>
        </w:rPr>
        <w:t xml:space="preserve">Suppose, then, that Socrates, a composite material being, comes into existence at time </w:t>
      </w:r>
      <w:r w:rsidRPr="00C500E2">
        <w:rPr>
          <w:rFonts w:ascii="Garamond" w:eastAsia="Calibri" w:hAnsi="Garamond" w:cs="Times New Roman"/>
          <w:i/>
          <w:sz w:val="24"/>
          <w:szCs w:val="24"/>
        </w:rPr>
        <w:t>t</w:t>
      </w:r>
      <w:r w:rsidRPr="00BE0C79">
        <w:rPr>
          <w:rFonts w:ascii="Garamond" w:eastAsia="Calibri" w:hAnsi="Garamond" w:cs="Times New Roman"/>
          <w:i/>
          <w:sz w:val="24"/>
          <w:szCs w:val="24"/>
          <w:vertAlign w:val="subscript"/>
        </w:rPr>
        <w:t>1</w:t>
      </w:r>
      <w:r>
        <w:rPr>
          <w:rFonts w:ascii="Garamond" w:hAnsi="Garamond"/>
          <w:sz w:val="24"/>
          <w:szCs w:val="24"/>
        </w:rPr>
        <w:t xml:space="preserve"> and ceases to exist at a later </w:t>
      </w:r>
      <w:r>
        <w:rPr>
          <w:rFonts w:ascii="Garamond" w:eastAsia="Calibri" w:hAnsi="Garamond" w:cs="Times New Roman"/>
          <w:sz w:val="24"/>
          <w:szCs w:val="24"/>
        </w:rPr>
        <w:t xml:space="preserve">time </w:t>
      </w:r>
      <w:r w:rsidRPr="00C500E2">
        <w:rPr>
          <w:rFonts w:ascii="Garamond" w:eastAsia="Calibri" w:hAnsi="Garamond" w:cs="Times New Roman"/>
          <w:i/>
          <w:sz w:val="24"/>
          <w:szCs w:val="24"/>
        </w:rPr>
        <w:t>t</w:t>
      </w:r>
      <w:r>
        <w:rPr>
          <w:rFonts w:ascii="Garamond" w:eastAsia="Calibri" w:hAnsi="Garamond" w:cs="Times New Roman"/>
          <w:i/>
          <w:sz w:val="24"/>
          <w:szCs w:val="24"/>
          <w:vertAlign w:val="subscript"/>
        </w:rPr>
        <w:t>2</w:t>
      </w:r>
      <w:r>
        <w:rPr>
          <w:rFonts w:ascii="Garamond" w:hAnsi="Garamond"/>
          <w:sz w:val="24"/>
          <w:szCs w:val="24"/>
        </w:rPr>
        <w:t xml:space="preserve">. </w:t>
      </w:r>
      <w:r>
        <w:rPr>
          <w:rFonts w:ascii="Garamond" w:eastAsia="Calibri" w:hAnsi="Garamond" w:cs="Times New Roman"/>
          <w:sz w:val="24"/>
          <w:szCs w:val="24"/>
        </w:rPr>
        <w:t xml:space="preserve">The Existence principle implies that </w:t>
      </w:r>
      <w:r w:rsidR="00224E75">
        <w:rPr>
          <w:rFonts w:ascii="Garamond" w:eastAsia="Calibri" w:hAnsi="Garamond" w:cs="Times New Roman"/>
          <w:sz w:val="24"/>
          <w:szCs w:val="24"/>
        </w:rPr>
        <w:t xml:space="preserve">at </w:t>
      </w:r>
      <w:r w:rsidR="00224E75" w:rsidRPr="00C500E2">
        <w:rPr>
          <w:rFonts w:ascii="Garamond" w:eastAsia="Calibri" w:hAnsi="Garamond" w:cs="Times New Roman"/>
          <w:i/>
          <w:sz w:val="24"/>
          <w:szCs w:val="24"/>
        </w:rPr>
        <w:t>t</w:t>
      </w:r>
      <w:r w:rsidR="00224E75" w:rsidRPr="00BE0C79">
        <w:rPr>
          <w:rFonts w:ascii="Garamond" w:eastAsia="Calibri" w:hAnsi="Garamond" w:cs="Times New Roman"/>
          <w:i/>
          <w:sz w:val="24"/>
          <w:szCs w:val="24"/>
          <w:vertAlign w:val="subscript"/>
        </w:rPr>
        <w:t>1</w:t>
      </w:r>
      <w:r>
        <w:rPr>
          <w:rFonts w:ascii="Garamond" w:eastAsia="Calibri" w:hAnsi="Garamond" w:cs="Times New Roman"/>
          <w:sz w:val="24"/>
          <w:szCs w:val="24"/>
        </w:rPr>
        <w:t xml:space="preserve"> </w:t>
      </w:r>
      <w:r w:rsidR="00F84B01">
        <w:rPr>
          <w:rFonts w:ascii="Garamond" w:eastAsia="Calibri" w:hAnsi="Garamond" w:cs="Times New Roman"/>
          <w:sz w:val="24"/>
          <w:szCs w:val="24"/>
        </w:rPr>
        <w:t>there comes to be an individual that is engaged in the activity of forming some materials</w:t>
      </w:r>
      <w:r w:rsidR="000C08CE">
        <w:rPr>
          <w:rFonts w:ascii="Garamond" w:eastAsia="Calibri" w:hAnsi="Garamond" w:cs="Times New Roman"/>
          <w:sz w:val="24"/>
          <w:szCs w:val="24"/>
        </w:rPr>
        <w:t xml:space="preserve">, but it </w:t>
      </w:r>
      <w:r w:rsidR="00BE4D66">
        <w:rPr>
          <w:rFonts w:ascii="Garamond" w:eastAsia="Calibri" w:hAnsi="Garamond" w:cs="Times New Roman"/>
          <w:sz w:val="24"/>
          <w:szCs w:val="24"/>
        </w:rPr>
        <w:t xml:space="preserve">does not </w:t>
      </w:r>
      <w:r w:rsidR="00973D77">
        <w:rPr>
          <w:rFonts w:ascii="Garamond" w:eastAsia="Calibri" w:hAnsi="Garamond" w:cs="Times New Roman"/>
          <w:sz w:val="24"/>
          <w:szCs w:val="24"/>
        </w:rPr>
        <w:t xml:space="preserve">specify exactly how that individual </w:t>
      </w:r>
      <w:r w:rsidR="00933D87">
        <w:rPr>
          <w:rFonts w:ascii="Garamond" w:eastAsia="Calibri" w:hAnsi="Garamond" w:cs="Times New Roman"/>
          <w:sz w:val="24"/>
          <w:szCs w:val="24"/>
        </w:rPr>
        <w:t>comes to be</w:t>
      </w:r>
      <w:r w:rsidR="000C08CE">
        <w:rPr>
          <w:rFonts w:ascii="Garamond" w:eastAsia="Calibri" w:hAnsi="Garamond" w:cs="Times New Roman"/>
          <w:sz w:val="24"/>
          <w:szCs w:val="24"/>
        </w:rPr>
        <w:t>. T</w:t>
      </w:r>
      <w:r w:rsidR="00933D87">
        <w:rPr>
          <w:rFonts w:ascii="Garamond" w:eastAsia="Calibri" w:hAnsi="Garamond" w:cs="Times New Roman"/>
          <w:sz w:val="24"/>
          <w:szCs w:val="24"/>
        </w:rPr>
        <w:t>he reason is that according to the theory, specifying that is largely an empirical undertaking</w:t>
      </w:r>
      <w:r w:rsidR="00A72B68">
        <w:rPr>
          <w:rFonts w:ascii="Garamond" w:eastAsia="Calibri" w:hAnsi="Garamond" w:cs="Times New Roman"/>
          <w:sz w:val="24"/>
          <w:szCs w:val="24"/>
        </w:rPr>
        <w:t>. T</w:t>
      </w:r>
      <w:r w:rsidR="00933D87">
        <w:rPr>
          <w:rFonts w:ascii="Garamond" w:eastAsia="Calibri" w:hAnsi="Garamond" w:cs="Times New Roman"/>
          <w:sz w:val="24"/>
          <w:szCs w:val="24"/>
        </w:rPr>
        <w:t xml:space="preserve">here </w:t>
      </w:r>
      <w:r w:rsidR="00CD2EFA" w:rsidRPr="00CD2EFA">
        <w:rPr>
          <w:rFonts w:ascii="Garamond" w:eastAsia="Calibri" w:hAnsi="Garamond" w:cs="Times New Roman"/>
          <w:sz w:val="24"/>
          <w:szCs w:val="24"/>
        </w:rPr>
        <w:t>are</w:t>
      </w:r>
      <w:r w:rsidR="00933D87">
        <w:rPr>
          <w:rFonts w:ascii="Garamond" w:eastAsia="Calibri" w:hAnsi="Garamond" w:cs="Times New Roman"/>
          <w:sz w:val="24"/>
          <w:szCs w:val="24"/>
        </w:rPr>
        <w:t>, in other words,</w:t>
      </w:r>
      <w:r w:rsidR="00CD2EFA" w:rsidRPr="00CD2EFA">
        <w:rPr>
          <w:rFonts w:ascii="Garamond" w:eastAsia="Calibri" w:hAnsi="Garamond" w:cs="Times New Roman"/>
          <w:sz w:val="24"/>
          <w:szCs w:val="24"/>
        </w:rPr>
        <w:t xml:space="preserve"> empirically-describable conditions that are sufficient to bring into existence a new </w:t>
      </w:r>
      <w:r w:rsidR="00CD2EFA">
        <w:rPr>
          <w:rFonts w:ascii="Garamond" w:eastAsia="Calibri" w:hAnsi="Garamond" w:cs="Times New Roman"/>
          <w:sz w:val="24"/>
          <w:szCs w:val="24"/>
        </w:rPr>
        <w:t xml:space="preserve">composite </w:t>
      </w:r>
      <w:r w:rsidR="00CD2EFA" w:rsidRPr="00CD2EFA">
        <w:rPr>
          <w:rFonts w:ascii="Garamond" w:eastAsia="Calibri" w:hAnsi="Garamond" w:cs="Times New Roman"/>
          <w:sz w:val="24"/>
          <w:szCs w:val="24"/>
        </w:rPr>
        <w:t xml:space="preserve">individual where previously no such individual existed. </w:t>
      </w:r>
    </w:p>
    <w:p w:rsidR="00C33BF4" w:rsidRDefault="00CD2EFA" w:rsidP="00843D78">
      <w:pPr>
        <w:spacing w:after="0" w:line="360" w:lineRule="auto"/>
        <w:ind w:firstLine="720"/>
        <w:rPr>
          <w:rFonts w:ascii="Garamond" w:eastAsia="Calibri" w:hAnsi="Garamond" w:cs="Times New Roman"/>
          <w:sz w:val="24"/>
          <w:szCs w:val="24"/>
        </w:rPr>
      </w:pPr>
      <w:r w:rsidRPr="00CD2EFA">
        <w:rPr>
          <w:rFonts w:ascii="Garamond" w:eastAsia="Calibri" w:hAnsi="Garamond" w:cs="Times New Roman"/>
          <w:sz w:val="24"/>
          <w:szCs w:val="24"/>
        </w:rPr>
        <w:t xml:space="preserve">Suppose, for instance, that </w:t>
      </w:r>
      <w:r>
        <w:rPr>
          <w:rFonts w:ascii="Garamond" w:eastAsia="Calibri" w:hAnsi="Garamond" w:cs="Times New Roman"/>
          <w:i/>
          <w:sz w:val="24"/>
          <w:szCs w:val="24"/>
        </w:rPr>
        <w:t>m</w:t>
      </w:r>
      <w:r w:rsidRPr="00CD2EFA">
        <w:rPr>
          <w:rFonts w:ascii="Garamond" w:eastAsia="Calibri" w:hAnsi="Garamond" w:cs="Times New Roman"/>
          <w:i/>
          <w:sz w:val="24"/>
          <w:szCs w:val="24"/>
          <w:vertAlign w:val="subscript"/>
        </w:rPr>
        <w:t>1</w:t>
      </w:r>
      <w:r w:rsidRPr="00CD2EFA">
        <w:rPr>
          <w:rFonts w:ascii="Garamond" w:eastAsia="Calibri" w:hAnsi="Garamond" w:cs="Times New Roman"/>
          <w:sz w:val="24"/>
          <w:szCs w:val="24"/>
        </w:rPr>
        <w:t xml:space="preserve">, </w:t>
      </w:r>
      <w:r>
        <w:rPr>
          <w:rFonts w:ascii="Garamond" w:eastAsia="Calibri" w:hAnsi="Garamond" w:cs="Times New Roman"/>
          <w:i/>
          <w:sz w:val="24"/>
          <w:szCs w:val="24"/>
        </w:rPr>
        <w:t>m</w:t>
      </w:r>
      <w:proofErr w:type="gramStart"/>
      <w:r w:rsidRPr="00CD2EFA">
        <w:rPr>
          <w:rFonts w:ascii="Garamond" w:eastAsia="Calibri" w:hAnsi="Garamond" w:cs="Times New Roman"/>
          <w:i/>
          <w:sz w:val="24"/>
          <w:szCs w:val="24"/>
          <w:vertAlign w:val="subscript"/>
        </w:rPr>
        <w:t>2</w:t>
      </w:r>
      <w:r w:rsidRPr="00CD2EFA">
        <w:rPr>
          <w:rFonts w:ascii="Garamond" w:eastAsia="Calibri" w:hAnsi="Garamond" w:cs="Times New Roman"/>
          <w:sz w:val="24"/>
          <w:szCs w:val="24"/>
        </w:rPr>
        <w:t>,…</w:t>
      </w:r>
      <w:proofErr w:type="gramEnd"/>
      <w:r w:rsidRPr="00CD2EFA">
        <w:rPr>
          <w:rFonts w:ascii="Garamond" w:eastAsia="Calibri" w:hAnsi="Garamond" w:cs="Times New Roman"/>
          <w:sz w:val="24"/>
          <w:szCs w:val="24"/>
        </w:rPr>
        <w:t xml:space="preserve">, </w:t>
      </w:r>
      <w:proofErr w:type="spellStart"/>
      <w:r>
        <w:rPr>
          <w:rFonts w:ascii="Garamond" w:eastAsia="Calibri" w:hAnsi="Garamond" w:cs="Times New Roman"/>
          <w:i/>
          <w:sz w:val="24"/>
          <w:szCs w:val="24"/>
        </w:rPr>
        <w:t>m</w:t>
      </w:r>
      <w:r w:rsidRPr="00CD2EFA">
        <w:rPr>
          <w:rFonts w:ascii="Garamond" w:eastAsia="Calibri" w:hAnsi="Garamond" w:cs="Times New Roman"/>
          <w:i/>
          <w:sz w:val="24"/>
          <w:szCs w:val="24"/>
          <w:vertAlign w:val="subscript"/>
        </w:rPr>
        <w:t>n</w:t>
      </w:r>
      <w:proofErr w:type="spellEnd"/>
      <w:r w:rsidRPr="00CD2EFA">
        <w:rPr>
          <w:rFonts w:ascii="Garamond" w:eastAsia="Calibri" w:hAnsi="Garamond" w:cs="Times New Roman"/>
          <w:sz w:val="24"/>
          <w:szCs w:val="24"/>
        </w:rPr>
        <w:t xml:space="preserve"> are physical materials of some sort</w:t>
      </w:r>
      <w:r w:rsidR="006D4A2D">
        <w:rPr>
          <w:rFonts w:ascii="Garamond" w:eastAsia="Calibri" w:hAnsi="Garamond" w:cs="Times New Roman"/>
          <w:sz w:val="24"/>
          <w:szCs w:val="24"/>
        </w:rPr>
        <w:t xml:space="preserve"> that exist prior to </w:t>
      </w:r>
      <w:r w:rsidR="006D4A2D" w:rsidRPr="006D4A2D">
        <w:rPr>
          <w:rFonts w:ascii="Garamond" w:eastAsia="Calibri" w:hAnsi="Garamond" w:cs="Times New Roman"/>
          <w:i/>
          <w:sz w:val="24"/>
          <w:szCs w:val="24"/>
        </w:rPr>
        <w:t>t</w:t>
      </w:r>
      <w:r w:rsidR="00224E75" w:rsidRPr="00224E75">
        <w:rPr>
          <w:rFonts w:ascii="Garamond" w:eastAsia="Calibri" w:hAnsi="Garamond" w:cs="Times New Roman"/>
          <w:i/>
          <w:sz w:val="24"/>
          <w:szCs w:val="24"/>
          <w:vertAlign w:val="subscript"/>
        </w:rPr>
        <w:t>1</w:t>
      </w:r>
      <w:r w:rsidRPr="00CD2EFA">
        <w:rPr>
          <w:rFonts w:ascii="Garamond" w:eastAsia="Calibri" w:hAnsi="Garamond" w:cs="Times New Roman"/>
          <w:sz w:val="24"/>
          <w:szCs w:val="24"/>
        </w:rPr>
        <w:t>. On the hylomorphic view</w:t>
      </w:r>
      <w:r w:rsidR="00CB7DAB">
        <w:rPr>
          <w:rFonts w:ascii="Garamond" w:eastAsia="Calibri" w:hAnsi="Garamond" w:cs="Times New Roman"/>
          <w:sz w:val="24"/>
          <w:szCs w:val="24"/>
        </w:rPr>
        <w:t>,</w:t>
      </w:r>
      <w:r w:rsidRPr="00CD2EFA">
        <w:rPr>
          <w:rFonts w:ascii="Garamond" w:eastAsia="Calibri" w:hAnsi="Garamond" w:cs="Times New Roman"/>
          <w:sz w:val="24"/>
          <w:szCs w:val="24"/>
        </w:rPr>
        <w:t xml:space="preserve"> there are changes the </w:t>
      </w:r>
      <w:proofErr w:type="spellStart"/>
      <w:r>
        <w:rPr>
          <w:rFonts w:ascii="Garamond" w:eastAsia="Calibri" w:hAnsi="Garamond" w:cs="Times New Roman"/>
          <w:i/>
          <w:sz w:val="24"/>
          <w:szCs w:val="24"/>
        </w:rPr>
        <w:t>m</w:t>
      </w:r>
      <w:r w:rsidRPr="00CD2EFA">
        <w:rPr>
          <w:rFonts w:ascii="Garamond" w:eastAsia="Calibri" w:hAnsi="Garamond" w:cs="Times New Roman"/>
          <w:sz w:val="24"/>
          <w:szCs w:val="24"/>
        </w:rPr>
        <w:t>s</w:t>
      </w:r>
      <w:proofErr w:type="spellEnd"/>
      <w:r w:rsidRPr="00CD2EFA">
        <w:rPr>
          <w:rFonts w:ascii="Garamond" w:eastAsia="Calibri" w:hAnsi="Garamond" w:cs="Times New Roman"/>
          <w:sz w:val="24"/>
          <w:szCs w:val="24"/>
        </w:rPr>
        <w:t xml:space="preserve"> can undergo which will result in there being a new individual</w:t>
      </w:r>
      <w:r w:rsidR="006D4A2D">
        <w:rPr>
          <w:rFonts w:ascii="Garamond" w:eastAsia="Calibri" w:hAnsi="Garamond" w:cs="Times New Roman"/>
          <w:sz w:val="24"/>
          <w:szCs w:val="24"/>
        </w:rPr>
        <w:t xml:space="preserve"> </w:t>
      </w:r>
      <w:r w:rsidRPr="00CD2EFA">
        <w:rPr>
          <w:rFonts w:ascii="Garamond" w:eastAsia="Calibri" w:hAnsi="Garamond" w:cs="Times New Roman"/>
          <w:sz w:val="24"/>
          <w:szCs w:val="24"/>
        </w:rPr>
        <w:t xml:space="preserve">composed of the </w:t>
      </w:r>
      <w:proofErr w:type="spellStart"/>
      <w:r>
        <w:rPr>
          <w:rFonts w:ascii="Garamond" w:eastAsia="Calibri" w:hAnsi="Garamond" w:cs="Times New Roman"/>
          <w:i/>
          <w:sz w:val="24"/>
          <w:szCs w:val="24"/>
        </w:rPr>
        <w:t>m</w:t>
      </w:r>
      <w:r w:rsidRPr="00CD2EFA">
        <w:rPr>
          <w:rFonts w:ascii="Garamond" w:eastAsia="Calibri" w:hAnsi="Garamond" w:cs="Times New Roman"/>
          <w:sz w:val="24"/>
          <w:szCs w:val="24"/>
        </w:rPr>
        <w:t>s.</w:t>
      </w:r>
      <w:proofErr w:type="spellEnd"/>
      <w:r w:rsidRPr="00CD2EFA">
        <w:rPr>
          <w:rFonts w:ascii="Garamond" w:eastAsia="Calibri" w:hAnsi="Garamond" w:cs="Times New Roman"/>
          <w:sz w:val="24"/>
          <w:szCs w:val="24"/>
        </w:rPr>
        <w:t xml:space="preserve"> In the natural course of human events, for instance, changes of this sort regularly happen in utero: physical materials that didn’t compose a human organism </w:t>
      </w:r>
      <w:r w:rsidR="00224E75">
        <w:rPr>
          <w:rFonts w:ascii="Garamond" w:eastAsia="Calibri" w:hAnsi="Garamond" w:cs="Times New Roman"/>
          <w:sz w:val="24"/>
          <w:szCs w:val="24"/>
        </w:rPr>
        <w:t xml:space="preserve">prior to </w:t>
      </w:r>
      <w:r w:rsidRPr="00CD2EFA">
        <w:rPr>
          <w:rFonts w:ascii="Garamond" w:eastAsia="Calibri" w:hAnsi="Garamond" w:cs="Times New Roman"/>
          <w:i/>
          <w:sz w:val="24"/>
          <w:szCs w:val="24"/>
        </w:rPr>
        <w:lastRenderedPageBreak/>
        <w:t>t</w:t>
      </w:r>
      <w:r w:rsidRPr="00CD2EFA">
        <w:rPr>
          <w:rFonts w:ascii="Garamond" w:eastAsia="Calibri" w:hAnsi="Garamond" w:cs="Times New Roman"/>
          <w:i/>
          <w:sz w:val="24"/>
          <w:szCs w:val="24"/>
          <w:vertAlign w:val="subscript"/>
        </w:rPr>
        <w:t>1</w:t>
      </w:r>
      <w:r w:rsidRPr="00CD2EFA">
        <w:rPr>
          <w:rFonts w:ascii="Garamond" w:eastAsia="Calibri" w:hAnsi="Garamond" w:cs="Times New Roman"/>
          <w:sz w:val="24"/>
          <w:szCs w:val="24"/>
        </w:rPr>
        <w:t xml:space="preserve"> come by a series of changes to compose a human organism at </w:t>
      </w:r>
      <w:r w:rsidRPr="00CD2EFA">
        <w:rPr>
          <w:rFonts w:ascii="Garamond" w:eastAsia="Calibri" w:hAnsi="Garamond" w:cs="Times New Roman"/>
          <w:i/>
          <w:sz w:val="24"/>
          <w:szCs w:val="24"/>
        </w:rPr>
        <w:t>t</w:t>
      </w:r>
      <w:r w:rsidR="00224E75">
        <w:rPr>
          <w:rFonts w:ascii="Garamond" w:eastAsia="Calibri" w:hAnsi="Garamond" w:cs="Times New Roman"/>
          <w:i/>
          <w:sz w:val="24"/>
          <w:szCs w:val="24"/>
          <w:vertAlign w:val="subscript"/>
        </w:rPr>
        <w:t>1</w:t>
      </w:r>
      <w:r w:rsidRPr="00CD2EFA">
        <w:rPr>
          <w:rFonts w:ascii="Garamond" w:eastAsia="Calibri" w:hAnsi="Garamond" w:cs="Times New Roman"/>
          <w:sz w:val="24"/>
          <w:szCs w:val="24"/>
        </w:rPr>
        <w:t xml:space="preserve">. A new human individual comes to exist where previously no such individual did. </w:t>
      </w:r>
      <w:r w:rsidR="00A930F0">
        <w:rPr>
          <w:rFonts w:ascii="Garamond" w:eastAsia="Calibri" w:hAnsi="Garamond" w:cs="Times New Roman"/>
          <w:sz w:val="24"/>
          <w:szCs w:val="24"/>
        </w:rPr>
        <w:t xml:space="preserve">Elsewhere I’ve expressed this by saying that on the hylomorphic view composite </w:t>
      </w:r>
      <w:r w:rsidR="00A930F0" w:rsidRPr="00CD2EFA">
        <w:rPr>
          <w:rFonts w:ascii="Garamond" w:eastAsia="Calibri" w:hAnsi="Garamond" w:cs="Times New Roman"/>
          <w:sz w:val="24"/>
          <w:szCs w:val="24"/>
        </w:rPr>
        <w:t xml:space="preserve">individuals are </w:t>
      </w:r>
      <w:r w:rsidR="00A930F0" w:rsidRPr="00CD2EFA">
        <w:rPr>
          <w:rFonts w:ascii="Garamond" w:eastAsia="Calibri" w:hAnsi="Garamond" w:cs="Times New Roman"/>
          <w:i/>
          <w:sz w:val="24"/>
          <w:szCs w:val="24"/>
        </w:rPr>
        <w:t>emergent</w:t>
      </w:r>
      <w:r w:rsidR="00A930F0" w:rsidRPr="00CD2EFA">
        <w:rPr>
          <w:rFonts w:ascii="Garamond" w:eastAsia="Calibri" w:hAnsi="Garamond" w:cs="Times New Roman"/>
          <w:sz w:val="24"/>
          <w:szCs w:val="24"/>
        </w:rPr>
        <w:t xml:space="preserve"> individuals</w:t>
      </w:r>
      <w:r w:rsidR="0023777D">
        <w:rPr>
          <w:rFonts w:ascii="Garamond" w:eastAsia="Calibri" w:hAnsi="Garamond" w:cs="Times New Roman"/>
          <w:sz w:val="24"/>
          <w:szCs w:val="24"/>
        </w:rPr>
        <w:t xml:space="preserve"> (</w:t>
      </w:r>
      <w:r w:rsidR="00907E5E">
        <w:rPr>
          <w:rFonts w:ascii="Garamond" w:eastAsia="Calibri" w:hAnsi="Garamond" w:cs="Times New Roman"/>
          <w:sz w:val="24"/>
          <w:szCs w:val="24"/>
        </w:rPr>
        <w:t>Jaworski</w:t>
      </w:r>
      <w:r w:rsidR="0023777D">
        <w:rPr>
          <w:rFonts w:ascii="Garamond" w:eastAsia="Calibri" w:hAnsi="Garamond" w:cs="Times New Roman"/>
          <w:sz w:val="24"/>
          <w:szCs w:val="24"/>
        </w:rPr>
        <w:t xml:space="preserve"> </w:t>
      </w:r>
      <w:hyperlink r:id="rId14" w:history="1">
        <w:r w:rsidR="0023777D" w:rsidRPr="00B17546">
          <w:rPr>
            <w:rStyle w:val="Hyperlink"/>
            <w:rFonts w:ascii="Garamond" w:eastAsia="Calibri" w:hAnsi="Garamond" w:cs="Times New Roman"/>
            <w:sz w:val="24"/>
            <w:szCs w:val="24"/>
          </w:rPr>
          <w:t>2016</w:t>
        </w:r>
      </w:hyperlink>
      <w:r w:rsidR="0023777D">
        <w:rPr>
          <w:rFonts w:ascii="Garamond" w:eastAsia="Calibri" w:hAnsi="Garamond" w:cs="Times New Roman"/>
          <w:sz w:val="24"/>
          <w:szCs w:val="24"/>
        </w:rPr>
        <w:t xml:space="preserve">, </w:t>
      </w:r>
      <w:hyperlink r:id="rId15" w:history="1">
        <w:r w:rsidR="0023777D" w:rsidRPr="00B17546">
          <w:rPr>
            <w:rStyle w:val="Hyperlink"/>
            <w:rFonts w:ascii="Garamond" w:eastAsia="Calibri" w:hAnsi="Garamond" w:cs="Times New Roman"/>
            <w:sz w:val="24"/>
            <w:szCs w:val="24"/>
          </w:rPr>
          <w:t>2017</w:t>
        </w:r>
      </w:hyperlink>
      <w:r w:rsidR="002C7175">
        <w:rPr>
          <w:rFonts w:ascii="Garamond" w:eastAsia="Calibri" w:hAnsi="Garamond" w:cs="Times New Roman"/>
          <w:sz w:val="24"/>
          <w:szCs w:val="24"/>
        </w:rPr>
        <w:t xml:space="preserve">, </w:t>
      </w:r>
      <w:hyperlink r:id="rId16" w:history="1">
        <w:r w:rsidR="002C7175" w:rsidRPr="00B17546">
          <w:rPr>
            <w:rStyle w:val="Hyperlink"/>
            <w:rFonts w:ascii="Garamond" w:eastAsia="Calibri" w:hAnsi="Garamond" w:cs="Times New Roman"/>
            <w:sz w:val="24"/>
            <w:szCs w:val="24"/>
          </w:rPr>
          <w:t>2018</w:t>
        </w:r>
      </w:hyperlink>
      <w:r w:rsidR="0023777D">
        <w:rPr>
          <w:rFonts w:ascii="Garamond" w:eastAsia="Calibri" w:hAnsi="Garamond" w:cs="Times New Roman"/>
          <w:sz w:val="24"/>
          <w:szCs w:val="24"/>
        </w:rPr>
        <w:t xml:space="preserve">). Emergent individuals </w:t>
      </w:r>
      <w:r w:rsidR="0077758C">
        <w:rPr>
          <w:rFonts w:ascii="Garamond" w:eastAsia="Calibri" w:hAnsi="Garamond" w:cs="Times New Roman"/>
          <w:sz w:val="24"/>
          <w:szCs w:val="24"/>
        </w:rPr>
        <w:t>have powers not had by their parts</w:t>
      </w:r>
      <w:r w:rsidR="0023777D">
        <w:rPr>
          <w:rFonts w:ascii="Garamond" w:eastAsia="Calibri" w:hAnsi="Garamond" w:cs="Times New Roman"/>
          <w:sz w:val="24"/>
          <w:szCs w:val="24"/>
        </w:rPr>
        <w:t xml:space="preserve">—at </w:t>
      </w:r>
      <w:r w:rsidR="0077758C">
        <w:rPr>
          <w:rFonts w:ascii="Garamond" w:eastAsia="Calibri" w:hAnsi="Garamond" w:cs="Times New Roman"/>
          <w:sz w:val="24"/>
          <w:szCs w:val="24"/>
        </w:rPr>
        <w:t xml:space="preserve">the most basic level, the power to </w:t>
      </w:r>
      <w:r w:rsidR="00E90F5C">
        <w:rPr>
          <w:rFonts w:ascii="Garamond" w:eastAsia="Calibri" w:hAnsi="Garamond" w:cs="Times New Roman"/>
          <w:sz w:val="24"/>
          <w:szCs w:val="24"/>
        </w:rPr>
        <w:t xml:space="preserve">configure </w:t>
      </w:r>
      <w:r w:rsidR="0077758C">
        <w:rPr>
          <w:rFonts w:ascii="Garamond" w:eastAsia="Calibri" w:hAnsi="Garamond" w:cs="Times New Roman"/>
          <w:sz w:val="24"/>
          <w:szCs w:val="24"/>
        </w:rPr>
        <w:t xml:space="preserve">the materials composing </w:t>
      </w:r>
      <w:r w:rsidR="004F4868">
        <w:rPr>
          <w:rFonts w:ascii="Garamond" w:eastAsia="Calibri" w:hAnsi="Garamond" w:cs="Times New Roman"/>
          <w:sz w:val="24"/>
          <w:szCs w:val="24"/>
        </w:rPr>
        <w:t>them</w:t>
      </w:r>
      <w:r w:rsidR="0023777D">
        <w:rPr>
          <w:rFonts w:ascii="Garamond" w:eastAsia="Calibri" w:hAnsi="Garamond" w:cs="Times New Roman"/>
          <w:sz w:val="24"/>
          <w:szCs w:val="24"/>
        </w:rPr>
        <w:t xml:space="preserve">. That </w:t>
      </w:r>
      <w:r w:rsidR="00773CE7">
        <w:rPr>
          <w:rFonts w:ascii="Garamond" w:eastAsia="Calibri" w:hAnsi="Garamond" w:cs="Times New Roman"/>
          <w:sz w:val="24"/>
          <w:szCs w:val="24"/>
        </w:rPr>
        <w:t xml:space="preserve">power </w:t>
      </w:r>
      <w:r w:rsidR="0023777D">
        <w:rPr>
          <w:rFonts w:ascii="Garamond" w:eastAsia="Calibri" w:hAnsi="Garamond" w:cs="Times New Roman"/>
          <w:sz w:val="24"/>
          <w:szCs w:val="24"/>
        </w:rPr>
        <w:t xml:space="preserve">is one </w:t>
      </w:r>
      <w:r w:rsidR="00773CE7">
        <w:rPr>
          <w:rFonts w:ascii="Garamond" w:eastAsia="Calibri" w:hAnsi="Garamond" w:cs="Times New Roman"/>
          <w:sz w:val="24"/>
          <w:szCs w:val="24"/>
        </w:rPr>
        <w:t xml:space="preserve">that </w:t>
      </w:r>
      <w:r w:rsidR="002F1805">
        <w:rPr>
          <w:rFonts w:ascii="Garamond" w:eastAsia="Calibri" w:hAnsi="Garamond" w:cs="Times New Roman"/>
          <w:sz w:val="24"/>
          <w:szCs w:val="24"/>
        </w:rPr>
        <w:t xml:space="preserve">a composite individual </w:t>
      </w:r>
      <w:r w:rsidR="00773CE7">
        <w:rPr>
          <w:rFonts w:ascii="Garamond" w:eastAsia="Calibri" w:hAnsi="Garamond" w:cs="Times New Roman"/>
          <w:sz w:val="24"/>
          <w:szCs w:val="24"/>
        </w:rPr>
        <w:t xml:space="preserve">begins manifesting at precisely the moment it comes to be, and that it continues to manifest until </w:t>
      </w:r>
      <w:r w:rsidR="00C45879">
        <w:rPr>
          <w:rFonts w:ascii="Garamond" w:eastAsia="Calibri" w:hAnsi="Garamond" w:cs="Times New Roman"/>
          <w:sz w:val="24"/>
          <w:szCs w:val="24"/>
        </w:rPr>
        <w:t xml:space="preserve">the moment </w:t>
      </w:r>
      <w:r w:rsidR="00773CE7">
        <w:rPr>
          <w:rFonts w:ascii="Garamond" w:eastAsia="Calibri" w:hAnsi="Garamond" w:cs="Times New Roman"/>
          <w:sz w:val="24"/>
          <w:szCs w:val="24"/>
        </w:rPr>
        <w:t>it ceases to be. T</w:t>
      </w:r>
      <w:r w:rsidRPr="00CD2EFA">
        <w:rPr>
          <w:rFonts w:ascii="Garamond" w:eastAsia="Calibri" w:hAnsi="Garamond" w:cs="Times New Roman"/>
          <w:sz w:val="24"/>
          <w:szCs w:val="24"/>
        </w:rPr>
        <w:t xml:space="preserve">he materials </w:t>
      </w:r>
      <w:r w:rsidR="00773CE7">
        <w:rPr>
          <w:rFonts w:ascii="Garamond" w:eastAsia="Calibri" w:hAnsi="Garamond" w:cs="Times New Roman"/>
          <w:sz w:val="24"/>
          <w:szCs w:val="24"/>
        </w:rPr>
        <w:t>composing it</w:t>
      </w:r>
      <w:r w:rsidR="00C45879">
        <w:rPr>
          <w:rFonts w:ascii="Garamond" w:eastAsia="Calibri" w:hAnsi="Garamond" w:cs="Times New Roman"/>
          <w:sz w:val="24"/>
          <w:szCs w:val="24"/>
        </w:rPr>
        <w:t xml:space="preserve"> at a time</w:t>
      </w:r>
      <w:r w:rsidR="00773CE7">
        <w:rPr>
          <w:rFonts w:ascii="Garamond" w:eastAsia="Calibri" w:hAnsi="Garamond" w:cs="Times New Roman"/>
          <w:sz w:val="24"/>
          <w:szCs w:val="24"/>
        </w:rPr>
        <w:t xml:space="preserve">, moreover, </w:t>
      </w:r>
      <w:r w:rsidRPr="00CD2EFA">
        <w:rPr>
          <w:rFonts w:ascii="Garamond" w:eastAsia="Calibri" w:hAnsi="Garamond" w:cs="Times New Roman"/>
          <w:sz w:val="24"/>
          <w:szCs w:val="24"/>
        </w:rPr>
        <w:t xml:space="preserve">are precisely those that </w:t>
      </w:r>
      <w:r w:rsidR="00565BE2">
        <w:rPr>
          <w:rFonts w:ascii="Garamond" w:eastAsia="Calibri" w:hAnsi="Garamond" w:cs="Times New Roman"/>
          <w:sz w:val="24"/>
          <w:szCs w:val="24"/>
        </w:rPr>
        <w:t xml:space="preserve">it </w:t>
      </w:r>
      <w:r w:rsidR="00C45879">
        <w:rPr>
          <w:rFonts w:ascii="Garamond" w:eastAsia="Calibri" w:hAnsi="Garamond" w:cs="Times New Roman"/>
          <w:sz w:val="24"/>
          <w:szCs w:val="24"/>
        </w:rPr>
        <w:t xml:space="preserve">is engaged in </w:t>
      </w:r>
      <w:r w:rsidR="00E90F5C">
        <w:rPr>
          <w:rFonts w:ascii="Garamond" w:eastAsia="Calibri" w:hAnsi="Garamond" w:cs="Times New Roman"/>
          <w:sz w:val="24"/>
          <w:szCs w:val="24"/>
        </w:rPr>
        <w:t xml:space="preserve">configuring </w:t>
      </w:r>
      <w:r w:rsidR="00C45879">
        <w:rPr>
          <w:rFonts w:ascii="Garamond" w:eastAsia="Calibri" w:hAnsi="Garamond" w:cs="Times New Roman"/>
          <w:sz w:val="24"/>
          <w:szCs w:val="24"/>
        </w:rPr>
        <w:t>at that time</w:t>
      </w:r>
      <w:r w:rsidRPr="00CD2EFA">
        <w:rPr>
          <w:rFonts w:ascii="Garamond" w:eastAsia="Calibri" w:hAnsi="Garamond" w:cs="Times New Roman"/>
          <w:sz w:val="24"/>
          <w:szCs w:val="24"/>
        </w:rPr>
        <w:t>.</w:t>
      </w:r>
    </w:p>
    <w:p w:rsidR="00C33BF4" w:rsidRDefault="0037479D" w:rsidP="00843D78">
      <w:pPr>
        <w:spacing w:after="0" w:line="360" w:lineRule="auto"/>
        <w:rPr>
          <w:rFonts w:ascii="Garamond" w:eastAsia="Calibri" w:hAnsi="Garamond" w:cs="Times New Roman"/>
          <w:sz w:val="24"/>
          <w:szCs w:val="24"/>
        </w:rPr>
      </w:pPr>
      <w:r>
        <w:rPr>
          <w:rFonts w:ascii="Garamond" w:eastAsia="Calibri" w:hAnsi="Garamond" w:cs="Times New Roman"/>
          <w:sz w:val="24"/>
          <w:szCs w:val="24"/>
        </w:rPr>
        <w:tab/>
      </w:r>
      <w:r w:rsidR="006E66CB">
        <w:rPr>
          <w:rFonts w:ascii="Garamond" w:eastAsia="Calibri" w:hAnsi="Garamond" w:cs="Times New Roman"/>
          <w:sz w:val="24"/>
          <w:szCs w:val="24"/>
        </w:rPr>
        <w:t xml:space="preserve">A composite individual needn’t </w:t>
      </w:r>
      <w:r w:rsidR="00DC3C53">
        <w:rPr>
          <w:rFonts w:ascii="Garamond" w:eastAsia="Calibri" w:hAnsi="Garamond" w:cs="Times New Roman"/>
          <w:sz w:val="24"/>
          <w:szCs w:val="24"/>
        </w:rPr>
        <w:t xml:space="preserve">configure </w:t>
      </w:r>
      <w:r w:rsidR="006E66CB">
        <w:rPr>
          <w:rFonts w:ascii="Garamond" w:eastAsia="Calibri" w:hAnsi="Garamond" w:cs="Times New Roman"/>
          <w:sz w:val="24"/>
          <w:szCs w:val="24"/>
        </w:rPr>
        <w:t xml:space="preserve">the same materials over time. Living things in particular are never composed of </w:t>
      </w:r>
      <w:r w:rsidR="006E66CB" w:rsidRPr="0037479D">
        <w:rPr>
          <w:rFonts w:ascii="Garamond" w:eastAsia="Calibri" w:hAnsi="Garamond" w:cs="Times New Roman"/>
          <w:sz w:val="24"/>
          <w:szCs w:val="24"/>
        </w:rPr>
        <w:t xml:space="preserve">the same materials for very long; the materials composing </w:t>
      </w:r>
      <w:r w:rsidR="006E66CB">
        <w:rPr>
          <w:rFonts w:ascii="Garamond" w:eastAsia="Calibri" w:hAnsi="Garamond" w:cs="Times New Roman"/>
          <w:sz w:val="24"/>
          <w:szCs w:val="24"/>
        </w:rPr>
        <w:t xml:space="preserve">them </w:t>
      </w:r>
      <w:r w:rsidR="006E66CB" w:rsidRPr="0037479D">
        <w:rPr>
          <w:rFonts w:ascii="Garamond" w:eastAsia="Calibri" w:hAnsi="Garamond" w:cs="Times New Roman"/>
          <w:sz w:val="24"/>
          <w:szCs w:val="24"/>
        </w:rPr>
        <w:t xml:space="preserve">are in constant flux. </w:t>
      </w:r>
      <w:r w:rsidRPr="0037479D">
        <w:rPr>
          <w:rFonts w:ascii="Garamond" w:eastAsia="Calibri" w:hAnsi="Garamond" w:cs="Times New Roman"/>
          <w:sz w:val="24"/>
          <w:szCs w:val="24"/>
        </w:rPr>
        <w:t xml:space="preserve">If </w:t>
      </w:r>
      <w:r w:rsidR="005B162B">
        <w:rPr>
          <w:rFonts w:ascii="Garamond" w:eastAsia="Calibri" w:hAnsi="Garamond" w:cs="Times New Roman"/>
          <w:sz w:val="24"/>
          <w:szCs w:val="24"/>
        </w:rPr>
        <w:t>Socrates’</w:t>
      </w:r>
      <w:r w:rsidRPr="0037479D">
        <w:rPr>
          <w:rFonts w:ascii="Garamond" w:eastAsia="Calibri" w:hAnsi="Garamond" w:cs="Times New Roman"/>
          <w:sz w:val="24"/>
          <w:szCs w:val="24"/>
        </w:rPr>
        <w:t xml:space="preserve"> existence commences with </w:t>
      </w:r>
      <w:r w:rsidR="005B162B">
        <w:rPr>
          <w:rFonts w:ascii="Garamond" w:eastAsia="Calibri" w:hAnsi="Garamond" w:cs="Times New Roman"/>
          <w:sz w:val="24"/>
          <w:szCs w:val="24"/>
        </w:rPr>
        <w:t xml:space="preserve">his </w:t>
      </w:r>
      <w:r w:rsidR="00232610">
        <w:rPr>
          <w:rFonts w:ascii="Garamond" w:eastAsia="Calibri" w:hAnsi="Garamond" w:cs="Times New Roman"/>
          <w:sz w:val="24"/>
          <w:szCs w:val="24"/>
        </w:rPr>
        <w:t xml:space="preserve">configuring </w:t>
      </w:r>
      <w:r w:rsidRPr="0037479D">
        <w:rPr>
          <w:rFonts w:ascii="Garamond" w:eastAsia="Calibri" w:hAnsi="Garamond" w:cs="Times New Roman"/>
          <w:sz w:val="24"/>
          <w:szCs w:val="24"/>
        </w:rPr>
        <w:t xml:space="preserve">the </w:t>
      </w:r>
      <w:proofErr w:type="spellStart"/>
      <w:r w:rsidR="00776BB6">
        <w:rPr>
          <w:rFonts w:ascii="Garamond" w:eastAsia="Calibri" w:hAnsi="Garamond" w:cs="Times New Roman"/>
          <w:i/>
          <w:sz w:val="24"/>
          <w:szCs w:val="24"/>
        </w:rPr>
        <w:t>m</w:t>
      </w:r>
      <w:r w:rsidRPr="0037479D">
        <w:rPr>
          <w:rFonts w:ascii="Garamond" w:eastAsia="Calibri" w:hAnsi="Garamond" w:cs="Times New Roman"/>
          <w:sz w:val="24"/>
          <w:szCs w:val="24"/>
        </w:rPr>
        <w:t>s</w:t>
      </w:r>
      <w:proofErr w:type="spellEnd"/>
      <w:r w:rsidR="00232610">
        <w:rPr>
          <w:rFonts w:ascii="Garamond" w:eastAsia="Calibri" w:hAnsi="Garamond" w:cs="Times New Roman"/>
          <w:sz w:val="24"/>
          <w:szCs w:val="24"/>
        </w:rPr>
        <w:t xml:space="preserve"> at </w:t>
      </w:r>
      <w:r w:rsidR="00232610" w:rsidRPr="00232610">
        <w:rPr>
          <w:rFonts w:ascii="Garamond" w:eastAsia="Calibri" w:hAnsi="Garamond" w:cs="Times New Roman"/>
          <w:i/>
          <w:sz w:val="24"/>
          <w:szCs w:val="24"/>
        </w:rPr>
        <w:t>t</w:t>
      </w:r>
      <w:r w:rsidR="00232610" w:rsidRPr="00232610">
        <w:rPr>
          <w:rFonts w:ascii="Garamond" w:eastAsia="Calibri" w:hAnsi="Garamond" w:cs="Times New Roman"/>
          <w:i/>
          <w:sz w:val="24"/>
          <w:szCs w:val="24"/>
          <w:vertAlign w:val="subscript"/>
        </w:rPr>
        <w:t>1</w:t>
      </w:r>
      <w:r w:rsidR="00232610">
        <w:rPr>
          <w:rFonts w:ascii="Garamond" w:eastAsia="Calibri" w:hAnsi="Garamond" w:cs="Times New Roman"/>
          <w:sz w:val="24"/>
          <w:szCs w:val="24"/>
        </w:rPr>
        <w:t xml:space="preserve">, </w:t>
      </w:r>
      <w:r w:rsidRPr="0037479D">
        <w:rPr>
          <w:rFonts w:ascii="Garamond" w:eastAsia="Calibri" w:hAnsi="Garamond" w:cs="Times New Roman"/>
          <w:sz w:val="24"/>
          <w:szCs w:val="24"/>
        </w:rPr>
        <w:t xml:space="preserve">it will not take long for </w:t>
      </w:r>
      <w:r w:rsidR="005B162B">
        <w:rPr>
          <w:rFonts w:ascii="Garamond" w:eastAsia="Calibri" w:hAnsi="Garamond" w:cs="Times New Roman"/>
          <w:sz w:val="24"/>
          <w:szCs w:val="24"/>
        </w:rPr>
        <w:t xml:space="preserve">him </w:t>
      </w:r>
      <w:r w:rsidRPr="0037479D">
        <w:rPr>
          <w:rFonts w:ascii="Garamond" w:eastAsia="Calibri" w:hAnsi="Garamond" w:cs="Times New Roman"/>
          <w:sz w:val="24"/>
          <w:szCs w:val="24"/>
        </w:rPr>
        <w:t xml:space="preserve">to exchange some of the </w:t>
      </w:r>
      <w:proofErr w:type="spellStart"/>
      <w:r w:rsidR="00776BB6">
        <w:rPr>
          <w:rFonts w:ascii="Garamond" w:eastAsia="Calibri" w:hAnsi="Garamond" w:cs="Times New Roman"/>
          <w:i/>
          <w:sz w:val="24"/>
          <w:szCs w:val="24"/>
        </w:rPr>
        <w:t>m</w:t>
      </w:r>
      <w:r w:rsidRPr="0037479D">
        <w:rPr>
          <w:rFonts w:ascii="Garamond" w:eastAsia="Calibri" w:hAnsi="Garamond" w:cs="Times New Roman"/>
          <w:sz w:val="24"/>
          <w:szCs w:val="24"/>
        </w:rPr>
        <w:t>s</w:t>
      </w:r>
      <w:proofErr w:type="spellEnd"/>
      <w:r w:rsidRPr="0037479D">
        <w:rPr>
          <w:rFonts w:ascii="Garamond" w:eastAsia="Calibri" w:hAnsi="Garamond" w:cs="Times New Roman"/>
          <w:sz w:val="24"/>
          <w:szCs w:val="24"/>
        </w:rPr>
        <w:t xml:space="preserve"> for other things. Yet </w:t>
      </w:r>
      <w:r w:rsidR="00AC26AE">
        <w:rPr>
          <w:rFonts w:ascii="Garamond" w:eastAsia="Calibri" w:hAnsi="Garamond" w:cs="Times New Roman"/>
          <w:sz w:val="24"/>
          <w:szCs w:val="24"/>
        </w:rPr>
        <w:t xml:space="preserve">according to </w:t>
      </w:r>
      <w:r w:rsidR="00990BEE">
        <w:rPr>
          <w:rFonts w:ascii="Garamond" w:eastAsia="Calibri" w:hAnsi="Garamond" w:cs="Times New Roman"/>
          <w:sz w:val="24"/>
          <w:szCs w:val="24"/>
        </w:rPr>
        <w:t xml:space="preserve">the </w:t>
      </w:r>
      <w:r w:rsidR="00AC26AE">
        <w:rPr>
          <w:rFonts w:ascii="Garamond" w:eastAsia="Calibri" w:hAnsi="Garamond" w:cs="Times New Roman"/>
          <w:sz w:val="24"/>
          <w:szCs w:val="24"/>
        </w:rPr>
        <w:t>Identity</w:t>
      </w:r>
      <w:r w:rsidR="00990BEE">
        <w:rPr>
          <w:rFonts w:ascii="Garamond" w:eastAsia="Calibri" w:hAnsi="Garamond" w:cs="Times New Roman"/>
          <w:sz w:val="24"/>
          <w:szCs w:val="24"/>
        </w:rPr>
        <w:t xml:space="preserve"> principle</w:t>
      </w:r>
      <w:r w:rsidR="00AC26AE">
        <w:rPr>
          <w:rFonts w:ascii="Garamond" w:eastAsia="Calibri" w:hAnsi="Garamond" w:cs="Times New Roman"/>
          <w:sz w:val="24"/>
          <w:szCs w:val="24"/>
        </w:rPr>
        <w:t>,</w:t>
      </w:r>
      <w:r w:rsidR="00CD158F">
        <w:rPr>
          <w:rFonts w:ascii="Garamond" w:eastAsia="Calibri" w:hAnsi="Garamond" w:cs="Times New Roman"/>
          <w:sz w:val="24"/>
          <w:szCs w:val="24"/>
        </w:rPr>
        <w:t xml:space="preserve"> Socrates </w:t>
      </w:r>
      <w:r w:rsidR="00AC26AE">
        <w:rPr>
          <w:rFonts w:ascii="Garamond" w:eastAsia="Calibri" w:hAnsi="Garamond" w:cs="Times New Roman"/>
          <w:sz w:val="24"/>
          <w:szCs w:val="24"/>
        </w:rPr>
        <w:t xml:space="preserve">can </w:t>
      </w:r>
      <w:r w:rsidRPr="0037479D">
        <w:rPr>
          <w:rFonts w:ascii="Garamond" w:eastAsia="Calibri" w:hAnsi="Garamond" w:cs="Times New Roman"/>
          <w:sz w:val="24"/>
          <w:szCs w:val="24"/>
        </w:rPr>
        <w:t xml:space="preserve">maintain </w:t>
      </w:r>
      <w:r w:rsidR="00CD158F">
        <w:rPr>
          <w:rFonts w:ascii="Garamond" w:eastAsia="Calibri" w:hAnsi="Garamond" w:cs="Times New Roman"/>
          <w:sz w:val="24"/>
          <w:szCs w:val="24"/>
        </w:rPr>
        <w:t xml:space="preserve">himself </w:t>
      </w:r>
      <w:r w:rsidRPr="0037479D">
        <w:rPr>
          <w:rFonts w:ascii="Garamond" w:eastAsia="Calibri" w:hAnsi="Garamond" w:cs="Times New Roman"/>
          <w:sz w:val="24"/>
          <w:szCs w:val="24"/>
        </w:rPr>
        <w:t xml:space="preserve">one and the same through these </w:t>
      </w:r>
      <w:r w:rsidR="00D73309">
        <w:rPr>
          <w:rFonts w:ascii="Garamond" w:eastAsia="Calibri" w:hAnsi="Garamond" w:cs="Times New Roman"/>
          <w:sz w:val="24"/>
          <w:szCs w:val="24"/>
        </w:rPr>
        <w:t>material ex</w:t>
      </w:r>
      <w:r w:rsidRPr="0037479D">
        <w:rPr>
          <w:rFonts w:ascii="Garamond" w:eastAsia="Calibri" w:hAnsi="Garamond" w:cs="Times New Roman"/>
          <w:sz w:val="24"/>
          <w:szCs w:val="24"/>
        </w:rPr>
        <w:t xml:space="preserve">changes on account of </w:t>
      </w:r>
      <w:r w:rsidR="00CD158F">
        <w:rPr>
          <w:rFonts w:ascii="Garamond" w:eastAsia="Calibri" w:hAnsi="Garamond" w:cs="Times New Roman"/>
          <w:sz w:val="24"/>
          <w:szCs w:val="24"/>
        </w:rPr>
        <w:t xml:space="preserve">his </w:t>
      </w:r>
      <w:r w:rsidRPr="0037479D">
        <w:rPr>
          <w:rFonts w:ascii="Garamond" w:eastAsia="Calibri" w:hAnsi="Garamond" w:cs="Times New Roman"/>
          <w:sz w:val="24"/>
          <w:szCs w:val="24"/>
        </w:rPr>
        <w:t xml:space="preserve">ongoing </w:t>
      </w:r>
      <w:r w:rsidR="00AC26AE">
        <w:rPr>
          <w:rFonts w:ascii="Garamond" w:eastAsia="Calibri" w:hAnsi="Garamond" w:cs="Times New Roman"/>
          <w:sz w:val="24"/>
          <w:szCs w:val="24"/>
        </w:rPr>
        <w:t xml:space="preserve">forming </w:t>
      </w:r>
      <w:r w:rsidRPr="0037479D">
        <w:rPr>
          <w:rFonts w:ascii="Garamond" w:eastAsia="Calibri" w:hAnsi="Garamond" w:cs="Times New Roman"/>
          <w:sz w:val="24"/>
          <w:szCs w:val="24"/>
        </w:rPr>
        <w:t xml:space="preserve">activity. That activity is what unifies various materials into a single </w:t>
      </w:r>
      <w:r w:rsidR="00670FD0">
        <w:rPr>
          <w:rFonts w:ascii="Garamond" w:eastAsia="Calibri" w:hAnsi="Garamond" w:cs="Times New Roman"/>
          <w:sz w:val="24"/>
          <w:szCs w:val="24"/>
        </w:rPr>
        <w:t>whole</w:t>
      </w:r>
      <w:r w:rsidRPr="0037479D">
        <w:rPr>
          <w:rFonts w:ascii="Garamond" w:eastAsia="Calibri" w:hAnsi="Garamond" w:cs="Times New Roman"/>
          <w:sz w:val="24"/>
          <w:szCs w:val="24"/>
        </w:rPr>
        <w:t>, both synchronically and diachronically</w:t>
      </w:r>
      <w:r w:rsidR="00DE2BDA">
        <w:rPr>
          <w:rFonts w:ascii="Garamond" w:eastAsia="Calibri" w:hAnsi="Garamond" w:cs="Times New Roman"/>
          <w:sz w:val="24"/>
          <w:szCs w:val="24"/>
        </w:rPr>
        <w:t>,</w:t>
      </w:r>
      <w:r w:rsidR="00BE0C79">
        <w:rPr>
          <w:rFonts w:ascii="Garamond" w:eastAsia="Calibri" w:hAnsi="Garamond" w:cs="Times New Roman"/>
          <w:sz w:val="24"/>
          <w:szCs w:val="24"/>
        </w:rPr>
        <w:t xml:space="preserve"> until it ceases at </w:t>
      </w:r>
      <w:r w:rsidR="00BE0C79" w:rsidRPr="00BE0C79">
        <w:rPr>
          <w:rFonts w:ascii="Garamond" w:eastAsia="Calibri" w:hAnsi="Garamond" w:cs="Times New Roman"/>
          <w:i/>
          <w:sz w:val="24"/>
          <w:szCs w:val="24"/>
        </w:rPr>
        <w:t>t</w:t>
      </w:r>
      <w:r w:rsidR="00BE0C79" w:rsidRPr="00BE0C79">
        <w:rPr>
          <w:rFonts w:ascii="Garamond" w:eastAsia="Calibri" w:hAnsi="Garamond" w:cs="Times New Roman"/>
          <w:i/>
          <w:sz w:val="24"/>
          <w:szCs w:val="24"/>
          <w:vertAlign w:val="subscript"/>
        </w:rPr>
        <w:t>2</w:t>
      </w:r>
      <w:r w:rsidRPr="0037479D">
        <w:rPr>
          <w:rFonts w:ascii="Garamond" w:eastAsia="Calibri" w:hAnsi="Garamond" w:cs="Times New Roman"/>
          <w:sz w:val="24"/>
          <w:szCs w:val="24"/>
        </w:rPr>
        <w:t>.</w:t>
      </w:r>
      <w:r w:rsidR="00AB788D">
        <w:rPr>
          <w:rFonts w:ascii="Garamond" w:eastAsia="Calibri" w:hAnsi="Garamond" w:cs="Times New Roman"/>
          <w:sz w:val="24"/>
          <w:szCs w:val="24"/>
        </w:rPr>
        <w:t xml:space="preserve"> </w:t>
      </w:r>
      <w:r w:rsidR="00CA27B8">
        <w:rPr>
          <w:rFonts w:ascii="Garamond" w:eastAsia="Calibri" w:hAnsi="Garamond" w:cs="Times New Roman"/>
          <w:sz w:val="24"/>
          <w:szCs w:val="24"/>
        </w:rPr>
        <w:t xml:space="preserve">The foregoing remarks explain </w:t>
      </w:r>
      <w:r w:rsidR="000C12C1">
        <w:rPr>
          <w:rFonts w:ascii="Garamond" w:eastAsia="Calibri" w:hAnsi="Garamond" w:cs="Times New Roman"/>
          <w:sz w:val="24"/>
          <w:szCs w:val="24"/>
        </w:rPr>
        <w:t xml:space="preserve">how </w:t>
      </w:r>
      <w:r w:rsidR="00AB788D">
        <w:rPr>
          <w:rFonts w:ascii="Garamond" w:eastAsia="Calibri" w:hAnsi="Garamond" w:cs="Times New Roman"/>
          <w:sz w:val="24"/>
          <w:szCs w:val="24"/>
        </w:rPr>
        <w:t xml:space="preserve">the hylomorphic </w:t>
      </w:r>
      <w:r w:rsidR="000C12C1">
        <w:rPr>
          <w:rFonts w:ascii="Garamond" w:eastAsia="Calibri" w:hAnsi="Garamond" w:cs="Times New Roman"/>
          <w:sz w:val="24"/>
          <w:szCs w:val="24"/>
        </w:rPr>
        <w:t xml:space="preserve">theory </w:t>
      </w:r>
      <w:r w:rsidR="00AB788D">
        <w:rPr>
          <w:rFonts w:ascii="Garamond" w:eastAsia="Calibri" w:hAnsi="Garamond" w:cs="Times New Roman"/>
          <w:sz w:val="24"/>
          <w:szCs w:val="24"/>
        </w:rPr>
        <w:t>I’ve outlined</w:t>
      </w:r>
      <w:r w:rsidR="000C12C1">
        <w:rPr>
          <w:rFonts w:ascii="Garamond" w:eastAsia="Calibri" w:hAnsi="Garamond" w:cs="Times New Roman"/>
          <w:sz w:val="24"/>
          <w:szCs w:val="24"/>
        </w:rPr>
        <w:t xml:space="preserve"> accommodates the </w:t>
      </w:r>
      <w:r w:rsidR="009335E3">
        <w:rPr>
          <w:rFonts w:ascii="Garamond" w:eastAsia="Calibri" w:hAnsi="Garamond" w:cs="Times New Roman"/>
          <w:sz w:val="24"/>
          <w:szCs w:val="24"/>
        </w:rPr>
        <w:t xml:space="preserve">roles of </w:t>
      </w:r>
      <w:r w:rsidR="006133DF">
        <w:rPr>
          <w:rFonts w:ascii="Garamond" w:eastAsia="Calibri" w:hAnsi="Garamond" w:cs="Times New Roman"/>
          <w:sz w:val="24"/>
          <w:szCs w:val="24"/>
        </w:rPr>
        <w:t xml:space="preserve">Change, </w:t>
      </w:r>
      <w:r w:rsidR="009335E3">
        <w:rPr>
          <w:rFonts w:ascii="Garamond" w:eastAsia="Calibri" w:hAnsi="Garamond" w:cs="Times New Roman"/>
          <w:sz w:val="24"/>
          <w:szCs w:val="24"/>
        </w:rPr>
        <w:t>Unity</w:t>
      </w:r>
      <w:r w:rsidR="006133DF">
        <w:rPr>
          <w:rFonts w:ascii="Garamond" w:eastAsia="Calibri" w:hAnsi="Garamond" w:cs="Times New Roman"/>
          <w:sz w:val="24"/>
          <w:szCs w:val="24"/>
        </w:rPr>
        <w:t>,</w:t>
      </w:r>
      <w:r w:rsidR="009335E3">
        <w:rPr>
          <w:rFonts w:ascii="Garamond" w:eastAsia="Calibri" w:hAnsi="Garamond" w:cs="Times New Roman"/>
          <w:sz w:val="24"/>
          <w:szCs w:val="24"/>
        </w:rPr>
        <w:t xml:space="preserve"> and Persistence.</w:t>
      </w:r>
    </w:p>
    <w:p w:rsidR="00BB5B5B" w:rsidRDefault="002158E7" w:rsidP="00843D78">
      <w:pPr>
        <w:spacing w:after="0" w:line="360" w:lineRule="auto"/>
        <w:rPr>
          <w:rFonts w:ascii="Garamond" w:eastAsia="Calibri" w:hAnsi="Garamond" w:cs="Times New Roman"/>
          <w:sz w:val="24"/>
          <w:szCs w:val="24"/>
        </w:rPr>
      </w:pPr>
      <w:r>
        <w:rPr>
          <w:rFonts w:ascii="Garamond" w:eastAsia="Calibri" w:hAnsi="Garamond" w:cs="Times New Roman"/>
          <w:sz w:val="24"/>
          <w:szCs w:val="24"/>
        </w:rPr>
        <w:tab/>
      </w:r>
      <w:r w:rsidR="000C08CE">
        <w:rPr>
          <w:rFonts w:ascii="Garamond" w:eastAsia="Calibri" w:hAnsi="Garamond" w:cs="Times New Roman"/>
          <w:sz w:val="24"/>
          <w:szCs w:val="24"/>
        </w:rPr>
        <w:t xml:space="preserve">Consider now </w:t>
      </w:r>
      <w:r>
        <w:rPr>
          <w:rFonts w:ascii="Garamond" w:eastAsia="Calibri" w:hAnsi="Garamond" w:cs="Times New Roman"/>
          <w:sz w:val="24"/>
          <w:szCs w:val="24"/>
        </w:rPr>
        <w:t xml:space="preserve">the role of Kind Membership. </w:t>
      </w:r>
      <w:r w:rsidR="00541ADE">
        <w:rPr>
          <w:rFonts w:ascii="Garamond" w:eastAsia="Calibri" w:hAnsi="Garamond" w:cs="Times New Roman"/>
          <w:sz w:val="24"/>
          <w:szCs w:val="24"/>
        </w:rPr>
        <w:t>Because t</w:t>
      </w:r>
      <w:r w:rsidR="00CE1831">
        <w:rPr>
          <w:rFonts w:ascii="Garamond" w:eastAsia="Calibri" w:hAnsi="Garamond" w:cs="Times New Roman"/>
          <w:sz w:val="24"/>
          <w:szCs w:val="24"/>
        </w:rPr>
        <w:t xml:space="preserve">he theory I’ve outlined </w:t>
      </w:r>
      <w:r w:rsidR="00541ADE">
        <w:rPr>
          <w:rFonts w:ascii="Garamond" w:eastAsia="Calibri" w:hAnsi="Garamond" w:cs="Times New Roman"/>
          <w:sz w:val="24"/>
          <w:szCs w:val="24"/>
        </w:rPr>
        <w:t xml:space="preserve">is committed to </w:t>
      </w:r>
      <w:r w:rsidR="00576C1A">
        <w:rPr>
          <w:rFonts w:ascii="Garamond" w:eastAsia="Calibri" w:hAnsi="Garamond" w:cs="Times New Roman"/>
          <w:sz w:val="24"/>
          <w:szCs w:val="24"/>
        </w:rPr>
        <w:t xml:space="preserve">an ontology of individuals and </w:t>
      </w:r>
      <w:r w:rsidR="00541ADE">
        <w:rPr>
          <w:rFonts w:ascii="Garamond" w:eastAsia="Calibri" w:hAnsi="Garamond" w:cs="Times New Roman"/>
          <w:sz w:val="24"/>
          <w:szCs w:val="24"/>
        </w:rPr>
        <w:t>powers</w:t>
      </w:r>
      <w:r w:rsidR="00576C1A">
        <w:rPr>
          <w:rFonts w:ascii="Garamond" w:eastAsia="Calibri" w:hAnsi="Garamond" w:cs="Times New Roman"/>
          <w:sz w:val="24"/>
          <w:szCs w:val="24"/>
        </w:rPr>
        <w:t>, and because it takes power</w:t>
      </w:r>
      <w:r w:rsidR="00B76367">
        <w:rPr>
          <w:rFonts w:ascii="Garamond" w:eastAsia="Calibri" w:hAnsi="Garamond" w:cs="Times New Roman"/>
          <w:sz w:val="24"/>
          <w:szCs w:val="24"/>
        </w:rPr>
        <w:t>s</w:t>
      </w:r>
      <w:r w:rsidR="00576C1A">
        <w:rPr>
          <w:rFonts w:ascii="Garamond" w:eastAsia="Calibri" w:hAnsi="Garamond" w:cs="Times New Roman"/>
          <w:sz w:val="24"/>
          <w:szCs w:val="24"/>
        </w:rPr>
        <w:t xml:space="preserve"> to be </w:t>
      </w:r>
      <w:r w:rsidR="00541ADE">
        <w:rPr>
          <w:rFonts w:ascii="Garamond" w:eastAsia="Calibri" w:hAnsi="Garamond" w:cs="Times New Roman"/>
          <w:sz w:val="24"/>
          <w:szCs w:val="24"/>
        </w:rPr>
        <w:t xml:space="preserve">tropes, it looks to </w:t>
      </w:r>
      <w:r w:rsidR="00CE1831">
        <w:rPr>
          <w:rFonts w:ascii="Garamond" w:eastAsia="Calibri" w:hAnsi="Garamond" w:cs="Times New Roman"/>
          <w:sz w:val="24"/>
          <w:szCs w:val="24"/>
        </w:rPr>
        <w:t xml:space="preserve">identify kinds with resemblance classes of </w:t>
      </w:r>
      <w:r w:rsidR="005451E4">
        <w:rPr>
          <w:rFonts w:ascii="Garamond" w:eastAsia="Calibri" w:hAnsi="Garamond" w:cs="Times New Roman"/>
          <w:sz w:val="24"/>
          <w:szCs w:val="24"/>
        </w:rPr>
        <w:t xml:space="preserve">individuals </w:t>
      </w:r>
      <w:r w:rsidR="00576C1A">
        <w:rPr>
          <w:rFonts w:ascii="Garamond" w:eastAsia="Calibri" w:hAnsi="Garamond" w:cs="Times New Roman"/>
          <w:sz w:val="24"/>
          <w:szCs w:val="24"/>
        </w:rPr>
        <w:t xml:space="preserve">or tropes </w:t>
      </w:r>
      <w:r w:rsidR="00CE1831">
        <w:rPr>
          <w:rFonts w:ascii="Garamond" w:eastAsia="Calibri" w:hAnsi="Garamond" w:cs="Times New Roman"/>
          <w:sz w:val="24"/>
          <w:szCs w:val="24"/>
        </w:rPr>
        <w:t>(</w:t>
      </w:r>
      <w:hyperlink r:id="rId17" w:history="1">
        <w:r w:rsidR="00907E5E" w:rsidRPr="00B17546">
          <w:rPr>
            <w:rStyle w:val="Hyperlink"/>
            <w:rFonts w:ascii="Garamond" w:eastAsia="Calibri" w:hAnsi="Garamond" w:cs="Times New Roman"/>
            <w:sz w:val="24"/>
            <w:szCs w:val="24"/>
          </w:rPr>
          <w:t>Jaworski</w:t>
        </w:r>
        <w:r w:rsidR="00CE1831" w:rsidRPr="00B17546">
          <w:rPr>
            <w:rStyle w:val="Hyperlink"/>
            <w:rFonts w:ascii="Garamond" w:eastAsia="Calibri" w:hAnsi="Garamond" w:cs="Times New Roman"/>
            <w:sz w:val="24"/>
            <w:szCs w:val="24"/>
          </w:rPr>
          <w:t xml:space="preserve"> 2016</w:t>
        </w:r>
      </w:hyperlink>
      <w:r w:rsidR="00CE1831">
        <w:rPr>
          <w:rFonts w:ascii="Garamond" w:eastAsia="Calibri" w:hAnsi="Garamond" w:cs="Times New Roman"/>
          <w:sz w:val="24"/>
          <w:szCs w:val="24"/>
        </w:rPr>
        <w:t xml:space="preserve">). </w:t>
      </w:r>
      <w:r w:rsidR="00566D5E">
        <w:rPr>
          <w:rFonts w:ascii="Garamond" w:eastAsia="Calibri" w:hAnsi="Garamond" w:cs="Times New Roman"/>
          <w:sz w:val="24"/>
          <w:szCs w:val="24"/>
        </w:rPr>
        <w:t xml:space="preserve">To say that </w:t>
      </w:r>
      <w:r w:rsidR="00566D5E" w:rsidRPr="00566D5E">
        <w:rPr>
          <w:rFonts w:ascii="Garamond" w:eastAsia="Calibri" w:hAnsi="Garamond" w:cs="Times New Roman"/>
          <w:i/>
          <w:sz w:val="24"/>
          <w:szCs w:val="24"/>
        </w:rPr>
        <w:t>a</w:t>
      </w:r>
      <w:r w:rsidR="00566D5E">
        <w:rPr>
          <w:rFonts w:ascii="Garamond" w:eastAsia="Calibri" w:hAnsi="Garamond" w:cs="Times New Roman"/>
          <w:sz w:val="24"/>
          <w:szCs w:val="24"/>
        </w:rPr>
        <w:t xml:space="preserve"> is red</w:t>
      </w:r>
      <w:r w:rsidR="00DA1918">
        <w:rPr>
          <w:rFonts w:ascii="Garamond" w:eastAsia="Calibri" w:hAnsi="Garamond" w:cs="Times New Roman"/>
          <w:sz w:val="24"/>
          <w:szCs w:val="24"/>
        </w:rPr>
        <w:t>, on this kind of view,</w:t>
      </w:r>
      <w:r w:rsidR="00566D5E">
        <w:rPr>
          <w:rFonts w:ascii="Garamond" w:eastAsia="Calibri" w:hAnsi="Garamond" w:cs="Times New Roman"/>
          <w:sz w:val="24"/>
          <w:szCs w:val="24"/>
        </w:rPr>
        <w:t xml:space="preserve"> is to say that </w:t>
      </w:r>
      <w:r w:rsidR="00566D5E" w:rsidRPr="00566D5E">
        <w:rPr>
          <w:rFonts w:ascii="Garamond" w:eastAsia="Calibri" w:hAnsi="Garamond" w:cs="Times New Roman"/>
          <w:i/>
          <w:sz w:val="24"/>
          <w:szCs w:val="24"/>
        </w:rPr>
        <w:t>a</w:t>
      </w:r>
      <w:r w:rsidR="00566D5E">
        <w:rPr>
          <w:rFonts w:ascii="Garamond" w:eastAsia="Calibri" w:hAnsi="Garamond" w:cs="Times New Roman"/>
          <w:sz w:val="24"/>
          <w:szCs w:val="24"/>
        </w:rPr>
        <w:t xml:space="preserve"> belongs to a certain resemblance class. </w:t>
      </w:r>
      <w:r w:rsidR="003D0FB9" w:rsidRPr="003D0FB9">
        <w:rPr>
          <w:rFonts w:ascii="Garamond" w:eastAsia="Calibri" w:hAnsi="Garamond" w:cs="Times New Roman"/>
          <w:sz w:val="24"/>
          <w:szCs w:val="24"/>
        </w:rPr>
        <w:t xml:space="preserve">There are different ways of constructing resemblance classes. One </w:t>
      </w:r>
      <w:r w:rsidR="003D0FB9">
        <w:rPr>
          <w:rFonts w:ascii="Garamond" w:eastAsia="Calibri" w:hAnsi="Garamond" w:cs="Times New Roman"/>
          <w:sz w:val="24"/>
          <w:szCs w:val="24"/>
        </w:rPr>
        <w:t xml:space="preserve">of them takes resemblance classes to be defined by </w:t>
      </w:r>
      <w:r w:rsidR="003D0FB9" w:rsidRPr="003D0FB9">
        <w:rPr>
          <w:rFonts w:ascii="Garamond" w:eastAsia="Calibri" w:hAnsi="Garamond" w:cs="Times New Roman"/>
          <w:sz w:val="24"/>
          <w:szCs w:val="24"/>
        </w:rPr>
        <w:t xml:space="preserve">handfuls of paradigmatic examples (Price 1953: 20-23). In the case of redness, the exemplars might include stop signs and ripe tomatoes. The resemblance class based on these exemplars would include all and only those tropes that resemble each of the exemplars at least as closely as </w:t>
      </w:r>
      <w:r w:rsidR="001C776A">
        <w:rPr>
          <w:rFonts w:ascii="Garamond" w:eastAsia="Calibri" w:hAnsi="Garamond" w:cs="Times New Roman"/>
          <w:sz w:val="24"/>
          <w:szCs w:val="24"/>
        </w:rPr>
        <w:t xml:space="preserve">stop signs and tomatoes </w:t>
      </w:r>
      <w:r w:rsidR="003D0FB9" w:rsidRPr="003D0FB9">
        <w:rPr>
          <w:rFonts w:ascii="Garamond" w:eastAsia="Calibri" w:hAnsi="Garamond" w:cs="Times New Roman"/>
          <w:sz w:val="24"/>
          <w:szCs w:val="24"/>
        </w:rPr>
        <w:t xml:space="preserve">resemble each other. </w:t>
      </w:r>
      <w:r w:rsidR="006977C6">
        <w:rPr>
          <w:rFonts w:ascii="Garamond" w:eastAsia="Calibri" w:hAnsi="Garamond" w:cs="Times New Roman"/>
          <w:sz w:val="24"/>
          <w:szCs w:val="24"/>
        </w:rPr>
        <w:t>According</w:t>
      </w:r>
      <w:r w:rsidR="00566D5E">
        <w:rPr>
          <w:rFonts w:ascii="Garamond" w:eastAsia="Calibri" w:hAnsi="Garamond" w:cs="Times New Roman"/>
          <w:sz w:val="24"/>
          <w:szCs w:val="24"/>
        </w:rPr>
        <w:t>ly</w:t>
      </w:r>
      <w:r w:rsidR="006977C6">
        <w:rPr>
          <w:rFonts w:ascii="Garamond" w:eastAsia="Calibri" w:hAnsi="Garamond" w:cs="Times New Roman"/>
          <w:sz w:val="24"/>
          <w:szCs w:val="24"/>
        </w:rPr>
        <w:t xml:space="preserve">, </w:t>
      </w:r>
      <w:r w:rsidR="0018047C">
        <w:rPr>
          <w:rFonts w:ascii="Garamond" w:eastAsia="Calibri" w:hAnsi="Garamond" w:cs="Times New Roman"/>
          <w:sz w:val="24"/>
          <w:szCs w:val="24"/>
        </w:rPr>
        <w:t xml:space="preserve">to say that </w:t>
      </w:r>
      <w:r w:rsidR="006977C6" w:rsidRPr="006977C6">
        <w:rPr>
          <w:rFonts w:ascii="Garamond" w:eastAsia="Calibri" w:hAnsi="Garamond" w:cs="Times New Roman"/>
          <w:i/>
          <w:sz w:val="24"/>
          <w:szCs w:val="24"/>
        </w:rPr>
        <w:t>a</w:t>
      </w:r>
      <w:r w:rsidR="006977C6">
        <w:rPr>
          <w:rFonts w:ascii="Garamond" w:eastAsia="Calibri" w:hAnsi="Garamond" w:cs="Times New Roman"/>
          <w:sz w:val="24"/>
          <w:szCs w:val="24"/>
        </w:rPr>
        <w:t xml:space="preserve"> is red</w:t>
      </w:r>
      <w:r w:rsidR="0018047C">
        <w:rPr>
          <w:rFonts w:ascii="Garamond" w:eastAsia="Calibri" w:hAnsi="Garamond" w:cs="Times New Roman"/>
          <w:sz w:val="24"/>
          <w:szCs w:val="24"/>
        </w:rPr>
        <w:t xml:space="preserve"> is to say </w:t>
      </w:r>
      <w:r w:rsidR="006977C6">
        <w:rPr>
          <w:rFonts w:ascii="Garamond" w:eastAsia="Calibri" w:hAnsi="Garamond" w:cs="Times New Roman"/>
          <w:sz w:val="24"/>
          <w:szCs w:val="24"/>
        </w:rPr>
        <w:t xml:space="preserve">that </w:t>
      </w:r>
      <w:r w:rsidR="006977C6" w:rsidRPr="00BB5B5B">
        <w:rPr>
          <w:rFonts w:ascii="Garamond" w:eastAsia="Calibri" w:hAnsi="Garamond" w:cs="Times New Roman"/>
          <w:i/>
          <w:sz w:val="24"/>
          <w:szCs w:val="24"/>
        </w:rPr>
        <w:t>a</w:t>
      </w:r>
      <w:r w:rsidR="006977C6">
        <w:rPr>
          <w:rFonts w:ascii="Garamond" w:eastAsia="Calibri" w:hAnsi="Garamond" w:cs="Times New Roman"/>
          <w:sz w:val="24"/>
          <w:szCs w:val="24"/>
        </w:rPr>
        <w:t xml:space="preserve"> is included in the resemblance class of individuals </w:t>
      </w:r>
      <w:r w:rsidR="00BB5B5B">
        <w:rPr>
          <w:rFonts w:ascii="Garamond" w:eastAsia="Calibri" w:hAnsi="Garamond" w:cs="Times New Roman"/>
          <w:sz w:val="24"/>
          <w:szCs w:val="24"/>
        </w:rPr>
        <w:t xml:space="preserve">that resemble the exemplars defining </w:t>
      </w:r>
      <w:r w:rsidR="0018047C">
        <w:rPr>
          <w:rFonts w:ascii="Garamond" w:eastAsia="Calibri" w:hAnsi="Garamond" w:cs="Times New Roman"/>
          <w:sz w:val="24"/>
          <w:szCs w:val="24"/>
        </w:rPr>
        <w:t xml:space="preserve">the </w:t>
      </w:r>
      <w:r w:rsidR="00BB5B5B">
        <w:rPr>
          <w:rFonts w:ascii="Garamond" w:eastAsia="Calibri" w:hAnsi="Garamond" w:cs="Times New Roman"/>
          <w:sz w:val="24"/>
          <w:szCs w:val="24"/>
        </w:rPr>
        <w:t xml:space="preserve">class at least as closely as the exemplars resemble each other. </w:t>
      </w:r>
      <w:r w:rsidR="0062504E">
        <w:rPr>
          <w:rFonts w:ascii="Garamond" w:eastAsia="Calibri" w:hAnsi="Garamond" w:cs="Times New Roman"/>
          <w:sz w:val="24"/>
          <w:szCs w:val="24"/>
        </w:rPr>
        <w:t>And t</w:t>
      </w:r>
      <w:r w:rsidR="001279D6">
        <w:rPr>
          <w:rFonts w:ascii="Garamond" w:eastAsia="Calibri" w:hAnsi="Garamond" w:cs="Times New Roman"/>
          <w:sz w:val="24"/>
          <w:szCs w:val="24"/>
        </w:rPr>
        <w:t>o say</w:t>
      </w:r>
      <w:r w:rsidR="0062504E">
        <w:rPr>
          <w:rFonts w:ascii="Garamond" w:eastAsia="Calibri" w:hAnsi="Garamond" w:cs="Times New Roman"/>
          <w:sz w:val="24"/>
          <w:szCs w:val="24"/>
        </w:rPr>
        <w:t xml:space="preserve"> </w:t>
      </w:r>
      <w:r w:rsidR="001279D6">
        <w:rPr>
          <w:rFonts w:ascii="Garamond" w:eastAsia="Calibri" w:hAnsi="Garamond" w:cs="Times New Roman"/>
          <w:sz w:val="24"/>
          <w:szCs w:val="24"/>
        </w:rPr>
        <w:t>that red is a color is to say that the class of red things is a subset of the class of colored things.</w:t>
      </w:r>
    </w:p>
    <w:p w:rsidR="00BB5B5B" w:rsidRDefault="00BB5B5B"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 xml:space="preserve">What I’ve said about </w:t>
      </w:r>
      <w:r w:rsidR="0018047C">
        <w:rPr>
          <w:rFonts w:ascii="Garamond" w:eastAsia="Calibri" w:hAnsi="Garamond" w:cs="Times New Roman"/>
          <w:sz w:val="24"/>
          <w:szCs w:val="24"/>
        </w:rPr>
        <w:t xml:space="preserve">red things </w:t>
      </w:r>
      <w:r w:rsidR="00F922DF">
        <w:rPr>
          <w:rFonts w:ascii="Garamond" w:eastAsia="Calibri" w:hAnsi="Garamond" w:cs="Times New Roman"/>
          <w:sz w:val="24"/>
          <w:szCs w:val="24"/>
        </w:rPr>
        <w:t xml:space="preserve">and colored things </w:t>
      </w:r>
      <w:r>
        <w:rPr>
          <w:rFonts w:ascii="Garamond" w:eastAsia="Calibri" w:hAnsi="Garamond" w:cs="Times New Roman"/>
          <w:sz w:val="24"/>
          <w:szCs w:val="24"/>
        </w:rPr>
        <w:t>applie</w:t>
      </w:r>
      <w:r w:rsidR="00F922DF">
        <w:rPr>
          <w:rFonts w:ascii="Garamond" w:eastAsia="Calibri" w:hAnsi="Garamond" w:cs="Times New Roman"/>
          <w:sz w:val="24"/>
          <w:szCs w:val="24"/>
        </w:rPr>
        <w:t>s</w:t>
      </w:r>
      <w:r>
        <w:rPr>
          <w:rFonts w:ascii="Garamond" w:eastAsia="Calibri" w:hAnsi="Garamond" w:cs="Times New Roman"/>
          <w:sz w:val="24"/>
          <w:szCs w:val="24"/>
        </w:rPr>
        <w:t xml:space="preserve"> </w:t>
      </w:r>
      <w:r w:rsidR="006977C6">
        <w:rPr>
          <w:rFonts w:ascii="Garamond" w:eastAsia="Calibri" w:hAnsi="Garamond" w:cs="Times New Roman"/>
          <w:sz w:val="24"/>
          <w:szCs w:val="24"/>
        </w:rPr>
        <w:t xml:space="preserve">mutatis mutandis to </w:t>
      </w:r>
      <w:r>
        <w:rPr>
          <w:rFonts w:ascii="Garamond" w:eastAsia="Calibri" w:hAnsi="Garamond" w:cs="Times New Roman"/>
          <w:sz w:val="24"/>
          <w:szCs w:val="24"/>
        </w:rPr>
        <w:t xml:space="preserve">kinds </w:t>
      </w:r>
      <w:r w:rsidR="0018047C">
        <w:rPr>
          <w:rFonts w:ascii="Garamond" w:eastAsia="Calibri" w:hAnsi="Garamond" w:cs="Times New Roman"/>
          <w:sz w:val="24"/>
          <w:szCs w:val="24"/>
        </w:rPr>
        <w:t xml:space="preserve">of things </w:t>
      </w:r>
      <w:r>
        <w:rPr>
          <w:rFonts w:ascii="Garamond" w:eastAsia="Calibri" w:hAnsi="Garamond" w:cs="Times New Roman"/>
          <w:sz w:val="24"/>
          <w:szCs w:val="24"/>
        </w:rPr>
        <w:t>at large</w:t>
      </w:r>
      <w:r w:rsidR="0018047C">
        <w:rPr>
          <w:rFonts w:ascii="Garamond" w:eastAsia="Calibri" w:hAnsi="Garamond" w:cs="Times New Roman"/>
          <w:sz w:val="24"/>
          <w:szCs w:val="24"/>
        </w:rPr>
        <w:t xml:space="preserve">. The view </w:t>
      </w:r>
      <w:r w:rsidR="00F922DF">
        <w:rPr>
          <w:rFonts w:ascii="Garamond" w:eastAsia="Calibri" w:hAnsi="Garamond" w:cs="Times New Roman"/>
          <w:sz w:val="24"/>
          <w:szCs w:val="24"/>
        </w:rPr>
        <w:t xml:space="preserve">thus </w:t>
      </w:r>
      <w:r w:rsidR="0018047C">
        <w:rPr>
          <w:rFonts w:ascii="Garamond" w:eastAsia="Calibri" w:hAnsi="Garamond" w:cs="Times New Roman"/>
          <w:sz w:val="24"/>
          <w:szCs w:val="24"/>
        </w:rPr>
        <w:t>suggests a principle along the following lines</w:t>
      </w:r>
      <w:r>
        <w:rPr>
          <w:rFonts w:ascii="Garamond" w:eastAsia="Calibri" w:hAnsi="Garamond" w:cs="Times New Roman"/>
          <w:sz w:val="24"/>
          <w:szCs w:val="24"/>
        </w:rPr>
        <w:t>:</w:t>
      </w:r>
    </w:p>
    <w:p w:rsidR="00BB5B5B" w:rsidRDefault="00BB5B5B" w:rsidP="00843D78">
      <w:pPr>
        <w:spacing w:after="0" w:line="360" w:lineRule="auto"/>
        <w:ind w:firstLine="720"/>
        <w:rPr>
          <w:rFonts w:ascii="Garamond" w:eastAsia="Calibri" w:hAnsi="Garamond" w:cs="Times New Roman"/>
          <w:sz w:val="24"/>
          <w:szCs w:val="24"/>
        </w:rPr>
      </w:pPr>
    </w:p>
    <w:p w:rsidR="00BB5B5B" w:rsidRDefault="00BB5B5B" w:rsidP="00843D78">
      <w:pPr>
        <w:spacing w:after="0" w:line="360" w:lineRule="auto"/>
        <w:ind w:left="720"/>
        <w:rPr>
          <w:rFonts w:ascii="Garamond" w:eastAsia="Calibri" w:hAnsi="Garamond" w:cs="Times New Roman"/>
          <w:sz w:val="24"/>
          <w:szCs w:val="24"/>
        </w:rPr>
      </w:pPr>
      <w:proofErr w:type="spellStart"/>
      <w:r w:rsidRPr="00BB5B5B">
        <w:rPr>
          <w:rFonts w:ascii="Garamond" w:eastAsia="Calibri" w:hAnsi="Garamond" w:cs="Times New Roman"/>
          <w:i/>
          <w:sz w:val="24"/>
          <w:szCs w:val="24"/>
        </w:rPr>
        <w:lastRenderedPageBreak/>
        <w:t>Kindhood</w:t>
      </w:r>
      <w:proofErr w:type="spellEnd"/>
      <w:r>
        <w:rPr>
          <w:rFonts w:ascii="Garamond" w:eastAsia="Calibri" w:hAnsi="Garamond" w:cs="Times New Roman"/>
          <w:sz w:val="24"/>
          <w:szCs w:val="24"/>
        </w:rPr>
        <w:t xml:space="preserve">: For an individual, </w:t>
      </w:r>
      <w:r w:rsidRPr="00BB5B5B">
        <w:rPr>
          <w:rFonts w:ascii="Garamond" w:eastAsia="Calibri" w:hAnsi="Garamond" w:cs="Times New Roman"/>
          <w:i/>
          <w:sz w:val="24"/>
          <w:szCs w:val="24"/>
        </w:rPr>
        <w:t>a</w:t>
      </w:r>
      <w:r>
        <w:rPr>
          <w:rFonts w:ascii="Garamond" w:eastAsia="Calibri" w:hAnsi="Garamond" w:cs="Times New Roman"/>
          <w:sz w:val="24"/>
          <w:szCs w:val="24"/>
        </w:rPr>
        <w:t xml:space="preserve">, and kind, </w:t>
      </w:r>
      <w:r w:rsidRPr="00BB5B5B">
        <w:rPr>
          <w:rFonts w:ascii="Garamond" w:eastAsia="Calibri" w:hAnsi="Garamond" w:cs="Times New Roman"/>
          <w:i/>
          <w:sz w:val="24"/>
          <w:szCs w:val="24"/>
        </w:rPr>
        <w:t>K</w:t>
      </w:r>
      <w:r>
        <w:rPr>
          <w:rFonts w:ascii="Garamond" w:eastAsia="Calibri" w:hAnsi="Garamond" w:cs="Times New Roman"/>
          <w:sz w:val="24"/>
          <w:szCs w:val="24"/>
        </w:rPr>
        <w:t xml:space="preserve">, </w:t>
      </w:r>
      <w:r w:rsidRPr="00BB5B5B">
        <w:rPr>
          <w:rFonts w:ascii="Garamond" w:eastAsia="Calibri" w:hAnsi="Garamond" w:cs="Times New Roman"/>
          <w:i/>
          <w:sz w:val="24"/>
          <w:szCs w:val="24"/>
        </w:rPr>
        <w:t>a</w:t>
      </w:r>
      <w:r>
        <w:rPr>
          <w:rFonts w:ascii="Garamond" w:eastAsia="Calibri" w:hAnsi="Garamond" w:cs="Times New Roman"/>
          <w:sz w:val="24"/>
          <w:szCs w:val="24"/>
        </w:rPr>
        <w:t xml:space="preserve"> is a </w:t>
      </w:r>
      <w:r w:rsidRPr="00BB5B5B">
        <w:rPr>
          <w:rFonts w:ascii="Garamond" w:eastAsia="Calibri" w:hAnsi="Garamond" w:cs="Times New Roman"/>
          <w:i/>
          <w:sz w:val="24"/>
          <w:szCs w:val="24"/>
        </w:rPr>
        <w:t>K</w:t>
      </w:r>
      <w:r>
        <w:rPr>
          <w:rFonts w:ascii="Garamond" w:eastAsia="Calibri" w:hAnsi="Garamond" w:cs="Times New Roman"/>
          <w:sz w:val="24"/>
          <w:szCs w:val="24"/>
        </w:rPr>
        <w:t xml:space="preserve"> exactly if </w:t>
      </w:r>
      <w:r w:rsidRPr="00BB5B5B">
        <w:rPr>
          <w:rFonts w:ascii="Garamond" w:eastAsia="Calibri" w:hAnsi="Garamond" w:cs="Times New Roman"/>
          <w:i/>
          <w:sz w:val="24"/>
          <w:szCs w:val="24"/>
        </w:rPr>
        <w:t>a</w:t>
      </w:r>
      <w:r>
        <w:rPr>
          <w:rFonts w:ascii="Garamond" w:eastAsia="Calibri" w:hAnsi="Garamond" w:cs="Times New Roman"/>
          <w:sz w:val="24"/>
          <w:szCs w:val="24"/>
        </w:rPr>
        <w:t xml:space="preserve"> resembles the exemplars defining the class of </w:t>
      </w:r>
      <w:r w:rsidRPr="00BB5B5B">
        <w:rPr>
          <w:rFonts w:ascii="Garamond" w:eastAsia="Calibri" w:hAnsi="Garamond" w:cs="Times New Roman"/>
          <w:i/>
          <w:sz w:val="24"/>
          <w:szCs w:val="24"/>
        </w:rPr>
        <w:t>K</w:t>
      </w:r>
      <w:r>
        <w:rPr>
          <w:rFonts w:ascii="Garamond" w:eastAsia="Calibri" w:hAnsi="Garamond" w:cs="Times New Roman"/>
          <w:sz w:val="24"/>
          <w:szCs w:val="24"/>
        </w:rPr>
        <w:t>s at least as closely as those exemplars resemble each other</w:t>
      </w:r>
      <w:r w:rsidR="00F922DF">
        <w:rPr>
          <w:rFonts w:ascii="Garamond" w:eastAsia="Calibri" w:hAnsi="Garamond" w:cs="Times New Roman"/>
          <w:sz w:val="24"/>
          <w:szCs w:val="24"/>
        </w:rPr>
        <w:t xml:space="preserve">, and for kinds </w:t>
      </w:r>
      <w:r w:rsidR="00F922DF" w:rsidRPr="00F922DF">
        <w:rPr>
          <w:rFonts w:ascii="Garamond" w:eastAsia="Calibri" w:hAnsi="Garamond" w:cs="Times New Roman"/>
          <w:i/>
          <w:sz w:val="24"/>
          <w:szCs w:val="24"/>
        </w:rPr>
        <w:t>K</w:t>
      </w:r>
      <w:r w:rsidR="00F922DF" w:rsidRPr="00F922DF">
        <w:rPr>
          <w:rFonts w:ascii="Garamond" w:eastAsia="Calibri" w:hAnsi="Garamond" w:cs="Times New Roman"/>
          <w:i/>
          <w:sz w:val="24"/>
          <w:szCs w:val="24"/>
          <w:vertAlign w:val="subscript"/>
        </w:rPr>
        <w:t>1</w:t>
      </w:r>
      <w:r w:rsidR="00F922DF">
        <w:rPr>
          <w:rFonts w:ascii="Garamond" w:eastAsia="Calibri" w:hAnsi="Garamond" w:cs="Times New Roman"/>
          <w:sz w:val="24"/>
          <w:szCs w:val="24"/>
        </w:rPr>
        <w:t xml:space="preserve"> and </w:t>
      </w:r>
      <w:r w:rsidR="00F922DF" w:rsidRPr="00F922DF">
        <w:rPr>
          <w:rFonts w:ascii="Garamond" w:eastAsia="Calibri" w:hAnsi="Garamond" w:cs="Times New Roman"/>
          <w:i/>
          <w:sz w:val="24"/>
          <w:szCs w:val="24"/>
        </w:rPr>
        <w:t>K</w:t>
      </w:r>
      <w:r w:rsidR="00F922DF">
        <w:rPr>
          <w:rFonts w:ascii="Garamond" w:eastAsia="Calibri" w:hAnsi="Garamond" w:cs="Times New Roman"/>
          <w:i/>
          <w:sz w:val="24"/>
          <w:szCs w:val="24"/>
          <w:vertAlign w:val="subscript"/>
        </w:rPr>
        <w:t>2</w:t>
      </w:r>
      <w:r w:rsidR="00F922DF">
        <w:rPr>
          <w:rFonts w:ascii="Garamond" w:eastAsia="Calibri" w:hAnsi="Garamond" w:cs="Times New Roman"/>
          <w:sz w:val="24"/>
          <w:szCs w:val="24"/>
        </w:rPr>
        <w:t xml:space="preserve">, </w:t>
      </w:r>
      <w:r w:rsidR="00F922DF" w:rsidRPr="00F922DF">
        <w:rPr>
          <w:rFonts w:ascii="Garamond" w:eastAsia="Calibri" w:hAnsi="Garamond" w:cs="Times New Roman"/>
          <w:i/>
          <w:sz w:val="24"/>
          <w:szCs w:val="24"/>
        </w:rPr>
        <w:t>K</w:t>
      </w:r>
      <w:r w:rsidR="00F922DF" w:rsidRPr="00F922DF">
        <w:rPr>
          <w:rFonts w:ascii="Garamond" w:eastAsia="Calibri" w:hAnsi="Garamond" w:cs="Times New Roman"/>
          <w:i/>
          <w:sz w:val="24"/>
          <w:szCs w:val="24"/>
          <w:vertAlign w:val="subscript"/>
        </w:rPr>
        <w:t>1</w:t>
      </w:r>
      <w:r w:rsidR="00F922DF">
        <w:rPr>
          <w:rFonts w:ascii="Garamond" w:eastAsia="Calibri" w:hAnsi="Garamond" w:cs="Times New Roman"/>
          <w:sz w:val="24"/>
          <w:szCs w:val="24"/>
        </w:rPr>
        <w:t xml:space="preserve">s are </w:t>
      </w:r>
      <w:r w:rsidR="00F922DF" w:rsidRPr="00F922DF">
        <w:rPr>
          <w:rFonts w:ascii="Garamond" w:eastAsia="Calibri" w:hAnsi="Garamond" w:cs="Times New Roman"/>
          <w:i/>
          <w:sz w:val="24"/>
          <w:szCs w:val="24"/>
        </w:rPr>
        <w:t>K</w:t>
      </w:r>
      <w:r w:rsidR="00F922DF">
        <w:rPr>
          <w:rFonts w:ascii="Garamond" w:eastAsia="Calibri" w:hAnsi="Garamond" w:cs="Times New Roman"/>
          <w:i/>
          <w:sz w:val="24"/>
          <w:szCs w:val="24"/>
          <w:vertAlign w:val="subscript"/>
        </w:rPr>
        <w:t>2</w:t>
      </w:r>
      <w:r w:rsidR="00F922DF">
        <w:rPr>
          <w:rFonts w:ascii="Garamond" w:eastAsia="Calibri" w:hAnsi="Garamond" w:cs="Times New Roman"/>
          <w:sz w:val="24"/>
          <w:szCs w:val="24"/>
        </w:rPr>
        <w:t xml:space="preserve">s exactly if </w:t>
      </w:r>
      <w:r w:rsidR="00F922DF" w:rsidRPr="00F922DF">
        <w:rPr>
          <w:rFonts w:ascii="Garamond" w:eastAsia="Calibri" w:hAnsi="Garamond" w:cs="Times New Roman"/>
          <w:i/>
          <w:sz w:val="24"/>
          <w:szCs w:val="24"/>
        </w:rPr>
        <w:t>K</w:t>
      </w:r>
      <w:r w:rsidR="00F922DF" w:rsidRPr="00F922DF">
        <w:rPr>
          <w:rFonts w:ascii="Garamond" w:eastAsia="Calibri" w:hAnsi="Garamond" w:cs="Times New Roman"/>
          <w:i/>
          <w:sz w:val="24"/>
          <w:szCs w:val="24"/>
          <w:vertAlign w:val="subscript"/>
        </w:rPr>
        <w:t>1</w:t>
      </w:r>
      <w:r w:rsidR="00F922DF">
        <w:rPr>
          <w:rFonts w:ascii="Garamond" w:eastAsia="Calibri" w:hAnsi="Garamond" w:cs="Times New Roman"/>
          <w:sz w:val="24"/>
          <w:szCs w:val="24"/>
        </w:rPr>
        <w:t xml:space="preserve"> is a subset of </w:t>
      </w:r>
      <w:r w:rsidR="00F922DF" w:rsidRPr="00F922DF">
        <w:rPr>
          <w:rFonts w:ascii="Garamond" w:eastAsia="Calibri" w:hAnsi="Garamond" w:cs="Times New Roman"/>
          <w:i/>
          <w:sz w:val="24"/>
          <w:szCs w:val="24"/>
        </w:rPr>
        <w:t>K</w:t>
      </w:r>
      <w:r w:rsidR="00F922DF">
        <w:rPr>
          <w:rFonts w:ascii="Garamond" w:eastAsia="Calibri" w:hAnsi="Garamond" w:cs="Times New Roman"/>
          <w:i/>
          <w:sz w:val="24"/>
          <w:szCs w:val="24"/>
          <w:vertAlign w:val="subscript"/>
        </w:rPr>
        <w:t>2</w:t>
      </w:r>
      <w:r w:rsidR="00F922DF">
        <w:rPr>
          <w:rFonts w:ascii="Garamond" w:eastAsia="Calibri" w:hAnsi="Garamond" w:cs="Times New Roman"/>
          <w:sz w:val="24"/>
          <w:szCs w:val="24"/>
        </w:rPr>
        <w:t xml:space="preserve">. </w:t>
      </w:r>
    </w:p>
    <w:p w:rsidR="00BB5B5B" w:rsidRDefault="00BB5B5B" w:rsidP="00843D78">
      <w:pPr>
        <w:spacing w:after="0" w:line="360" w:lineRule="auto"/>
        <w:ind w:firstLine="720"/>
        <w:rPr>
          <w:rFonts w:ascii="Garamond" w:eastAsia="Calibri" w:hAnsi="Garamond" w:cs="Times New Roman"/>
          <w:sz w:val="24"/>
          <w:szCs w:val="24"/>
        </w:rPr>
      </w:pPr>
    </w:p>
    <w:p w:rsidR="0018047C" w:rsidRDefault="00F922DF" w:rsidP="00843D78">
      <w:pPr>
        <w:spacing w:after="0" w:line="360" w:lineRule="auto"/>
        <w:rPr>
          <w:rFonts w:ascii="Garamond" w:eastAsia="Calibri" w:hAnsi="Garamond" w:cs="Times New Roman"/>
          <w:sz w:val="24"/>
          <w:szCs w:val="24"/>
        </w:rPr>
      </w:pPr>
      <w:r>
        <w:rPr>
          <w:rFonts w:ascii="Garamond" w:eastAsia="Calibri" w:hAnsi="Garamond" w:cs="Times New Roman"/>
          <w:sz w:val="24"/>
          <w:szCs w:val="24"/>
        </w:rPr>
        <w:t xml:space="preserve">By this principle, </w:t>
      </w:r>
      <w:r w:rsidR="00BB5B5B">
        <w:rPr>
          <w:rFonts w:ascii="Garamond" w:eastAsia="Calibri" w:hAnsi="Garamond" w:cs="Times New Roman"/>
          <w:sz w:val="24"/>
          <w:szCs w:val="24"/>
        </w:rPr>
        <w:t>Socrates</w:t>
      </w:r>
      <w:r>
        <w:rPr>
          <w:rFonts w:ascii="Garamond" w:eastAsia="Calibri" w:hAnsi="Garamond" w:cs="Times New Roman"/>
          <w:sz w:val="24"/>
          <w:szCs w:val="24"/>
        </w:rPr>
        <w:t xml:space="preserve"> </w:t>
      </w:r>
      <w:r w:rsidR="00BB5B5B">
        <w:rPr>
          <w:rFonts w:ascii="Garamond" w:eastAsia="Calibri" w:hAnsi="Garamond" w:cs="Times New Roman"/>
          <w:sz w:val="24"/>
          <w:szCs w:val="24"/>
        </w:rPr>
        <w:t>is a human exactly if he resembles the exemplars defining the class of humans at least as closely as those exemplars resemble each other</w:t>
      </w:r>
      <w:r>
        <w:rPr>
          <w:rFonts w:ascii="Garamond" w:eastAsia="Calibri" w:hAnsi="Garamond" w:cs="Times New Roman"/>
          <w:sz w:val="24"/>
          <w:szCs w:val="24"/>
        </w:rPr>
        <w:t xml:space="preserve">, and </w:t>
      </w:r>
      <w:r w:rsidR="00BB5B5B">
        <w:rPr>
          <w:rFonts w:ascii="Garamond" w:eastAsia="Calibri" w:hAnsi="Garamond" w:cs="Times New Roman"/>
          <w:sz w:val="24"/>
          <w:szCs w:val="24"/>
        </w:rPr>
        <w:t>humans are living things</w:t>
      </w:r>
      <w:r>
        <w:rPr>
          <w:rFonts w:ascii="Garamond" w:eastAsia="Calibri" w:hAnsi="Garamond" w:cs="Times New Roman"/>
          <w:sz w:val="24"/>
          <w:szCs w:val="24"/>
        </w:rPr>
        <w:t xml:space="preserve"> </w:t>
      </w:r>
      <w:r w:rsidR="003406E3">
        <w:rPr>
          <w:rFonts w:ascii="Garamond" w:eastAsia="Calibri" w:hAnsi="Garamond" w:cs="Times New Roman"/>
          <w:sz w:val="24"/>
          <w:szCs w:val="24"/>
        </w:rPr>
        <w:t xml:space="preserve">exactly if </w:t>
      </w:r>
      <w:r w:rsidR="006977C6">
        <w:rPr>
          <w:rFonts w:ascii="Garamond" w:eastAsia="Calibri" w:hAnsi="Garamond" w:cs="Times New Roman"/>
          <w:sz w:val="24"/>
          <w:szCs w:val="24"/>
        </w:rPr>
        <w:t xml:space="preserve">the </w:t>
      </w:r>
      <w:r w:rsidR="00BB5B5B">
        <w:rPr>
          <w:rFonts w:ascii="Garamond" w:eastAsia="Calibri" w:hAnsi="Garamond" w:cs="Times New Roman"/>
          <w:sz w:val="24"/>
          <w:szCs w:val="24"/>
        </w:rPr>
        <w:t xml:space="preserve">resemblance </w:t>
      </w:r>
      <w:r w:rsidR="006977C6">
        <w:rPr>
          <w:rFonts w:ascii="Garamond" w:eastAsia="Calibri" w:hAnsi="Garamond" w:cs="Times New Roman"/>
          <w:sz w:val="24"/>
          <w:szCs w:val="24"/>
        </w:rPr>
        <w:t xml:space="preserve">class of </w:t>
      </w:r>
      <w:r w:rsidR="00BB5B5B">
        <w:rPr>
          <w:rFonts w:ascii="Garamond" w:eastAsia="Calibri" w:hAnsi="Garamond" w:cs="Times New Roman"/>
          <w:sz w:val="24"/>
          <w:szCs w:val="24"/>
        </w:rPr>
        <w:t xml:space="preserve">humans is a subset of the resemblance class of </w:t>
      </w:r>
      <w:r w:rsidR="006977C6">
        <w:rPr>
          <w:rFonts w:ascii="Garamond" w:eastAsia="Calibri" w:hAnsi="Garamond" w:cs="Times New Roman"/>
          <w:sz w:val="24"/>
          <w:szCs w:val="24"/>
        </w:rPr>
        <w:t xml:space="preserve">living things. </w:t>
      </w:r>
    </w:p>
    <w:p w:rsidR="006624BB" w:rsidRDefault="00474B80"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 xml:space="preserve">Kinds, then, are neither individuals nor powers, on this view, but classes. Consequently, </w:t>
      </w:r>
      <w:r w:rsidR="00F8153E">
        <w:rPr>
          <w:rFonts w:ascii="Garamond" w:eastAsia="Calibri" w:hAnsi="Garamond" w:cs="Times New Roman"/>
          <w:sz w:val="24"/>
          <w:szCs w:val="24"/>
        </w:rPr>
        <w:t xml:space="preserve">kinds </w:t>
      </w:r>
      <w:r>
        <w:rPr>
          <w:rFonts w:ascii="Garamond" w:eastAsia="Calibri" w:hAnsi="Garamond" w:cs="Times New Roman"/>
          <w:sz w:val="24"/>
          <w:szCs w:val="24"/>
        </w:rPr>
        <w:t xml:space="preserve">do not enter into causal relations with other things, nor do they account for the causal relations into which things enter. It is rather individuals that enter into causal relations, and the powers of those individuals that explain the causal relations into which they can enter and do enter in fact. </w:t>
      </w:r>
      <w:r w:rsidR="006624BB">
        <w:rPr>
          <w:rFonts w:ascii="Garamond" w:eastAsia="Calibri" w:hAnsi="Garamond" w:cs="Times New Roman"/>
          <w:sz w:val="24"/>
          <w:szCs w:val="24"/>
        </w:rPr>
        <w:t>On this view, then, t</w:t>
      </w:r>
      <w:r w:rsidR="006977C6">
        <w:rPr>
          <w:rFonts w:ascii="Garamond" w:eastAsia="Calibri" w:hAnsi="Garamond" w:cs="Times New Roman"/>
          <w:sz w:val="24"/>
          <w:szCs w:val="24"/>
        </w:rPr>
        <w:t xml:space="preserve">he world is populated with </w:t>
      </w:r>
      <w:r w:rsidR="006624BB">
        <w:rPr>
          <w:rFonts w:ascii="Garamond" w:eastAsia="Calibri" w:hAnsi="Garamond" w:cs="Times New Roman"/>
          <w:sz w:val="24"/>
          <w:szCs w:val="24"/>
        </w:rPr>
        <w:t xml:space="preserve">powerful </w:t>
      </w:r>
      <w:r w:rsidR="006977C6">
        <w:rPr>
          <w:rFonts w:ascii="Garamond" w:eastAsia="Calibri" w:hAnsi="Garamond" w:cs="Times New Roman"/>
          <w:sz w:val="24"/>
          <w:szCs w:val="24"/>
        </w:rPr>
        <w:t xml:space="preserve">individuals that regularly manifest the powers </w:t>
      </w:r>
      <w:r w:rsidR="006624BB">
        <w:rPr>
          <w:rFonts w:ascii="Garamond" w:eastAsia="Calibri" w:hAnsi="Garamond" w:cs="Times New Roman"/>
          <w:sz w:val="24"/>
          <w:szCs w:val="24"/>
        </w:rPr>
        <w:t xml:space="preserve">they have. Some of </w:t>
      </w:r>
      <w:r w:rsidR="00FA3155">
        <w:rPr>
          <w:rFonts w:ascii="Garamond" w:eastAsia="Calibri" w:hAnsi="Garamond" w:cs="Times New Roman"/>
          <w:sz w:val="24"/>
          <w:szCs w:val="24"/>
        </w:rPr>
        <w:t xml:space="preserve">these </w:t>
      </w:r>
      <w:r w:rsidR="006624BB">
        <w:rPr>
          <w:rFonts w:ascii="Garamond" w:eastAsia="Calibri" w:hAnsi="Garamond" w:cs="Times New Roman"/>
          <w:sz w:val="24"/>
          <w:szCs w:val="24"/>
        </w:rPr>
        <w:t xml:space="preserve">individuals and powers </w:t>
      </w:r>
      <w:r w:rsidR="00FA3155">
        <w:rPr>
          <w:rFonts w:ascii="Garamond" w:eastAsia="Calibri" w:hAnsi="Garamond" w:cs="Times New Roman"/>
          <w:sz w:val="24"/>
          <w:szCs w:val="24"/>
        </w:rPr>
        <w:t xml:space="preserve">serve as </w:t>
      </w:r>
      <w:r w:rsidR="006624BB">
        <w:rPr>
          <w:rFonts w:ascii="Garamond" w:eastAsia="Calibri" w:hAnsi="Garamond" w:cs="Times New Roman"/>
          <w:sz w:val="24"/>
          <w:szCs w:val="24"/>
        </w:rPr>
        <w:t xml:space="preserve">exemplars </w:t>
      </w:r>
      <w:r w:rsidR="00FA3155">
        <w:rPr>
          <w:rFonts w:ascii="Garamond" w:eastAsia="Calibri" w:hAnsi="Garamond" w:cs="Times New Roman"/>
          <w:sz w:val="24"/>
          <w:szCs w:val="24"/>
        </w:rPr>
        <w:t xml:space="preserve">defining </w:t>
      </w:r>
      <w:r w:rsidR="006624BB">
        <w:rPr>
          <w:rFonts w:ascii="Garamond" w:eastAsia="Calibri" w:hAnsi="Garamond" w:cs="Times New Roman"/>
          <w:sz w:val="24"/>
          <w:szCs w:val="24"/>
        </w:rPr>
        <w:t>kinds. Kind membership</w:t>
      </w:r>
      <w:r w:rsidR="00FA3155">
        <w:rPr>
          <w:rFonts w:ascii="Garamond" w:eastAsia="Calibri" w:hAnsi="Garamond" w:cs="Times New Roman"/>
          <w:sz w:val="24"/>
          <w:szCs w:val="24"/>
        </w:rPr>
        <w:t xml:space="preserve"> </w:t>
      </w:r>
      <w:r w:rsidR="001A4707">
        <w:rPr>
          <w:rFonts w:ascii="Garamond" w:eastAsia="Calibri" w:hAnsi="Garamond" w:cs="Times New Roman"/>
          <w:sz w:val="24"/>
          <w:szCs w:val="24"/>
        </w:rPr>
        <w:t xml:space="preserve">thus </w:t>
      </w:r>
      <w:r>
        <w:rPr>
          <w:rFonts w:ascii="Garamond" w:eastAsia="Calibri" w:hAnsi="Garamond" w:cs="Times New Roman"/>
          <w:sz w:val="24"/>
          <w:szCs w:val="24"/>
        </w:rPr>
        <w:t xml:space="preserve">emerges as </w:t>
      </w:r>
      <w:r w:rsidR="006624BB">
        <w:rPr>
          <w:rFonts w:ascii="Garamond" w:eastAsia="Calibri" w:hAnsi="Garamond" w:cs="Times New Roman"/>
          <w:sz w:val="24"/>
          <w:szCs w:val="24"/>
        </w:rPr>
        <w:t xml:space="preserve">a function of the ways we </w:t>
      </w:r>
      <w:r w:rsidR="00670B0A">
        <w:rPr>
          <w:rFonts w:ascii="Garamond" w:eastAsia="Calibri" w:hAnsi="Garamond" w:cs="Times New Roman"/>
          <w:sz w:val="24"/>
          <w:szCs w:val="24"/>
        </w:rPr>
        <w:t xml:space="preserve">define classes, that is, the ways we </w:t>
      </w:r>
      <w:r w:rsidR="006624BB">
        <w:rPr>
          <w:rFonts w:ascii="Garamond" w:eastAsia="Calibri" w:hAnsi="Garamond" w:cs="Times New Roman"/>
          <w:sz w:val="24"/>
          <w:szCs w:val="24"/>
        </w:rPr>
        <w:t xml:space="preserve">conceptualize the powerful individuals that exist. </w:t>
      </w:r>
    </w:p>
    <w:p w:rsidR="00CF1FF2" w:rsidRDefault="00527870" w:rsidP="0048373B">
      <w:pPr>
        <w:spacing w:after="0" w:line="360" w:lineRule="auto"/>
        <w:rPr>
          <w:rFonts w:ascii="Garamond" w:eastAsia="Calibri" w:hAnsi="Garamond" w:cs="Times New Roman"/>
          <w:sz w:val="24"/>
          <w:szCs w:val="24"/>
        </w:rPr>
      </w:pPr>
      <w:r>
        <w:rPr>
          <w:rFonts w:ascii="Garamond" w:eastAsia="Calibri" w:hAnsi="Garamond" w:cs="Times New Roman"/>
          <w:sz w:val="24"/>
          <w:szCs w:val="24"/>
        </w:rPr>
        <w:tab/>
        <w:t xml:space="preserve">Given the foregoing, </w:t>
      </w:r>
      <w:r w:rsidR="001A4707">
        <w:rPr>
          <w:rFonts w:ascii="Garamond" w:eastAsia="Calibri" w:hAnsi="Garamond" w:cs="Times New Roman"/>
          <w:sz w:val="24"/>
          <w:szCs w:val="24"/>
        </w:rPr>
        <w:t xml:space="preserve">we can see </w:t>
      </w:r>
      <w:r>
        <w:rPr>
          <w:rFonts w:ascii="Garamond" w:eastAsia="Calibri" w:hAnsi="Garamond" w:cs="Times New Roman"/>
          <w:sz w:val="24"/>
          <w:szCs w:val="24"/>
        </w:rPr>
        <w:t xml:space="preserve">how hylomorphic form </w:t>
      </w:r>
      <w:r w:rsidR="000C75D6">
        <w:rPr>
          <w:rFonts w:ascii="Garamond" w:eastAsia="Calibri" w:hAnsi="Garamond" w:cs="Times New Roman"/>
          <w:sz w:val="24"/>
          <w:szCs w:val="24"/>
        </w:rPr>
        <w:t xml:space="preserve">can </w:t>
      </w:r>
      <w:r w:rsidR="001A4707">
        <w:rPr>
          <w:rFonts w:ascii="Garamond" w:eastAsia="Calibri" w:hAnsi="Garamond" w:cs="Times New Roman"/>
          <w:sz w:val="24"/>
          <w:szCs w:val="24"/>
        </w:rPr>
        <w:t xml:space="preserve">enter into an </w:t>
      </w:r>
      <w:r w:rsidRPr="00FA2A8E">
        <w:rPr>
          <w:rFonts w:ascii="Garamond" w:hAnsi="Garamond"/>
          <w:sz w:val="24"/>
          <w:szCs w:val="24"/>
        </w:rPr>
        <w:t xml:space="preserve">account </w:t>
      </w:r>
      <w:r w:rsidR="001A4707">
        <w:rPr>
          <w:rFonts w:ascii="Garamond" w:hAnsi="Garamond"/>
          <w:sz w:val="24"/>
          <w:szCs w:val="24"/>
        </w:rPr>
        <w:t xml:space="preserve">of </w:t>
      </w:r>
      <w:r w:rsidR="007B35E6">
        <w:rPr>
          <w:rFonts w:ascii="Garamond" w:hAnsi="Garamond"/>
          <w:sz w:val="24"/>
          <w:szCs w:val="24"/>
        </w:rPr>
        <w:t xml:space="preserve">membership in some kinds of </w:t>
      </w:r>
      <w:r w:rsidR="000C75D6">
        <w:rPr>
          <w:rFonts w:ascii="Garamond" w:hAnsi="Garamond"/>
          <w:sz w:val="24"/>
          <w:szCs w:val="24"/>
        </w:rPr>
        <w:t xml:space="preserve">natural </w:t>
      </w:r>
      <w:r w:rsidRPr="00FA2A8E">
        <w:rPr>
          <w:rFonts w:ascii="Garamond" w:hAnsi="Garamond"/>
          <w:sz w:val="24"/>
          <w:szCs w:val="24"/>
        </w:rPr>
        <w:t>kind</w:t>
      </w:r>
      <w:r w:rsidR="007B35E6">
        <w:rPr>
          <w:rFonts w:ascii="Garamond" w:hAnsi="Garamond"/>
          <w:sz w:val="24"/>
          <w:szCs w:val="24"/>
        </w:rPr>
        <w:t>s</w:t>
      </w:r>
      <w:r>
        <w:rPr>
          <w:rFonts w:ascii="Garamond" w:hAnsi="Garamond"/>
          <w:sz w:val="24"/>
          <w:szCs w:val="24"/>
        </w:rPr>
        <w:t xml:space="preserve">. </w:t>
      </w:r>
      <w:r w:rsidR="003C10B1">
        <w:rPr>
          <w:rFonts w:ascii="Garamond" w:eastAsia="Calibri" w:hAnsi="Garamond" w:cs="Times New Roman"/>
          <w:sz w:val="24"/>
          <w:szCs w:val="24"/>
        </w:rPr>
        <w:t xml:space="preserve">Earlier, I said that living was the most basic activity of a living thing. I called </w:t>
      </w:r>
      <w:r w:rsidR="001A4707">
        <w:rPr>
          <w:rFonts w:ascii="Garamond" w:eastAsia="Calibri" w:hAnsi="Garamond" w:cs="Times New Roman"/>
          <w:sz w:val="24"/>
          <w:szCs w:val="24"/>
        </w:rPr>
        <w:t xml:space="preserve">this </w:t>
      </w:r>
      <w:r w:rsidR="003C10B1">
        <w:rPr>
          <w:rFonts w:ascii="Garamond" w:eastAsia="Calibri" w:hAnsi="Garamond" w:cs="Times New Roman"/>
          <w:sz w:val="24"/>
          <w:szCs w:val="24"/>
        </w:rPr>
        <w:t xml:space="preserve">activity ‘most basic’ because a living thing is empowered to engage in other activities on account of its living. Aristotle </w:t>
      </w:r>
      <w:r w:rsidR="001F0C13">
        <w:rPr>
          <w:rFonts w:ascii="Garamond" w:eastAsia="Calibri" w:hAnsi="Garamond" w:cs="Times New Roman"/>
          <w:sz w:val="24"/>
          <w:szCs w:val="24"/>
        </w:rPr>
        <w:t xml:space="preserve">expresses this by calling </w:t>
      </w:r>
      <w:r w:rsidR="003C10B1">
        <w:rPr>
          <w:rFonts w:ascii="Garamond" w:eastAsia="Calibri" w:hAnsi="Garamond" w:cs="Times New Roman"/>
          <w:sz w:val="24"/>
          <w:szCs w:val="24"/>
        </w:rPr>
        <w:t>the form of a living thing (its soul) a first actuality (</w:t>
      </w:r>
      <w:r w:rsidR="003C10B1">
        <w:rPr>
          <w:rFonts w:ascii="Garamond" w:eastAsia="Calibri" w:hAnsi="Garamond" w:cs="Times New Roman"/>
          <w:i/>
          <w:sz w:val="24"/>
          <w:szCs w:val="24"/>
        </w:rPr>
        <w:t xml:space="preserve">energeia </w:t>
      </w:r>
      <w:proofErr w:type="spellStart"/>
      <w:r w:rsidR="003C10B1" w:rsidRPr="00266384">
        <w:rPr>
          <w:rFonts w:ascii="Garamond" w:eastAsia="Calibri" w:hAnsi="Garamond" w:cs="Times New Roman"/>
          <w:i/>
          <w:sz w:val="24"/>
          <w:szCs w:val="24"/>
        </w:rPr>
        <w:t>prōtē</w:t>
      </w:r>
      <w:proofErr w:type="spellEnd"/>
      <w:r w:rsidR="003C10B1" w:rsidRPr="00266384">
        <w:rPr>
          <w:rFonts w:ascii="Garamond" w:eastAsia="Calibri" w:hAnsi="Garamond" w:cs="Times New Roman"/>
          <w:i/>
          <w:sz w:val="24"/>
          <w:szCs w:val="24"/>
        </w:rPr>
        <w:t xml:space="preserve"> </w:t>
      </w:r>
      <w:r w:rsidR="003C10B1">
        <w:rPr>
          <w:rFonts w:ascii="Garamond" w:eastAsia="Calibri" w:hAnsi="Garamond" w:cs="Times New Roman"/>
          <w:sz w:val="24"/>
          <w:szCs w:val="24"/>
        </w:rPr>
        <w:t xml:space="preserve">or </w:t>
      </w:r>
      <w:proofErr w:type="spellStart"/>
      <w:r w:rsidR="003C10B1" w:rsidRPr="00266384">
        <w:rPr>
          <w:rFonts w:ascii="Garamond" w:eastAsia="Calibri" w:hAnsi="Garamond" w:cs="Times New Roman"/>
          <w:i/>
          <w:sz w:val="24"/>
          <w:szCs w:val="24"/>
        </w:rPr>
        <w:t>entelecheia</w:t>
      </w:r>
      <w:proofErr w:type="spellEnd"/>
      <w:r w:rsidR="003C10B1" w:rsidRPr="00266384">
        <w:rPr>
          <w:rFonts w:ascii="Garamond" w:eastAsia="Calibri" w:hAnsi="Garamond" w:cs="Times New Roman"/>
          <w:i/>
          <w:sz w:val="24"/>
          <w:szCs w:val="24"/>
        </w:rPr>
        <w:t xml:space="preserve"> </w:t>
      </w:r>
      <w:proofErr w:type="spellStart"/>
      <w:r w:rsidR="003C10B1" w:rsidRPr="00266384">
        <w:rPr>
          <w:rFonts w:ascii="Garamond" w:eastAsia="Calibri" w:hAnsi="Garamond" w:cs="Times New Roman"/>
          <w:i/>
          <w:sz w:val="24"/>
          <w:szCs w:val="24"/>
        </w:rPr>
        <w:t>prōtē</w:t>
      </w:r>
      <w:proofErr w:type="spellEnd"/>
      <w:r w:rsidR="003C10B1">
        <w:rPr>
          <w:rFonts w:ascii="Garamond" w:eastAsia="Calibri" w:hAnsi="Garamond" w:cs="Times New Roman"/>
          <w:sz w:val="24"/>
          <w:szCs w:val="24"/>
        </w:rPr>
        <w:t>). It is, he says, analogous to a state of knowledge (</w:t>
      </w:r>
      <w:r w:rsidR="003C10B1" w:rsidRPr="00BF7E4F">
        <w:rPr>
          <w:rFonts w:ascii="Garamond" w:eastAsia="Calibri" w:hAnsi="Garamond" w:cs="Times New Roman"/>
          <w:i/>
          <w:sz w:val="24"/>
          <w:szCs w:val="24"/>
        </w:rPr>
        <w:t>On the Soul</w:t>
      </w:r>
      <w:r w:rsidR="003C10B1">
        <w:rPr>
          <w:rFonts w:ascii="Garamond" w:eastAsia="Calibri" w:hAnsi="Garamond" w:cs="Times New Roman"/>
          <w:sz w:val="24"/>
          <w:szCs w:val="24"/>
        </w:rPr>
        <w:t xml:space="preserve"> 412a22-27</w:t>
      </w:r>
      <w:proofErr w:type="gramStart"/>
      <w:r w:rsidR="003C10B1">
        <w:rPr>
          <w:rFonts w:ascii="Garamond" w:eastAsia="Calibri" w:hAnsi="Garamond" w:cs="Times New Roman"/>
          <w:sz w:val="24"/>
          <w:szCs w:val="24"/>
        </w:rPr>
        <w:t>)</w:t>
      </w:r>
      <w:r w:rsidR="0079380D">
        <w:rPr>
          <w:rFonts w:ascii="Garamond" w:eastAsia="Calibri" w:hAnsi="Garamond" w:cs="Times New Roman"/>
          <w:sz w:val="24"/>
          <w:szCs w:val="24"/>
        </w:rPr>
        <w:t>.There</w:t>
      </w:r>
      <w:proofErr w:type="gramEnd"/>
      <w:r w:rsidR="0079380D">
        <w:rPr>
          <w:rFonts w:ascii="Garamond" w:eastAsia="Calibri" w:hAnsi="Garamond" w:cs="Times New Roman"/>
          <w:sz w:val="24"/>
          <w:szCs w:val="24"/>
        </w:rPr>
        <w:t xml:space="preserve"> is a threefold distinction among</w:t>
      </w:r>
      <w:r w:rsidR="002D0F7A">
        <w:rPr>
          <w:rFonts w:ascii="Garamond" w:eastAsia="Calibri" w:hAnsi="Garamond" w:cs="Times New Roman"/>
          <w:sz w:val="24"/>
          <w:szCs w:val="24"/>
        </w:rPr>
        <w:t>, say,</w:t>
      </w:r>
      <w:r w:rsidR="0079380D">
        <w:rPr>
          <w:rFonts w:ascii="Garamond" w:eastAsia="Calibri" w:hAnsi="Garamond" w:cs="Times New Roman"/>
          <w:sz w:val="24"/>
          <w:szCs w:val="24"/>
        </w:rPr>
        <w:t xml:space="preserve"> (</w:t>
      </w:r>
      <w:proofErr w:type="spellStart"/>
      <w:r w:rsidR="0079380D">
        <w:rPr>
          <w:rFonts w:ascii="Garamond" w:eastAsia="Calibri" w:hAnsi="Garamond" w:cs="Times New Roman"/>
          <w:sz w:val="24"/>
          <w:szCs w:val="24"/>
        </w:rPr>
        <w:t>i</w:t>
      </w:r>
      <w:proofErr w:type="spellEnd"/>
      <w:r w:rsidR="0079380D">
        <w:rPr>
          <w:rFonts w:ascii="Garamond" w:eastAsia="Calibri" w:hAnsi="Garamond" w:cs="Times New Roman"/>
          <w:sz w:val="24"/>
          <w:szCs w:val="24"/>
        </w:rPr>
        <w:t xml:space="preserve">) being ignorant of how to construct a geometric proof, (ii) knowing how to construct a proof, and (ii) actively engaging in constructing a proof. Before learning geometry, </w:t>
      </w:r>
      <w:r w:rsidR="00A470F8">
        <w:rPr>
          <w:rFonts w:ascii="Garamond" w:eastAsia="Calibri" w:hAnsi="Garamond" w:cs="Times New Roman"/>
          <w:sz w:val="24"/>
          <w:szCs w:val="24"/>
        </w:rPr>
        <w:t xml:space="preserve">Glaucon </w:t>
      </w:r>
      <w:r w:rsidR="0079380D">
        <w:rPr>
          <w:rFonts w:ascii="Garamond" w:eastAsia="Calibri" w:hAnsi="Garamond" w:cs="Times New Roman"/>
          <w:sz w:val="24"/>
          <w:szCs w:val="24"/>
        </w:rPr>
        <w:t xml:space="preserve">merely has the power to learn how to construct a proof. Once the lesson is learned, he actually knows how to do so. This state of knowledge is an actuality, but it is also a potentiality: by knowing how to construct a proof, </w:t>
      </w:r>
      <w:r w:rsidR="00A470F8">
        <w:rPr>
          <w:rFonts w:ascii="Garamond" w:eastAsia="Calibri" w:hAnsi="Garamond" w:cs="Times New Roman"/>
          <w:sz w:val="24"/>
          <w:szCs w:val="24"/>
        </w:rPr>
        <w:t xml:space="preserve">Glaucon </w:t>
      </w:r>
      <w:r w:rsidR="0079380D">
        <w:rPr>
          <w:rFonts w:ascii="Garamond" w:eastAsia="Calibri" w:hAnsi="Garamond" w:cs="Times New Roman"/>
          <w:sz w:val="24"/>
          <w:szCs w:val="24"/>
        </w:rPr>
        <w:t>is empowered to construct a proof in fact. There are, then, two kinds of actuality</w:t>
      </w:r>
      <w:r w:rsidR="002D0F7A">
        <w:rPr>
          <w:rFonts w:ascii="Garamond" w:eastAsia="Calibri" w:hAnsi="Garamond" w:cs="Times New Roman"/>
          <w:sz w:val="24"/>
          <w:szCs w:val="24"/>
        </w:rPr>
        <w:t>,</w:t>
      </w:r>
      <w:r w:rsidR="0079380D">
        <w:rPr>
          <w:rFonts w:ascii="Garamond" w:eastAsia="Calibri" w:hAnsi="Garamond" w:cs="Times New Roman"/>
          <w:sz w:val="24"/>
          <w:szCs w:val="24"/>
        </w:rPr>
        <w:t xml:space="preserve"> one represented by </w:t>
      </w:r>
      <w:r w:rsidR="005D7E71">
        <w:rPr>
          <w:rFonts w:ascii="Garamond" w:eastAsia="Calibri" w:hAnsi="Garamond" w:cs="Times New Roman"/>
          <w:sz w:val="24"/>
          <w:szCs w:val="24"/>
        </w:rPr>
        <w:t xml:space="preserve">(ii), </w:t>
      </w:r>
      <w:r w:rsidR="0079380D">
        <w:rPr>
          <w:rFonts w:ascii="Garamond" w:eastAsia="Calibri" w:hAnsi="Garamond" w:cs="Times New Roman"/>
          <w:sz w:val="24"/>
          <w:szCs w:val="24"/>
        </w:rPr>
        <w:t xml:space="preserve">the state of knowledge, the other by </w:t>
      </w:r>
      <w:r w:rsidR="005D7E71">
        <w:rPr>
          <w:rFonts w:ascii="Garamond" w:eastAsia="Calibri" w:hAnsi="Garamond" w:cs="Times New Roman"/>
          <w:sz w:val="24"/>
          <w:szCs w:val="24"/>
        </w:rPr>
        <w:t xml:space="preserve">(iii), </w:t>
      </w:r>
      <w:r w:rsidR="0079380D">
        <w:rPr>
          <w:rFonts w:ascii="Garamond" w:eastAsia="Calibri" w:hAnsi="Garamond" w:cs="Times New Roman"/>
          <w:sz w:val="24"/>
          <w:szCs w:val="24"/>
        </w:rPr>
        <w:t xml:space="preserve">actually exercising that knowledge. </w:t>
      </w:r>
      <w:r w:rsidR="005D7E71">
        <w:rPr>
          <w:rFonts w:ascii="Garamond" w:eastAsia="Calibri" w:hAnsi="Garamond" w:cs="Times New Roman"/>
          <w:sz w:val="24"/>
          <w:szCs w:val="24"/>
        </w:rPr>
        <w:t xml:space="preserve">Aristotle says that the form of a living thing is analogous to the </w:t>
      </w:r>
      <w:r w:rsidR="001D386E">
        <w:rPr>
          <w:rFonts w:ascii="Garamond" w:eastAsia="Calibri" w:hAnsi="Garamond" w:cs="Times New Roman"/>
          <w:sz w:val="24"/>
          <w:szCs w:val="24"/>
        </w:rPr>
        <w:t xml:space="preserve">first </w:t>
      </w:r>
      <w:r w:rsidR="005D7E71">
        <w:rPr>
          <w:rFonts w:ascii="Garamond" w:eastAsia="Calibri" w:hAnsi="Garamond" w:cs="Times New Roman"/>
          <w:sz w:val="24"/>
          <w:szCs w:val="24"/>
        </w:rPr>
        <w:t>kind of actuality</w:t>
      </w:r>
      <w:r w:rsidR="001D386E">
        <w:rPr>
          <w:rFonts w:ascii="Garamond" w:eastAsia="Calibri" w:hAnsi="Garamond" w:cs="Times New Roman"/>
          <w:sz w:val="24"/>
          <w:szCs w:val="24"/>
        </w:rPr>
        <w:t>—state (ii)</w:t>
      </w:r>
      <w:r w:rsidR="005D7E71">
        <w:rPr>
          <w:rFonts w:ascii="Garamond" w:eastAsia="Calibri" w:hAnsi="Garamond" w:cs="Times New Roman"/>
          <w:sz w:val="24"/>
          <w:szCs w:val="24"/>
        </w:rPr>
        <w:t xml:space="preserve">: it is an actuality that empowers an individual </w:t>
      </w:r>
      <w:r w:rsidR="001A4707">
        <w:rPr>
          <w:rFonts w:ascii="Garamond" w:eastAsia="Calibri" w:hAnsi="Garamond" w:cs="Times New Roman"/>
          <w:sz w:val="24"/>
          <w:szCs w:val="24"/>
        </w:rPr>
        <w:t xml:space="preserve">to engage in </w:t>
      </w:r>
      <w:r w:rsidR="005D7E71">
        <w:rPr>
          <w:rFonts w:ascii="Garamond" w:eastAsia="Calibri" w:hAnsi="Garamond" w:cs="Times New Roman"/>
          <w:sz w:val="24"/>
          <w:szCs w:val="24"/>
        </w:rPr>
        <w:t xml:space="preserve">further activities. </w:t>
      </w:r>
    </w:p>
    <w:p w:rsidR="005118E4" w:rsidRDefault="005D7E71"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State (</w:t>
      </w:r>
      <w:proofErr w:type="spellStart"/>
      <w:r>
        <w:rPr>
          <w:rFonts w:ascii="Garamond" w:eastAsia="Calibri" w:hAnsi="Garamond" w:cs="Times New Roman"/>
          <w:sz w:val="24"/>
          <w:szCs w:val="24"/>
        </w:rPr>
        <w:t>i</w:t>
      </w:r>
      <w:proofErr w:type="spellEnd"/>
      <w:r>
        <w:rPr>
          <w:rFonts w:ascii="Garamond" w:eastAsia="Calibri" w:hAnsi="Garamond" w:cs="Times New Roman"/>
          <w:sz w:val="24"/>
          <w:szCs w:val="24"/>
        </w:rPr>
        <w:t xml:space="preserve">) is analogous to physical materials, </w:t>
      </w:r>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1</w:t>
      </w:r>
      <w:r>
        <w:rPr>
          <w:rFonts w:ascii="Garamond" w:eastAsia="Calibri" w:hAnsi="Garamond" w:cs="Times New Roman"/>
          <w:sz w:val="24"/>
          <w:szCs w:val="24"/>
        </w:rPr>
        <w:t xml:space="preserve">, </w:t>
      </w:r>
      <w:r w:rsidRPr="00CD36F5">
        <w:rPr>
          <w:rFonts w:ascii="Garamond" w:eastAsia="Calibri" w:hAnsi="Garamond" w:cs="Times New Roman"/>
          <w:i/>
          <w:sz w:val="24"/>
          <w:szCs w:val="24"/>
        </w:rPr>
        <w:t>m</w:t>
      </w:r>
      <w:proofErr w:type="gramStart"/>
      <w:r w:rsidRPr="00CD36F5">
        <w:rPr>
          <w:rFonts w:ascii="Garamond" w:eastAsia="Calibri" w:hAnsi="Garamond" w:cs="Times New Roman"/>
          <w:i/>
          <w:sz w:val="24"/>
          <w:szCs w:val="24"/>
          <w:vertAlign w:val="subscript"/>
        </w:rPr>
        <w:t>2</w:t>
      </w:r>
      <w:r>
        <w:rPr>
          <w:rFonts w:ascii="Garamond" w:eastAsia="Calibri" w:hAnsi="Garamond" w:cs="Times New Roman"/>
          <w:sz w:val="24"/>
          <w:szCs w:val="24"/>
        </w:rPr>
        <w:t>,…</w:t>
      </w:r>
      <w:proofErr w:type="gramEnd"/>
      <w:r>
        <w:rPr>
          <w:rFonts w:ascii="Garamond" w:eastAsia="Calibri" w:hAnsi="Garamond" w:cs="Times New Roman"/>
          <w:sz w:val="24"/>
          <w:szCs w:val="24"/>
        </w:rPr>
        <w:t xml:space="preserve">, </w:t>
      </w:r>
      <w:proofErr w:type="spellStart"/>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n</w:t>
      </w:r>
      <w:proofErr w:type="spellEnd"/>
      <w:r>
        <w:rPr>
          <w:rFonts w:ascii="Garamond" w:eastAsia="Calibri" w:hAnsi="Garamond" w:cs="Times New Roman"/>
          <w:sz w:val="24"/>
          <w:szCs w:val="24"/>
        </w:rPr>
        <w:t xml:space="preserve">, that have the potential to be configured by a living individual but that are not being configured by any living individual in fact; state (ii) is analogous to the existence of a living individual that is actively configuring the </w:t>
      </w:r>
      <w:proofErr w:type="spellStart"/>
      <w:r w:rsidRPr="005D7E71">
        <w:rPr>
          <w:rFonts w:ascii="Garamond" w:eastAsia="Calibri" w:hAnsi="Garamond" w:cs="Times New Roman"/>
          <w:i/>
          <w:sz w:val="24"/>
          <w:szCs w:val="24"/>
        </w:rPr>
        <w:t>m</w:t>
      </w:r>
      <w:r>
        <w:rPr>
          <w:rFonts w:ascii="Garamond" w:eastAsia="Calibri" w:hAnsi="Garamond" w:cs="Times New Roman"/>
          <w:sz w:val="24"/>
          <w:szCs w:val="24"/>
        </w:rPr>
        <w:t>s</w:t>
      </w:r>
      <w:r w:rsidR="009740FC">
        <w:rPr>
          <w:rFonts w:ascii="Garamond" w:eastAsia="Calibri" w:hAnsi="Garamond" w:cs="Times New Roman"/>
          <w:sz w:val="24"/>
          <w:szCs w:val="24"/>
        </w:rPr>
        <w:t>.</w:t>
      </w:r>
      <w:proofErr w:type="spellEnd"/>
      <w:r w:rsidR="009740FC">
        <w:rPr>
          <w:rFonts w:ascii="Garamond" w:eastAsia="Calibri" w:hAnsi="Garamond" w:cs="Times New Roman"/>
          <w:sz w:val="24"/>
          <w:szCs w:val="24"/>
        </w:rPr>
        <w:t xml:space="preserve"> </w:t>
      </w:r>
      <w:r w:rsidR="008646C0">
        <w:rPr>
          <w:rFonts w:ascii="Garamond" w:eastAsia="Calibri" w:hAnsi="Garamond" w:cs="Times New Roman"/>
          <w:sz w:val="24"/>
          <w:szCs w:val="24"/>
        </w:rPr>
        <w:t xml:space="preserve">That </w:t>
      </w:r>
      <w:r w:rsidR="008646C0">
        <w:rPr>
          <w:rFonts w:ascii="Garamond" w:eastAsia="Calibri" w:hAnsi="Garamond" w:cs="Times New Roman"/>
          <w:sz w:val="24"/>
          <w:szCs w:val="24"/>
        </w:rPr>
        <w:lastRenderedPageBreak/>
        <w:t>ongoing configuring activity confer</w:t>
      </w:r>
      <w:r w:rsidR="00891582">
        <w:rPr>
          <w:rFonts w:ascii="Garamond" w:eastAsia="Calibri" w:hAnsi="Garamond" w:cs="Times New Roman"/>
          <w:sz w:val="24"/>
          <w:szCs w:val="24"/>
        </w:rPr>
        <w:t>s</w:t>
      </w:r>
      <w:r w:rsidR="008646C0">
        <w:rPr>
          <w:rFonts w:ascii="Garamond" w:eastAsia="Calibri" w:hAnsi="Garamond" w:cs="Times New Roman"/>
          <w:sz w:val="24"/>
          <w:szCs w:val="24"/>
        </w:rPr>
        <w:t xml:space="preserve"> on that individual</w:t>
      </w:r>
      <w:r w:rsidR="00AF71E2">
        <w:rPr>
          <w:rFonts w:ascii="Garamond" w:eastAsia="Calibri" w:hAnsi="Garamond" w:cs="Times New Roman"/>
          <w:sz w:val="24"/>
          <w:szCs w:val="24"/>
        </w:rPr>
        <w:t xml:space="preserve"> additional powers</w:t>
      </w:r>
      <w:r w:rsidR="007E5267">
        <w:rPr>
          <w:rFonts w:ascii="Garamond" w:eastAsia="Calibri" w:hAnsi="Garamond" w:cs="Times New Roman"/>
          <w:sz w:val="24"/>
          <w:szCs w:val="24"/>
        </w:rPr>
        <w:t xml:space="preserve">. </w:t>
      </w:r>
      <w:r w:rsidR="007E5267" w:rsidRPr="003F1F21">
        <w:rPr>
          <w:rFonts w:ascii="Garamond" w:eastAsia="Calibri" w:hAnsi="Garamond" w:cs="Times New Roman"/>
          <w:sz w:val="24"/>
          <w:szCs w:val="24"/>
        </w:rPr>
        <w:t xml:space="preserve">Because Socrates is a </w:t>
      </w:r>
      <w:r w:rsidR="007E5267">
        <w:rPr>
          <w:rFonts w:ascii="Garamond" w:eastAsia="Calibri" w:hAnsi="Garamond" w:cs="Times New Roman"/>
          <w:sz w:val="24"/>
          <w:szCs w:val="24"/>
        </w:rPr>
        <w:t>living whole</w:t>
      </w:r>
      <w:r w:rsidR="007E5267" w:rsidRPr="003F1F21">
        <w:rPr>
          <w:rFonts w:ascii="Garamond" w:eastAsia="Calibri" w:hAnsi="Garamond" w:cs="Times New Roman"/>
          <w:sz w:val="24"/>
          <w:szCs w:val="24"/>
        </w:rPr>
        <w:t xml:space="preserve">, he </w:t>
      </w:r>
      <w:r w:rsidR="007E5267">
        <w:rPr>
          <w:rFonts w:ascii="Garamond" w:eastAsia="Calibri" w:hAnsi="Garamond" w:cs="Times New Roman"/>
          <w:sz w:val="24"/>
          <w:szCs w:val="24"/>
        </w:rPr>
        <w:t xml:space="preserve">is empowered in ways </w:t>
      </w:r>
      <w:r w:rsidR="007E5267" w:rsidRPr="003F1F21">
        <w:rPr>
          <w:rFonts w:ascii="Garamond" w:eastAsia="Calibri" w:hAnsi="Garamond" w:cs="Times New Roman"/>
          <w:sz w:val="24"/>
          <w:szCs w:val="24"/>
        </w:rPr>
        <w:t xml:space="preserve">that </w:t>
      </w:r>
      <w:r w:rsidR="007E5267">
        <w:rPr>
          <w:rFonts w:ascii="Garamond" w:eastAsia="Calibri" w:hAnsi="Garamond" w:cs="Times New Roman"/>
          <w:sz w:val="24"/>
          <w:szCs w:val="24"/>
        </w:rPr>
        <w:t xml:space="preserve">nonliving things are not. His </w:t>
      </w:r>
      <w:r w:rsidR="00D07266">
        <w:rPr>
          <w:rFonts w:ascii="Garamond" w:eastAsia="Calibri" w:hAnsi="Garamond" w:cs="Times New Roman"/>
          <w:sz w:val="24"/>
          <w:szCs w:val="24"/>
        </w:rPr>
        <w:t xml:space="preserve">basic </w:t>
      </w:r>
      <w:r w:rsidR="007E5267">
        <w:rPr>
          <w:rFonts w:ascii="Garamond" w:eastAsia="Calibri" w:hAnsi="Garamond" w:cs="Times New Roman"/>
          <w:sz w:val="24"/>
          <w:szCs w:val="24"/>
        </w:rPr>
        <w:t>living activity</w:t>
      </w:r>
      <w:r w:rsidR="00AF71E2">
        <w:rPr>
          <w:rFonts w:ascii="Garamond" w:eastAsia="Calibri" w:hAnsi="Garamond" w:cs="Times New Roman"/>
          <w:sz w:val="24"/>
          <w:szCs w:val="24"/>
        </w:rPr>
        <w:t xml:space="preserve"> </w:t>
      </w:r>
      <w:r w:rsidR="007E5267">
        <w:rPr>
          <w:rFonts w:ascii="Garamond" w:eastAsia="Calibri" w:hAnsi="Garamond" w:cs="Times New Roman"/>
          <w:sz w:val="24"/>
          <w:szCs w:val="24"/>
        </w:rPr>
        <w:t xml:space="preserve">maintains the organs and organ systems that empower him to nourish himself, </w:t>
      </w:r>
      <w:r w:rsidR="009B3FD3">
        <w:rPr>
          <w:rFonts w:ascii="Garamond" w:eastAsia="Calibri" w:hAnsi="Garamond" w:cs="Times New Roman"/>
          <w:sz w:val="24"/>
          <w:szCs w:val="24"/>
        </w:rPr>
        <w:t xml:space="preserve">to </w:t>
      </w:r>
      <w:r w:rsidR="007E5267">
        <w:rPr>
          <w:rFonts w:ascii="Garamond" w:eastAsia="Calibri" w:hAnsi="Garamond" w:cs="Times New Roman"/>
          <w:sz w:val="24"/>
          <w:szCs w:val="24"/>
        </w:rPr>
        <w:t xml:space="preserve">grow, </w:t>
      </w:r>
      <w:r w:rsidR="009B3FD3">
        <w:rPr>
          <w:rFonts w:ascii="Garamond" w:eastAsia="Calibri" w:hAnsi="Garamond" w:cs="Times New Roman"/>
          <w:sz w:val="24"/>
          <w:szCs w:val="24"/>
        </w:rPr>
        <w:t xml:space="preserve">to </w:t>
      </w:r>
      <w:r w:rsidR="007E5267">
        <w:rPr>
          <w:rFonts w:ascii="Garamond" w:eastAsia="Calibri" w:hAnsi="Garamond" w:cs="Times New Roman"/>
          <w:sz w:val="24"/>
          <w:szCs w:val="24"/>
        </w:rPr>
        <w:t xml:space="preserve">reproduce, </w:t>
      </w:r>
      <w:r w:rsidR="009B3FD3">
        <w:rPr>
          <w:rFonts w:ascii="Garamond" w:eastAsia="Calibri" w:hAnsi="Garamond" w:cs="Times New Roman"/>
          <w:sz w:val="24"/>
          <w:szCs w:val="24"/>
        </w:rPr>
        <w:t xml:space="preserve">to </w:t>
      </w:r>
      <w:r w:rsidR="007E5267">
        <w:rPr>
          <w:rFonts w:ascii="Garamond" w:eastAsia="Calibri" w:hAnsi="Garamond" w:cs="Times New Roman"/>
          <w:sz w:val="24"/>
          <w:szCs w:val="24"/>
        </w:rPr>
        <w:t>perceive environmental conditions, and so on</w:t>
      </w:r>
      <w:r w:rsidR="007E5267" w:rsidRPr="003F1F21">
        <w:rPr>
          <w:rFonts w:ascii="Garamond" w:eastAsia="Calibri" w:hAnsi="Garamond" w:cs="Times New Roman"/>
          <w:sz w:val="24"/>
          <w:szCs w:val="24"/>
        </w:rPr>
        <w:t>.</w:t>
      </w:r>
      <w:r w:rsidR="006A6FCA">
        <w:rPr>
          <w:rStyle w:val="EndnoteReference"/>
          <w:rFonts w:ascii="Garamond" w:eastAsia="Calibri" w:hAnsi="Garamond" w:cs="Times New Roman"/>
          <w:sz w:val="24"/>
          <w:szCs w:val="24"/>
        </w:rPr>
        <w:endnoteReference w:id="5"/>
      </w:r>
      <w:r w:rsidR="007E5267">
        <w:rPr>
          <w:rFonts w:ascii="Garamond" w:eastAsia="Calibri" w:hAnsi="Garamond" w:cs="Times New Roman"/>
          <w:sz w:val="24"/>
          <w:szCs w:val="24"/>
        </w:rPr>
        <w:t xml:space="preserve"> </w:t>
      </w:r>
      <w:r w:rsidR="00A77E04">
        <w:rPr>
          <w:rFonts w:ascii="Garamond" w:eastAsia="Calibri" w:hAnsi="Garamond" w:cs="Times New Roman"/>
          <w:sz w:val="24"/>
          <w:szCs w:val="24"/>
        </w:rPr>
        <w:t>Engaging in th</w:t>
      </w:r>
      <w:r w:rsidR="00D9421F">
        <w:rPr>
          <w:rFonts w:ascii="Garamond" w:eastAsia="Calibri" w:hAnsi="Garamond" w:cs="Times New Roman"/>
          <w:sz w:val="24"/>
          <w:szCs w:val="24"/>
        </w:rPr>
        <w:t>e</w:t>
      </w:r>
      <w:r w:rsidR="00A77E04">
        <w:rPr>
          <w:rFonts w:ascii="Garamond" w:eastAsia="Calibri" w:hAnsi="Garamond" w:cs="Times New Roman"/>
          <w:sz w:val="24"/>
          <w:szCs w:val="24"/>
        </w:rPr>
        <w:t xml:space="preserve">se other activities </w:t>
      </w:r>
      <w:r w:rsidR="003E2E3C">
        <w:rPr>
          <w:rFonts w:ascii="Garamond" w:eastAsia="Calibri" w:hAnsi="Garamond" w:cs="Times New Roman"/>
          <w:sz w:val="24"/>
          <w:szCs w:val="24"/>
        </w:rPr>
        <w:t>is analogous to state (iii).</w:t>
      </w:r>
      <w:r w:rsidR="003A36D4">
        <w:rPr>
          <w:rFonts w:ascii="Garamond" w:eastAsia="Calibri" w:hAnsi="Garamond" w:cs="Times New Roman"/>
          <w:sz w:val="24"/>
          <w:szCs w:val="24"/>
        </w:rPr>
        <w:t xml:space="preserve"> </w:t>
      </w:r>
    </w:p>
    <w:p w:rsidR="00B9518D" w:rsidRDefault="005118E4"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I</w:t>
      </w:r>
      <w:r w:rsidR="00D77197">
        <w:rPr>
          <w:rFonts w:ascii="Garamond" w:eastAsia="Calibri" w:hAnsi="Garamond" w:cs="Times New Roman"/>
          <w:sz w:val="24"/>
          <w:szCs w:val="24"/>
        </w:rPr>
        <w:t xml:space="preserve">ndividuals that </w:t>
      </w:r>
      <w:r w:rsidR="00B2525D">
        <w:rPr>
          <w:rFonts w:ascii="Garamond" w:eastAsia="Calibri" w:hAnsi="Garamond" w:cs="Times New Roman"/>
          <w:sz w:val="24"/>
          <w:szCs w:val="24"/>
        </w:rPr>
        <w:t xml:space="preserve">are empowered to </w:t>
      </w:r>
      <w:r w:rsidR="00D77197">
        <w:rPr>
          <w:rFonts w:ascii="Garamond" w:eastAsia="Calibri" w:hAnsi="Garamond" w:cs="Times New Roman"/>
          <w:sz w:val="24"/>
          <w:szCs w:val="24"/>
        </w:rPr>
        <w:t>engage in activities</w:t>
      </w:r>
      <w:r w:rsidR="00E03A6B">
        <w:rPr>
          <w:rFonts w:ascii="Garamond" w:eastAsia="Calibri" w:hAnsi="Garamond" w:cs="Times New Roman"/>
          <w:sz w:val="24"/>
          <w:szCs w:val="24"/>
        </w:rPr>
        <w:t xml:space="preserve"> such as </w:t>
      </w:r>
      <w:r w:rsidR="00D77197">
        <w:rPr>
          <w:rFonts w:ascii="Garamond" w:eastAsia="Calibri" w:hAnsi="Garamond" w:cs="Times New Roman"/>
          <w:sz w:val="24"/>
          <w:szCs w:val="24"/>
        </w:rPr>
        <w:t>nourish</w:t>
      </w:r>
      <w:r w:rsidR="00E03A6B">
        <w:rPr>
          <w:rFonts w:ascii="Garamond" w:eastAsia="Calibri" w:hAnsi="Garamond" w:cs="Times New Roman"/>
          <w:sz w:val="24"/>
          <w:szCs w:val="24"/>
        </w:rPr>
        <w:t>ing</w:t>
      </w:r>
      <w:r w:rsidR="00D77197">
        <w:rPr>
          <w:rFonts w:ascii="Garamond" w:eastAsia="Calibri" w:hAnsi="Garamond" w:cs="Times New Roman"/>
          <w:sz w:val="24"/>
          <w:szCs w:val="24"/>
        </w:rPr>
        <w:t xml:space="preserve"> themselves, grow</w:t>
      </w:r>
      <w:r w:rsidR="00E03A6B">
        <w:rPr>
          <w:rFonts w:ascii="Garamond" w:eastAsia="Calibri" w:hAnsi="Garamond" w:cs="Times New Roman"/>
          <w:sz w:val="24"/>
          <w:szCs w:val="24"/>
        </w:rPr>
        <w:t>ing</w:t>
      </w:r>
      <w:r w:rsidR="00D77197">
        <w:rPr>
          <w:rFonts w:ascii="Garamond" w:eastAsia="Calibri" w:hAnsi="Garamond" w:cs="Times New Roman"/>
          <w:sz w:val="24"/>
          <w:szCs w:val="24"/>
        </w:rPr>
        <w:t>, reproduc</w:t>
      </w:r>
      <w:r w:rsidR="00E03A6B">
        <w:rPr>
          <w:rFonts w:ascii="Garamond" w:eastAsia="Calibri" w:hAnsi="Garamond" w:cs="Times New Roman"/>
          <w:sz w:val="24"/>
          <w:szCs w:val="24"/>
        </w:rPr>
        <w:t>ing</w:t>
      </w:r>
      <w:r w:rsidR="00D77197">
        <w:rPr>
          <w:rFonts w:ascii="Garamond" w:eastAsia="Calibri" w:hAnsi="Garamond" w:cs="Times New Roman"/>
          <w:sz w:val="24"/>
          <w:szCs w:val="24"/>
        </w:rPr>
        <w:t xml:space="preserve">, </w:t>
      </w:r>
      <w:r w:rsidR="00E03A6B">
        <w:rPr>
          <w:rFonts w:ascii="Garamond" w:eastAsia="Calibri" w:hAnsi="Garamond" w:cs="Times New Roman"/>
          <w:sz w:val="24"/>
          <w:szCs w:val="24"/>
        </w:rPr>
        <w:t xml:space="preserve">and </w:t>
      </w:r>
      <w:r w:rsidR="00D77197">
        <w:rPr>
          <w:rFonts w:ascii="Garamond" w:eastAsia="Calibri" w:hAnsi="Garamond" w:cs="Times New Roman"/>
          <w:sz w:val="24"/>
          <w:szCs w:val="24"/>
        </w:rPr>
        <w:t>perceiv</w:t>
      </w:r>
      <w:r w:rsidR="00E03A6B">
        <w:rPr>
          <w:rFonts w:ascii="Garamond" w:eastAsia="Calibri" w:hAnsi="Garamond" w:cs="Times New Roman"/>
          <w:sz w:val="24"/>
          <w:szCs w:val="24"/>
        </w:rPr>
        <w:t>ing</w:t>
      </w:r>
      <w:r w:rsidR="00D77197">
        <w:rPr>
          <w:rFonts w:ascii="Garamond" w:eastAsia="Calibri" w:hAnsi="Garamond" w:cs="Times New Roman"/>
          <w:sz w:val="24"/>
          <w:szCs w:val="24"/>
        </w:rPr>
        <w:t xml:space="preserve"> environmental conditions, provide exemplars that define the resemblance class of living things. </w:t>
      </w:r>
      <w:r w:rsidR="004965F7">
        <w:rPr>
          <w:rFonts w:ascii="Garamond" w:eastAsia="Calibri" w:hAnsi="Garamond" w:cs="Times New Roman"/>
          <w:sz w:val="24"/>
          <w:szCs w:val="24"/>
        </w:rPr>
        <w:t xml:space="preserve">What those individuals have in common—the </w:t>
      </w:r>
      <w:r>
        <w:rPr>
          <w:rFonts w:ascii="Garamond" w:eastAsia="Calibri" w:hAnsi="Garamond" w:cs="Times New Roman"/>
          <w:sz w:val="24"/>
          <w:szCs w:val="24"/>
        </w:rPr>
        <w:t xml:space="preserve">fundamental </w:t>
      </w:r>
      <w:r w:rsidR="00820AD3">
        <w:rPr>
          <w:rFonts w:ascii="Garamond" w:eastAsia="Calibri" w:hAnsi="Garamond" w:cs="Times New Roman"/>
          <w:sz w:val="24"/>
          <w:szCs w:val="24"/>
        </w:rPr>
        <w:t xml:space="preserve">way in which </w:t>
      </w:r>
      <w:r w:rsidR="0067034D">
        <w:rPr>
          <w:rFonts w:ascii="Garamond" w:eastAsia="Calibri" w:hAnsi="Garamond" w:cs="Times New Roman"/>
          <w:sz w:val="24"/>
          <w:szCs w:val="24"/>
        </w:rPr>
        <w:t xml:space="preserve">they </w:t>
      </w:r>
      <w:r w:rsidR="00820AD3">
        <w:rPr>
          <w:rFonts w:ascii="Garamond" w:eastAsia="Calibri" w:hAnsi="Garamond" w:cs="Times New Roman"/>
          <w:sz w:val="24"/>
          <w:szCs w:val="24"/>
        </w:rPr>
        <w:t>resemble each other</w:t>
      </w:r>
      <w:r w:rsidR="004965F7">
        <w:rPr>
          <w:rFonts w:ascii="Garamond" w:eastAsia="Calibri" w:hAnsi="Garamond" w:cs="Times New Roman"/>
          <w:sz w:val="24"/>
          <w:szCs w:val="24"/>
        </w:rPr>
        <w:t xml:space="preserve">—is </w:t>
      </w:r>
      <w:r w:rsidR="00820AD3">
        <w:rPr>
          <w:rFonts w:ascii="Garamond" w:eastAsia="Calibri" w:hAnsi="Garamond" w:cs="Times New Roman"/>
          <w:sz w:val="24"/>
          <w:szCs w:val="24"/>
        </w:rPr>
        <w:t xml:space="preserve">that </w:t>
      </w:r>
      <w:r w:rsidR="0067034D">
        <w:rPr>
          <w:rFonts w:ascii="Garamond" w:eastAsia="Calibri" w:hAnsi="Garamond" w:cs="Times New Roman"/>
          <w:sz w:val="24"/>
          <w:szCs w:val="24"/>
        </w:rPr>
        <w:t xml:space="preserve">they all </w:t>
      </w:r>
      <w:r w:rsidR="00820AD3">
        <w:rPr>
          <w:rFonts w:ascii="Garamond" w:eastAsia="Calibri" w:hAnsi="Garamond" w:cs="Times New Roman"/>
          <w:sz w:val="24"/>
          <w:szCs w:val="24"/>
        </w:rPr>
        <w:t xml:space="preserve">engage in the kind of </w:t>
      </w:r>
      <w:r w:rsidR="00DF4D56">
        <w:rPr>
          <w:rFonts w:ascii="Garamond" w:eastAsia="Calibri" w:hAnsi="Garamond" w:cs="Times New Roman"/>
          <w:sz w:val="24"/>
          <w:szCs w:val="24"/>
        </w:rPr>
        <w:t xml:space="preserve">forming </w:t>
      </w:r>
      <w:r w:rsidR="00820AD3">
        <w:rPr>
          <w:rFonts w:ascii="Garamond" w:eastAsia="Calibri" w:hAnsi="Garamond" w:cs="Times New Roman"/>
          <w:sz w:val="24"/>
          <w:szCs w:val="24"/>
        </w:rPr>
        <w:t>activity that empowers them to engage in life-defining activities.</w:t>
      </w:r>
      <w:r w:rsidR="00DF4D56">
        <w:rPr>
          <w:rFonts w:ascii="Garamond" w:eastAsia="Calibri" w:hAnsi="Garamond" w:cs="Times New Roman"/>
          <w:sz w:val="24"/>
          <w:szCs w:val="24"/>
        </w:rPr>
        <w:t xml:space="preserve"> </w:t>
      </w:r>
      <w:r w:rsidR="00F4339F">
        <w:rPr>
          <w:rFonts w:ascii="Garamond" w:eastAsia="Calibri" w:hAnsi="Garamond" w:cs="Times New Roman"/>
          <w:sz w:val="24"/>
          <w:szCs w:val="24"/>
        </w:rPr>
        <w:t xml:space="preserve">Form </w:t>
      </w:r>
      <w:r w:rsidR="004965F7">
        <w:rPr>
          <w:rFonts w:ascii="Garamond" w:eastAsia="Calibri" w:hAnsi="Garamond" w:cs="Times New Roman"/>
          <w:sz w:val="24"/>
          <w:szCs w:val="24"/>
        </w:rPr>
        <w:t xml:space="preserve">can </w:t>
      </w:r>
      <w:r w:rsidR="00F4339F">
        <w:rPr>
          <w:rFonts w:ascii="Garamond" w:eastAsia="Calibri" w:hAnsi="Garamond" w:cs="Times New Roman"/>
          <w:sz w:val="24"/>
          <w:szCs w:val="24"/>
        </w:rPr>
        <w:t xml:space="preserve">thus enter into an account of </w:t>
      </w:r>
      <w:r w:rsidR="00155825">
        <w:rPr>
          <w:rFonts w:ascii="Garamond" w:eastAsia="Calibri" w:hAnsi="Garamond" w:cs="Times New Roman"/>
          <w:sz w:val="24"/>
          <w:szCs w:val="24"/>
        </w:rPr>
        <w:t>Kind Membership.</w:t>
      </w:r>
      <w:r w:rsidR="00B9518D">
        <w:rPr>
          <w:rFonts w:ascii="Garamond" w:eastAsia="Calibri" w:hAnsi="Garamond" w:cs="Times New Roman"/>
          <w:sz w:val="24"/>
          <w:szCs w:val="24"/>
        </w:rPr>
        <w:t xml:space="preserve"> </w:t>
      </w:r>
    </w:p>
    <w:p w:rsidR="00687C44" w:rsidRDefault="00155825" w:rsidP="00843D78">
      <w:pPr>
        <w:spacing w:after="0" w:line="360" w:lineRule="auto"/>
        <w:ind w:firstLine="720"/>
        <w:rPr>
          <w:rFonts w:ascii="Garamond" w:hAnsi="Garamond"/>
          <w:sz w:val="24"/>
          <w:szCs w:val="24"/>
        </w:rPr>
      </w:pPr>
      <w:r>
        <w:rPr>
          <w:rFonts w:ascii="Garamond" w:hAnsi="Garamond"/>
          <w:sz w:val="24"/>
          <w:szCs w:val="24"/>
        </w:rPr>
        <w:t xml:space="preserve">Consider finally the role of Behavioral Regularity. </w:t>
      </w:r>
      <w:r w:rsidR="00B9518D">
        <w:rPr>
          <w:rFonts w:ascii="Garamond" w:hAnsi="Garamond"/>
          <w:sz w:val="24"/>
          <w:szCs w:val="24"/>
        </w:rPr>
        <w:t xml:space="preserve">Based on what was said earlier, it should be evident how the hylomorphic theory I’ve outlined accommodates this role. </w:t>
      </w:r>
      <w:r w:rsidR="00EF6A60">
        <w:rPr>
          <w:rFonts w:ascii="Garamond" w:hAnsi="Garamond"/>
          <w:sz w:val="24"/>
          <w:szCs w:val="24"/>
        </w:rPr>
        <w:t xml:space="preserve">When it comes to explaining the behavior of a composite individual, such as a living thing, </w:t>
      </w:r>
      <w:r w:rsidR="00321116">
        <w:rPr>
          <w:rFonts w:ascii="Garamond" w:hAnsi="Garamond"/>
          <w:sz w:val="24"/>
          <w:szCs w:val="24"/>
        </w:rPr>
        <w:t xml:space="preserve">appeals to </w:t>
      </w:r>
      <w:r w:rsidR="00EF6A60">
        <w:rPr>
          <w:rFonts w:ascii="Garamond" w:hAnsi="Garamond"/>
          <w:sz w:val="24"/>
          <w:szCs w:val="24"/>
        </w:rPr>
        <w:t xml:space="preserve">both form and matter </w:t>
      </w:r>
      <w:r w:rsidR="00E96F63">
        <w:rPr>
          <w:rFonts w:ascii="Garamond" w:hAnsi="Garamond"/>
          <w:sz w:val="24"/>
          <w:szCs w:val="24"/>
        </w:rPr>
        <w:t xml:space="preserve">are </w:t>
      </w:r>
      <w:r w:rsidR="00321116">
        <w:rPr>
          <w:rFonts w:ascii="Garamond" w:hAnsi="Garamond"/>
          <w:sz w:val="24"/>
          <w:szCs w:val="24"/>
        </w:rPr>
        <w:t xml:space="preserve">necessary. This is why, as </w:t>
      </w:r>
      <w:r w:rsidR="001D2F44">
        <w:rPr>
          <w:rFonts w:ascii="Garamond" w:hAnsi="Garamond"/>
          <w:sz w:val="24"/>
          <w:szCs w:val="24"/>
        </w:rPr>
        <w:t xml:space="preserve">we have seen, </w:t>
      </w:r>
      <w:r w:rsidR="00321116">
        <w:rPr>
          <w:rFonts w:ascii="Garamond" w:hAnsi="Garamond"/>
          <w:sz w:val="24"/>
          <w:szCs w:val="24"/>
        </w:rPr>
        <w:t xml:space="preserve">Aristotle </w:t>
      </w:r>
      <w:r w:rsidR="001D2F44">
        <w:rPr>
          <w:rFonts w:ascii="Garamond" w:hAnsi="Garamond"/>
          <w:sz w:val="24"/>
          <w:szCs w:val="24"/>
        </w:rPr>
        <w:t xml:space="preserve">claims that </w:t>
      </w:r>
      <w:r w:rsidR="00321116">
        <w:rPr>
          <w:rFonts w:ascii="Garamond" w:hAnsi="Garamond"/>
          <w:sz w:val="24"/>
          <w:szCs w:val="24"/>
        </w:rPr>
        <w:t xml:space="preserve">the nature of living things comprises </w:t>
      </w:r>
      <w:r w:rsidR="001D2F44">
        <w:rPr>
          <w:rFonts w:ascii="Garamond" w:hAnsi="Garamond"/>
          <w:sz w:val="24"/>
          <w:szCs w:val="24"/>
        </w:rPr>
        <w:t>both</w:t>
      </w:r>
      <w:r w:rsidR="00321116">
        <w:rPr>
          <w:rFonts w:ascii="Garamond" w:hAnsi="Garamond"/>
          <w:sz w:val="24"/>
          <w:szCs w:val="24"/>
        </w:rPr>
        <w:t xml:space="preserve"> </w:t>
      </w:r>
      <w:r w:rsidR="00793F3A">
        <w:rPr>
          <w:rFonts w:ascii="Garamond" w:hAnsi="Garamond"/>
          <w:sz w:val="24"/>
          <w:szCs w:val="24"/>
        </w:rPr>
        <w:t xml:space="preserve">factors </w:t>
      </w:r>
      <w:r w:rsidR="00121323" w:rsidRPr="00FA2A8E">
        <w:rPr>
          <w:rFonts w:ascii="Garamond" w:hAnsi="Garamond"/>
          <w:sz w:val="24"/>
          <w:szCs w:val="24"/>
        </w:rPr>
        <w:t>(</w:t>
      </w:r>
      <w:r w:rsidR="00121323" w:rsidRPr="00FA2A8E">
        <w:rPr>
          <w:rFonts w:ascii="Garamond" w:hAnsi="Garamond"/>
          <w:i/>
          <w:sz w:val="24"/>
          <w:szCs w:val="24"/>
        </w:rPr>
        <w:t>Physics</w:t>
      </w:r>
      <w:r w:rsidR="00121323" w:rsidRPr="00FA2A8E">
        <w:rPr>
          <w:rFonts w:ascii="Garamond" w:hAnsi="Garamond"/>
          <w:sz w:val="24"/>
          <w:szCs w:val="24"/>
        </w:rPr>
        <w:t xml:space="preserve"> 193a10-b20)</w:t>
      </w:r>
      <w:r w:rsidR="00321116">
        <w:rPr>
          <w:rFonts w:ascii="Garamond" w:hAnsi="Garamond"/>
          <w:sz w:val="24"/>
          <w:szCs w:val="24"/>
        </w:rPr>
        <w:t xml:space="preserve">. </w:t>
      </w:r>
      <w:r w:rsidR="001D2F44">
        <w:rPr>
          <w:rFonts w:ascii="Garamond" w:hAnsi="Garamond"/>
          <w:sz w:val="24"/>
          <w:szCs w:val="24"/>
        </w:rPr>
        <w:t xml:space="preserve">When Socrates jumps in the air, it is on account of his matter </w:t>
      </w:r>
      <w:r w:rsidR="001D2F44" w:rsidRPr="00EB18E2">
        <w:rPr>
          <w:rFonts w:ascii="Garamond" w:eastAsia="Calibri" w:hAnsi="Garamond" w:cs="Times New Roman"/>
          <w:sz w:val="24"/>
          <w:szCs w:val="24"/>
        </w:rPr>
        <w:t xml:space="preserve">that </w:t>
      </w:r>
      <w:r w:rsidR="001D2F44">
        <w:rPr>
          <w:rFonts w:ascii="Garamond" w:eastAsia="Calibri" w:hAnsi="Garamond" w:cs="Times New Roman"/>
          <w:sz w:val="24"/>
          <w:szCs w:val="24"/>
        </w:rPr>
        <w:t xml:space="preserve">he </w:t>
      </w:r>
      <w:r w:rsidR="001D2F44" w:rsidRPr="00EB18E2">
        <w:rPr>
          <w:rFonts w:ascii="Garamond" w:eastAsia="Calibri" w:hAnsi="Garamond" w:cs="Times New Roman"/>
          <w:sz w:val="24"/>
          <w:szCs w:val="24"/>
        </w:rPr>
        <w:t xml:space="preserve">falls back to earth, </w:t>
      </w:r>
      <w:r w:rsidR="001D2F44">
        <w:rPr>
          <w:rFonts w:ascii="Garamond" w:eastAsia="Calibri" w:hAnsi="Garamond" w:cs="Times New Roman"/>
          <w:sz w:val="24"/>
          <w:szCs w:val="24"/>
        </w:rPr>
        <w:t xml:space="preserve">but </w:t>
      </w:r>
      <w:r w:rsidR="001D2F44" w:rsidRPr="00EB18E2">
        <w:rPr>
          <w:rFonts w:ascii="Garamond" w:eastAsia="Calibri" w:hAnsi="Garamond" w:cs="Times New Roman"/>
          <w:sz w:val="24"/>
          <w:szCs w:val="24"/>
        </w:rPr>
        <w:t xml:space="preserve">it is on account of </w:t>
      </w:r>
      <w:r w:rsidR="001D2F44">
        <w:rPr>
          <w:rFonts w:ascii="Garamond" w:eastAsia="Calibri" w:hAnsi="Garamond" w:cs="Times New Roman"/>
          <w:sz w:val="24"/>
          <w:szCs w:val="24"/>
        </w:rPr>
        <w:t xml:space="preserve">his form </w:t>
      </w:r>
      <w:r w:rsidR="001D2F44" w:rsidRPr="00EB18E2">
        <w:rPr>
          <w:rFonts w:ascii="Garamond" w:eastAsia="Calibri" w:hAnsi="Garamond" w:cs="Times New Roman"/>
          <w:sz w:val="24"/>
          <w:szCs w:val="24"/>
        </w:rPr>
        <w:t xml:space="preserve">that he remains in one piece while doing so. Both the materials composing him and the </w:t>
      </w:r>
      <w:r w:rsidR="001D2F44">
        <w:rPr>
          <w:rFonts w:ascii="Garamond" w:eastAsia="Calibri" w:hAnsi="Garamond" w:cs="Times New Roman"/>
          <w:sz w:val="24"/>
          <w:szCs w:val="24"/>
        </w:rPr>
        <w:t xml:space="preserve">ongoing configuring </w:t>
      </w:r>
      <w:r w:rsidR="001D2F44" w:rsidRPr="00EB18E2">
        <w:rPr>
          <w:rFonts w:ascii="Garamond" w:eastAsia="Calibri" w:hAnsi="Garamond" w:cs="Times New Roman"/>
          <w:sz w:val="24"/>
          <w:szCs w:val="24"/>
        </w:rPr>
        <w:t>activity in which he engages contribute to an explanation of why he has the power to jump and how that power manifests itself.</w:t>
      </w:r>
      <w:r w:rsidR="001D2F44">
        <w:rPr>
          <w:rFonts w:ascii="Garamond" w:eastAsia="Calibri" w:hAnsi="Garamond" w:cs="Times New Roman"/>
          <w:sz w:val="24"/>
          <w:szCs w:val="24"/>
        </w:rPr>
        <w:t xml:space="preserve"> Likewise, </w:t>
      </w:r>
      <w:r w:rsidR="001D2F44">
        <w:rPr>
          <w:rFonts w:ascii="Garamond" w:hAnsi="Garamond"/>
          <w:sz w:val="24"/>
          <w:szCs w:val="24"/>
        </w:rPr>
        <w:t>Socrates’ metabolic processes operate in such a way that they contribute to developing and maintaining a mature properly-functioning human individual. This is not something that the materials composing him would do on their own</w:t>
      </w:r>
      <w:r w:rsidR="00E96F63">
        <w:rPr>
          <w:rFonts w:ascii="Garamond" w:hAnsi="Garamond"/>
          <w:sz w:val="24"/>
          <w:szCs w:val="24"/>
        </w:rPr>
        <w:t xml:space="preserve">; </w:t>
      </w:r>
      <w:r w:rsidR="00793F3A">
        <w:rPr>
          <w:rFonts w:ascii="Garamond" w:hAnsi="Garamond"/>
          <w:sz w:val="24"/>
          <w:szCs w:val="24"/>
        </w:rPr>
        <w:t xml:space="preserve">rather, </w:t>
      </w:r>
      <w:r w:rsidR="00E96F63">
        <w:rPr>
          <w:rFonts w:ascii="Garamond" w:hAnsi="Garamond"/>
          <w:sz w:val="24"/>
          <w:szCs w:val="24"/>
        </w:rPr>
        <w:t xml:space="preserve">those materials operate in a way that contributes to this end on account of </w:t>
      </w:r>
      <w:r w:rsidR="001D2F44">
        <w:rPr>
          <w:rFonts w:ascii="Garamond" w:hAnsi="Garamond"/>
          <w:sz w:val="24"/>
          <w:szCs w:val="24"/>
        </w:rPr>
        <w:t>Socrates’ form.</w:t>
      </w:r>
    </w:p>
    <w:p w:rsidR="00A0067C" w:rsidRDefault="00C90AC9"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 xml:space="preserve">The way </w:t>
      </w:r>
      <w:r w:rsidR="00027913">
        <w:rPr>
          <w:rFonts w:ascii="Garamond" w:eastAsia="Calibri" w:hAnsi="Garamond" w:cs="Times New Roman"/>
          <w:sz w:val="24"/>
          <w:szCs w:val="24"/>
        </w:rPr>
        <w:t xml:space="preserve">the hylomorphic view I’ve outlined accommodates Behavioral Regularity </w:t>
      </w:r>
      <w:r>
        <w:rPr>
          <w:rFonts w:ascii="Garamond" w:eastAsia="Calibri" w:hAnsi="Garamond" w:cs="Times New Roman"/>
          <w:sz w:val="24"/>
          <w:szCs w:val="24"/>
        </w:rPr>
        <w:t xml:space="preserve">marks an important difference </w:t>
      </w:r>
      <w:r w:rsidR="007270CC">
        <w:rPr>
          <w:rFonts w:ascii="Garamond" w:eastAsia="Calibri" w:hAnsi="Garamond" w:cs="Times New Roman"/>
          <w:sz w:val="24"/>
          <w:szCs w:val="24"/>
        </w:rPr>
        <w:t>between it and other hylomorphic theories</w:t>
      </w:r>
      <w:r w:rsidR="002E6E4F">
        <w:rPr>
          <w:rFonts w:ascii="Garamond" w:eastAsia="Calibri" w:hAnsi="Garamond" w:cs="Times New Roman"/>
          <w:sz w:val="24"/>
          <w:szCs w:val="24"/>
        </w:rPr>
        <w:t xml:space="preserve">—in </w:t>
      </w:r>
      <w:r w:rsidR="007270CC">
        <w:rPr>
          <w:rFonts w:ascii="Garamond" w:eastAsia="Calibri" w:hAnsi="Garamond" w:cs="Times New Roman"/>
          <w:sz w:val="24"/>
          <w:szCs w:val="24"/>
        </w:rPr>
        <w:t xml:space="preserve">particular, those committed to some type of </w:t>
      </w:r>
      <w:proofErr w:type="spellStart"/>
      <w:r>
        <w:rPr>
          <w:rFonts w:ascii="Garamond" w:eastAsia="Calibri" w:hAnsi="Garamond" w:cs="Times New Roman"/>
          <w:sz w:val="24"/>
          <w:szCs w:val="24"/>
        </w:rPr>
        <w:t>holonominalis</w:t>
      </w:r>
      <w:r w:rsidR="007270CC">
        <w:rPr>
          <w:rFonts w:ascii="Garamond" w:eastAsia="Calibri" w:hAnsi="Garamond" w:cs="Times New Roman"/>
          <w:sz w:val="24"/>
          <w:szCs w:val="24"/>
        </w:rPr>
        <w:t>m</w:t>
      </w:r>
      <w:proofErr w:type="spellEnd"/>
      <w:r>
        <w:rPr>
          <w:rFonts w:ascii="Garamond" w:eastAsia="Calibri" w:hAnsi="Garamond" w:cs="Times New Roman"/>
          <w:sz w:val="24"/>
          <w:szCs w:val="24"/>
        </w:rPr>
        <w:t xml:space="preserve">. </w:t>
      </w:r>
      <w:r w:rsidR="002E6E4F">
        <w:rPr>
          <w:rFonts w:ascii="Garamond" w:eastAsia="Calibri" w:hAnsi="Garamond" w:cs="Times New Roman"/>
          <w:sz w:val="24"/>
          <w:szCs w:val="24"/>
        </w:rPr>
        <w:t>Examples include the hylomorphic theories of Kit Fine (1999, 2008) and Mark Johnston (2006).</w:t>
      </w:r>
    </w:p>
    <w:p w:rsidR="00CD2EFA" w:rsidRDefault="00323CEC"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 xml:space="preserve">By </w:t>
      </w:r>
      <w:r w:rsidR="00CD2EFA">
        <w:rPr>
          <w:rFonts w:ascii="Garamond" w:eastAsia="Calibri" w:hAnsi="Garamond" w:cs="Times New Roman"/>
          <w:sz w:val="24"/>
          <w:szCs w:val="24"/>
        </w:rPr>
        <w:t xml:space="preserve">contrast </w:t>
      </w:r>
      <w:r>
        <w:rPr>
          <w:rFonts w:ascii="Garamond" w:eastAsia="Calibri" w:hAnsi="Garamond" w:cs="Times New Roman"/>
          <w:sz w:val="24"/>
          <w:szCs w:val="24"/>
        </w:rPr>
        <w:t xml:space="preserve">with the </w:t>
      </w:r>
      <w:r w:rsidR="00CD2EFA">
        <w:rPr>
          <w:rFonts w:ascii="Garamond" w:eastAsia="Calibri" w:hAnsi="Garamond" w:cs="Times New Roman"/>
          <w:sz w:val="24"/>
          <w:szCs w:val="24"/>
        </w:rPr>
        <w:t>Existence</w:t>
      </w:r>
      <w:r>
        <w:rPr>
          <w:rFonts w:ascii="Garamond" w:eastAsia="Calibri" w:hAnsi="Garamond" w:cs="Times New Roman"/>
          <w:sz w:val="24"/>
          <w:szCs w:val="24"/>
        </w:rPr>
        <w:t xml:space="preserve"> principle</w:t>
      </w:r>
      <w:r w:rsidR="00CD2EFA">
        <w:rPr>
          <w:rFonts w:ascii="Garamond" w:eastAsia="Calibri" w:hAnsi="Garamond" w:cs="Times New Roman"/>
          <w:sz w:val="24"/>
          <w:szCs w:val="24"/>
        </w:rPr>
        <w:t xml:space="preserve">, </w:t>
      </w:r>
      <w:proofErr w:type="spellStart"/>
      <w:r w:rsidR="00CD2EFA">
        <w:rPr>
          <w:rFonts w:ascii="Garamond" w:eastAsia="Calibri" w:hAnsi="Garamond" w:cs="Times New Roman"/>
          <w:sz w:val="24"/>
          <w:szCs w:val="24"/>
        </w:rPr>
        <w:t>holonominalis</w:t>
      </w:r>
      <w:r w:rsidR="002E6E4F">
        <w:rPr>
          <w:rFonts w:ascii="Garamond" w:eastAsia="Calibri" w:hAnsi="Garamond" w:cs="Times New Roman"/>
          <w:sz w:val="24"/>
          <w:szCs w:val="24"/>
        </w:rPr>
        <w:t>t</w:t>
      </w:r>
      <w:proofErr w:type="spellEnd"/>
      <w:r w:rsidR="002E6E4F">
        <w:rPr>
          <w:rFonts w:ascii="Garamond" w:eastAsia="Calibri" w:hAnsi="Garamond" w:cs="Times New Roman"/>
          <w:sz w:val="24"/>
          <w:szCs w:val="24"/>
        </w:rPr>
        <w:t xml:space="preserve"> views are </w:t>
      </w:r>
      <w:r w:rsidR="00CD2EFA">
        <w:rPr>
          <w:rFonts w:ascii="Garamond" w:eastAsia="Calibri" w:hAnsi="Garamond" w:cs="Times New Roman"/>
          <w:sz w:val="24"/>
          <w:szCs w:val="24"/>
        </w:rPr>
        <w:t>committed to something like the following</w:t>
      </w:r>
      <w:r w:rsidR="002E6E4F">
        <w:rPr>
          <w:rFonts w:ascii="Garamond" w:eastAsia="Calibri" w:hAnsi="Garamond" w:cs="Times New Roman"/>
          <w:sz w:val="24"/>
          <w:szCs w:val="24"/>
        </w:rPr>
        <w:t xml:space="preserve"> principle</w:t>
      </w:r>
      <w:r w:rsidR="00CD2EFA">
        <w:rPr>
          <w:rFonts w:ascii="Garamond" w:eastAsia="Calibri" w:hAnsi="Garamond" w:cs="Times New Roman"/>
          <w:sz w:val="24"/>
          <w:szCs w:val="24"/>
        </w:rPr>
        <w:t>:</w:t>
      </w:r>
    </w:p>
    <w:p w:rsidR="00CD2EFA" w:rsidRDefault="00CD2EFA" w:rsidP="00843D78">
      <w:pPr>
        <w:spacing w:after="0" w:line="360" w:lineRule="auto"/>
        <w:rPr>
          <w:rFonts w:ascii="Garamond" w:eastAsia="Calibri" w:hAnsi="Garamond" w:cs="Times New Roman"/>
          <w:sz w:val="24"/>
          <w:szCs w:val="24"/>
        </w:rPr>
      </w:pPr>
    </w:p>
    <w:p w:rsidR="00CD2EFA" w:rsidRDefault="00CD2EFA" w:rsidP="00843D78">
      <w:pPr>
        <w:spacing w:after="0" w:line="360" w:lineRule="auto"/>
        <w:ind w:left="720"/>
        <w:rPr>
          <w:rFonts w:ascii="Garamond" w:eastAsia="Calibri" w:hAnsi="Garamond" w:cs="Times New Roman"/>
          <w:sz w:val="24"/>
          <w:szCs w:val="24"/>
        </w:rPr>
      </w:pPr>
      <w:r w:rsidRPr="00150642">
        <w:rPr>
          <w:rFonts w:ascii="Garamond" w:eastAsia="Calibri" w:hAnsi="Garamond" w:cs="Times New Roman"/>
          <w:i/>
          <w:sz w:val="24"/>
          <w:szCs w:val="24"/>
        </w:rPr>
        <w:t>Holo-existence</w:t>
      </w:r>
      <w:r>
        <w:rPr>
          <w:rFonts w:ascii="Garamond" w:eastAsia="Calibri" w:hAnsi="Garamond" w:cs="Times New Roman"/>
          <w:sz w:val="24"/>
          <w:szCs w:val="24"/>
        </w:rPr>
        <w:t xml:space="preserve">: there is a material being exactly if there are materials, </w:t>
      </w:r>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1</w:t>
      </w:r>
      <w:r>
        <w:rPr>
          <w:rFonts w:ascii="Garamond" w:eastAsia="Calibri" w:hAnsi="Garamond" w:cs="Times New Roman"/>
          <w:sz w:val="24"/>
          <w:szCs w:val="24"/>
        </w:rPr>
        <w:t xml:space="preserve">, </w:t>
      </w:r>
      <w:r w:rsidRPr="00CD36F5">
        <w:rPr>
          <w:rFonts w:ascii="Garamond" w:eastAsia="Calibri" w:hAnsi="Garamond" w:cs="Times New Roman"/>
          <w:i/>
          <w:sz w:val="24"/>
          <w:szCs w:val="24"/>
        </w:rPr>
        <w:t>m</w:t>
      </w:r>
      <w:proofErr w:type="gramStart"/>
      <w:r w:rsidRPr="00CD36F5">
        <w:rPr>
          <w:rFonts w:ascii="Garamond" w:eastAsia="Calibri" w:hAnsi="Garamond" w:cs="Times New Roman"/>
          <w:i/>
          <w:sz w:val="24"/>
          <w:szCs w:val="24"/>
          <w:vertAlign w:val="subscript"/>
        </w:rPr>
        <w:t>2</w:t>
      </w:r>
      <w:r>
        <w:rPr>
          <w:rFonts w:ascii="Garamond" w:eastAsia="Calibri" w:hAnsi="Garamond" w:cs="Times New Roman"/>
          <w:sz w:val="24"/>
          <w:szCs w:val="24"/>
        </w:rPr>
        <w:t>,…</w:t>
      </w:r>
      <w:proofErr w:type="gramEnd"/>
      <w:r>
        <w:rPr>
          <w:rFonts w:ascii="Garamond" w:eastAsia="Calibri" w:hAnsi="Garamond" w:cs="Times New Roman"/>
          <w:sz w:val="24"/>
          <w:szCs w:val="24"/>
        </w:rPr>
        <w:t xml:space="preserve">, </w:t>
      </w:r>
      <w:proofErr w:type="spellStart"/>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n</w:t>
      </w:r>
      <w:proofErr w:type="spellEnd"/>
      <w:r>
        <w:rPr>
          <w:rFonts w:ascii="Garamond" w:eastAsia="Calibri" w:hAnsi="Garamond" w:cs="Times New Roman"/>
          <w:sz w:val="24"/>
          <w:szCs w:val="24"/>
        </w:rPr>
        <w:t xml:space="preserve">, and there is a condition, </w:t>
      </w:r>
      <w:r w:rsidR="00F376D6">
        <w:rPr>
          <w:rFonts w:ascii="Garamond" w:eastAsia="Calibri" w:hAnsi="Garamond" w:cs="Times New Roman"/>
          <w:i/>
          <w:sz w:val="24"/>
          <w:szCs w:val="24"/>
        </w:rPr>
        <w:t>C</w:t>
      </w:r>
      <w:r>
        <w:rPr>
          <w:rFonts w:ascii="Garamond" w:eastAsia="Calibri" w:hAnsi="Garamond" w:cs="Times New Roman"/>
          <w:sz w:val="24"/>
          <w:szCs w:val="24"/>
        </w:rPr>
        <w:t xml:space="preserve">, such that </w:t>
      </w:r>
      <w:r w:rsidR="00F376D6">
        <w:rPr>
          <w:rFonts w:ascii="Garamond" w:eastAsia="Calibri" w:hAnsi="Garamond" w:cs="Times New Roman"/>
          <w:i/>
          <w:sz w:val="24"/>
          <w:szCs w:val="24"/>
        </w:rPr>
        <w:t>C</w:t>
      </w:r>
      <w:r>
        <w:rPr>
          <w:rFonts w:ascii="Garamond" w:eastAsia="Calibri" w:hAnsi="Garamond" w:cs="Times New Roman"/>
          <w:sz w:val="24"/>
          <w:szCs w:val="24"/>
        </w:rPr>
        <w:t>(</w:t>
      </w:r>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1</w:t>
      </w:r>
      <w:r>
        <w:rPr>
          <w:rFonts w:ascii="Garamond" w:eastAsia="Calibri" w:hAnsi="Garamond" w:cs="Times New Roman"/>
          <w:sz w:val="24"/>
          <w:szCs w:val="24"/>
        </w:rPr>
        <w:t xml:space="preserve">, </w:t>
      </w:r>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2</w:t>
      </w:r>
      <w:r>
        <w:rPr>
          <w:rFonts w:ascii="Garamond" w:eastAsia="Calibri" w:hAnsi="Garamond" w:cs="Times New Roman"/>
          <w:sz w:val="24"/>
          <w:szCs w:val="24"/>
        </w:rPr>
        <w:t xml:space="preserve">,…, </w:t>
      </w:r>
      <w:proofErr w:type="spellStart"/>
      <w:r w:rsidRPr="00CD36F5">
        <w:rPr>
          <w:rFonts w:ascii="Garamond" w:eastAsia="Calibri" w:hAnsi="Garamond" w:cs="Times New Roman"/>
          <w:i/>
          <w:sz w:val="24"/>
          <w:szCs w:val="24"/>
        </w:rPr>
        <w:t>m</w:t>
      </w:r>
      <w:r w:rsidRPr="00CD36F5">
        <w:rPr>
          <w:rFonts w:ascii="Garamond" w:eastAsia="Calibri" w:hAnsi="Garamond" w:cs="Times New Roman"/>
          <w:i/>
          <w:sz w:val="24"/>
          <w:szCs w:val="24"/>
          <w:vertAlign w:val="subscript"/>
        </w:rPr>
        <w:t>n</w:t>
      </w:r>
      <w:proofErr w:type="spellEnd"/>
      <w:r>
        <w:rPr>
          <w:rFonts w:ascii="Garamond" w:eastAsia="Calibri" w:hAnsi="Garamond" w:cs="Times New Roman"/>
          <w:sz w:val="24"/>
          <w:szCs w:val="24"/>
        </w:rPr>
        <w:t xml:space="preserve">). </w:t>
      </w:r>
    </w:p>
    <w:p w:rsidR="00CD2EFA" w:rsidRDefault="00CD2EFA" w:rsidP="00843D78">
      <w:pPr>
        <w:spacing w:after="0" w:line="360" w:lineRule="auto"/>
        <w:rPr>
          <w:rFonts w:ascii="Garamond" w:eastAsia="Calibri" w:hAnsi="Garamond" w:cs="Times New Roman"/>
          <w:sz w:val="24"/>
          <w:szCs w:val="24"/>
        </w:rPr>
      </w:pPr>
    </w:p>
    <w:p w:rsidR="00CD2EFA" w:rsidRDefault="00CD2EFA" w:rsidP="00843D78">
      <w:pPr>
        <w:spacing w:after="0" w:line="360" w:lineRule="auto"/>
        <w:rPr>
          <w:rFonts w:ascii="Garamond" w:eastAsia="Calibri" w:hAnsi="Garamond" w:cs="Times New Roman"/>
          <w:sz w:val="24"/>
          <w:szCs w:val="24"/>
        </w:rPr>
      </w:pPr>
      <w:r>
        <w:rPr>
          <w:rFonts w:ascii="Garamond" w:eastAsia="Calibri" w:hAnsi="Garamond" w:cs="Times New Roman"/>
          <w:sz w:val="24"/>
          <w:szCs w:val="24"/>
        </w:rPr>
        <w:t xml:space="preserve">Holo-existence does not posit an individual manifesting a power to </w:t>
      </w:r>
      <w:r w:rsidR="006E32EF">
        <w:rPr>
          <w:rFonts w:ascii="Garamond" w:eastAsia="Calibri" w:hAnsi="Garamond" w:cs="Times New Roman"/>
          <w:sz w:val="24"/>
          <w:szCs w:val="24"/>
        </w:rPr>
        <w:t xml:space="preserve">configure </w:t>
      </w:r>
      <w:r>
        <w:rPr>
          <w:rFonts w:ascii="Garamond" w:eastAsia="Calibri" w:hAnsi="Garamond" w:cs="Times New Roman"/>
          <w:sz w:val="24"/>
          <w:szCs w:val="24"/>
        </w:rPr>
        <w:t>materials</w:t>
      </w:r>
      <w:r w:rsidR="006E32EF">
        <w:rPr>
          <w:rFonts w:ascii="Garamond" w:eastAsia="Calibri" w:hAnsi="Garamond" w:cs="Times New Roman"/>
          <w:sz w:val="24"/>
          <w:szCs w:val="24"/>
        </w:rPr>
        <w:t xml:space="preserve">. </w:t>
      </w:r>
      <w:r w:rsidR="007851F1">
        <w:rPr>
          <w:rFonts w:ascii="Garamond" w:eastAsia="Calibri" w:hAnsi="Garamond" w:cs="Times New Roman"/>
          <w:sz w:val="24"/>
          <w:szCs w:val="24"/>
        </w:rPr>
        <w:t xml:space="preserve">Form is not an activity; it is simply a condition. </w:t>
      </w:r>
      <w:r w:rsidR="006E32EF">
        <w:rPr>
          <w:rFonts w:ascii="Garamond" w:eastAsia="Calibri" w:hAnsi="Garamond" w:cs="Times New Roman"/>
          <w:sz w:val="24"/>
          <w:szCs w:val="24"/>
        </w:rPr>
        <w:t>F</w:t>
      </w:r>
      <w:r>
        <w:rPr>
          <w:rFonts w:ascii="Garamond" w:eastAsia="Calibri" w:hAnsi="Garamond" w:cs="Times New Roman"/>
          <w:sz w:val="24"/>
          <w:szCs w:val="24"/>
        </w:rPr>
        <w:t>or a material being to exist</w:t>
      </w:r>
      <w:r w:rsidR="006E32EF">
        <w:rPr>
          <w:rFonts w:ascii="Garamond" w:eastAsia="Calibri" w:hAnsi="Garamond" w:cs="Times New Roman"/>
          <w:sz w:val="24"/>
          <w:szCs w:val="24"/>
        </w:rPr>
        <w:t xml:space="preserve">, on a </w:t>
      </w:r>
      <w:proofErr w:type="spellStart"/>
      <w:r w:rsidR="006E32EF">
        <w:rPr>
          <w:rFonts w:ascii="Garamond" w:eastAsia="Calibri" w:hAnsi="Garamond" w:cs="Times New Roman"/>
          <w:sz w:val="24"/>
          <w:szCs w:val="24"/>
        </w:rPr>
        <w:t>holonominalist</w:t>
      </w:r>
      <w:proofErr w:type="spellEnd"/>
      <w:r w:rsidR="006E32EF">
        <w:rPr>
          <w:rFonts w:ascii="Garamond" w:eastAsia="Calibri" w:hAnsi="Garamond" w:cs="Times New Roman"/>
          <w:sz w:val="24"/>
          <w:szCs w:val="24"/>
        </w:rPr>
        <w:t xml:space="preserve"> account,</w:t>
      </w:r>
      <w:r>
        <w:rPr>
          <w:rFonts w:ascii="Garamond" w:eastAsia="Calibri" w:hAnsi="Garamond" w:cs="Times New Roman"/>
          <w:sz w:val="24"/>
          <w:szCs w:val="24"/>
        </w:rPr>
        <w:t xml:space="preserve"> it is sufficient that there be materials satisfying </w:t>
      </w:r>
      <w:r w:rsidR="007851F1">
        <w:rPr>
          <w:rFonts w:ascii="Garamond" w:eastAsia="Calibri" w:hAnsi="Garamond" w:cs="Times New Roman"/>
          <w:sz w:val="24"/>
          <w:szCs w:val="24"/>
        </w:rPr>
        <w:t xml:space="preserve">that </w:t>
      </w:r>
      <w:r>
        <w:rPr>
          <w:rFonts w:ascii="Garamond" w:eastAsia="Calibri" w:hAnsi="Garamond" w:cs="Times New Roman"/>
          <w:sz w:val="24"/>
          <w:szCs w:val="24"/>
        </w:rPr>
        <w:t>conditi</w:t>
      </w:r>
      <w:r w:rsidR="002E6E4F">
        <w:rPr>
          <w:rFonts w:ascii="Garamond" w:eastAsia="Calibri" w:hAnsi="Garamond" w:cs="Times New Roman"/>
          <w:sz w:val="24"/>
          <w:szCs w:val="24"/>
        </w:rPr>
        <w:t>on</w:t>
      </w:r>
      <w:r>
        <w:rPr>
          <w:rFonts w:ascii="Garamond" w:eastAsia="Calibri" w:hAnsi="Garamond" w:cs="Times New Roman"/>
          <w:sz w:val="24"/>
          <w:szCs w:val="24"/>
        </w:rPr>
        <w:t>.</w:t>
      </w:r>
      <w:r w:rsidR="007A0217">
        <w:rPr>
          <w:rFonts w:ascii="Garamond" w:eastAsia="Calibri" w:hAnsi="Garamond" w:cs="Times New Roman"/>
          <w:sz w:val="24"/>
          <w:szCs w:val="24"/>
        </w:rPr>
        <w:t xml:space="preserve"> </w:t>
      </w:r>
      <w:r w:rsidR="007851F1">
        <w:rPr>
          <w:rFonts w:ascii="Garamond" w:eastAsia="Calibri" w:hAnsi="Garamond" w:cs="Times New Roman"/>
          <w:sz w:val="24"/>
          <w:szCs w:val="24"/>
        </w:rPr>
        <w:t xml:space="preserve">As a result, </w:t>
      </w:r>
      <w:r w:rsidR="00097ECE">
        <w:rPr>
          <w:rFonts w:ascii="Garamond" w:eastAsia="Calibri" w:hAnsi="Garamond" w:cs="Times New Roman"/>
          <w:sz w:val="24"/>
          <w:szCs w:val="24"/>
        </w:rPr>
        <w:t>it is difficult to see how form plays the role of Behavioral Regularity</w:t>
      </w:r>
      <w:r w:rsidR="007851F1">
        <w:rPr>
          <w:rFonts w:ascii="Garamond" w:eastAsia="Calibri" w:hAnsi="Garamond" w:cs="Times New Roman"/>
          <w:sz w:val="24"/>
          <w:szCs w:val="24"/>
        </w:rPr>
        <w:t xml:space="preserve"> on a </w:t>
      </w:r>
      <w:proofErr w:type="spellStart"/>
      <w:r w:rsidR="007851F1">
        <w:rPr>
          <w:rFonts w:ascii="Garamond" w:eastAsia="Calibri" w:hAnsi="Garamond" w:cs="Times New Roman"/>
          <w:sz w:val="24"/>
          <w:szCs w:val="24"/>
        </w:rPr>
        <w:t>holonominalist</w:t>
      </w:r>
      <w:proofErr w:type="spellEnd"/>
      <w:r w:rsidR="007851F1">
        <w:rPr>
          <w:rFonts w:ascii="Garamond" w:eastAsia="Calibri" w:hAnsi="Garamond" w:cs="Times New Roman"/>
          <w:sz w:val="24"/>
          <w:szCs w:val="24"/>
        </w:rPr>
        <w:t xml:space="preserve"> view</w:t>
      </w:r>
      <w:r w:rsidR="00097ECE">
        <w:rPr>
          <w:rFonts w:ascii="Garamond" w:eastAsia="Calibri" w:hAnsi="Garamond" w:cs="Times New Roman"/>
          <w:sz w:val="24"/>
          <w:szCs w:val="24"/>
        </w:rPr>
        <w:t xml:space="preserve">, for on such a view </w:t>
      </w:r>
      <w:r w:rsidR="00FF6478">
        <w:rPr>
          <w:rFonts w:ascii="Garamond" w:eastAsia="Calibri" w:hAnsi="Garamond" w:cs="Times New Roman"/>
          <w:sz w:val="24"/>
          <w:szCs w:val="24"/>
        </w:rPr>
        <w:t xml:space="preserve">there </w:t>
      </w:r>
      <w:r w:rsidR="00097ECE">
        <w:rPr>
          <w:rFonts w:ascii="Garamond" w:eastAsia="Calibri" w:hAnsi="Garamond" w:cs="Times New Roman"/>
          <w:sz w:val="24"/>
          <w:szCs w:val="24"/>
        </w:rPr>
        <w:t xml:space="preserve">are </w:t>
      </w:r>
      <w:r w:rsidR="007A0217">
        <w:rPr>
          <w:rFonts w:ascii="Garamond" w:eastAsia="Calibri" w:hAnsi="Garamond" w:cs="Times New Roman"/>
          <w:sz w:val="24"/>
          <w:szCs w:val="24"/>
        </w:rPr>
        <w:t xml:space="preserve">many composite beings whose behavior can be exhaustively explained </w:t>
      </w:r>
      <w:r w:rsidR="007851F1">
        <w:rPr>
          <w:rFonts w:ascii="Garamond" w:eastAsia="Calibri" w:hAnsi="Garamond" w:cs="Times New Roman"/>
          <w:sz w:val="24"/>
          <w:szCs w:val="24"/>
        </w:rPr>
        <w:t xml:space="preserve">solely </w:t>
      </w:r>
      <w:r w:rsidR="007A0217">
        <w:rPr>
          <w:rFonts w:ascii="Garamond" w:eastAsia="Calibri" w:hAnsi="Garamond" w:cs="Times New Roman"/>
          <w:sz w:val="24"/>
          <w:szCs w:val="24"/>
        </w:rPr>
        <w:t>by appeal to the materials composing them</w:t>
      </w:r>
      <w:r w:rsidR="009E5DF9">
        <w:rPr>
          <w:rFonts w:ascii="Garamond" w:eastAsia="Calibri" w:hAnsi="Garamond" w:cs="Times New Roman"/>
          <w:sz w:val="24"/>
          <w:szCs w:val="24"/>
        </w:rPr>
        <w:t xml:space="preserve"> (</w:t>
      </w:r>
      <w:r w:rsidR="00972AA4">
        <w:rPr>
          <w:rFonts w:ascii="Garamond" w:eastAsia="Calibri" w:hAnsi="Garamond" w:cs="Times New Roman"/>
          <w:sz w:val="24"/>
          <w:szCs w:val="24"/>
        </w:rPr>
        <w:t>Jaworski</w:t>
      </w:r>
      <w:r w:rsidR="009E5DF9">
        <w:rPr>
          <w:rFonts w:ascii="Garamond" w:eastAsia="Calibri" w:hAnsi="Garamond" w:cs="Times New Roman"/>
          <w:sz w:val="24"/>
          <w:szCs w:val="24"/>
        </w:rPr>
        <w:t xml:space="preserve"> 2019)</w:t>
      </w:r>
      <w:r w:rsidR="007A0217">
        <w:rPr>
          <w:rFonts w:ascii="Garamond" w:eastAsia="Calibri" w:hAnsi="Garamond" w:cs="Times New Roman"/>
          <w:sz w:val="24"/>
          <w:szCs w:val="24"/>
        </w:rPr>
        <w:t>.</w:t>
      </w:r>
      <w:r w:rsidR="00C54B73">
        <w:rPr>
          <w:rFonts w:ascii="Garamond" w:eastAsia="Calibri" w:hAnsi="Garamond" w:cs="Times New Roman"/>
          <w:sz w:val="24"/>
          <w:szCs w:val="24"/>
        </w:rPr>
        <w:t xml:space="preserve"> </w:t>
      </w:r>
    </w:p>
    <w:p w:rsidR="00D80764" w:rsidRDefault="00E531DF"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 xml:space="preserve">Suppose </w:t>
      </w:r>
      <w:r w:rsidR="00F54EFA">
        <w:rPr>
          <w:rFonts w:ascii="Garamond" w:eastAsia="Calibri" w:hAnsi="Garamond" w:cs="Times New Roman"/>
          <w:sz w:val="24"/>
          <w:szCs w:val="24"/>
        </w:rPr>
        <w:t xml:space="preserve">that </w:t>
      </w:r>
      <w:r>
        <w:rPr>
          <w:rFonts w:ascii="Garamond" w:eastAsia="Calibri" w:hAnsi="Garamond" w:cs="Times New Roman"/>
          <w:sz w:val="24"/>
          <w:szCs w:val="24"/>
        </w:rPr>
        <w:t xml:space="preserve">a firecracker explodes at a time thus scattering the atoms that used to compose it—among them, the atoms </w:t>
      </w:r>
      <w:r>
        <w:rPr>
          <w:rFonts w:ascii="Garamond" w:eastAsia="Calibri" w:hAnsi="Garamond" w:cs="Times New Roman"/>
          <w:i/>
          <w:sz w:val="24"/>
          <w:szCs w:val="24"/>
        </w:rPr>
        <w:t>a</w:t>
      </w:r>
      <w:r w:rsidRPr="00C54B73">
        <w:rPr>
          <w:rFonts w:ascii="Garamond" w:eastAsia="Calibri" w:hAnsi="Garamond" w:cs="Times New Roman"/>
          <w:sz w:val="24"/>
          <w:szCs w:val="24"/>
        </w:rPr>
        <w:t>,</w:t>
      </w:r>
      <w:r>
        <w:rPr>
          <w:rFonts w:ascii="Garamond" w:eastAsia="Calibri" w:hAnsi="Garamond" w:cs="Times New Roman"/>
          <w:sz w:val="24"/>
          <w:szCs w:val="24"/>
        </w:rPr>
        <w:t xml:space="preserve"> </w:t>
      </w:r>
      <w:r w:rsidRPr="00E531DF">
        <w:rPr>
          <w:rFonts w:ascii="Garamond" w:eastAsia="Calibri" w:hAnsi="Garamond" w:cs="Times New Roman"/>
          <w:i/>
          <w:sz w:val="24"/>
          <w:szCs w:val="24"/>
        </w:rPr>
        <w:t>b</w:t>
      </w:r>
      <w:r>
        <w:rPr>
          <w:rFonts w:ascii="Garamond" w:eastAsia="Calibri" w:hAnsi="Garamond" w:cs="Times New Roman"/>
          <w:sz w:val="24"/>
          <w:szCs w:val="24"/>
        </w:rPr>
        <w:t xml:space="preserve">, and </w:t>
      </w:r>
      <w:r w:rsidRPr="00E531DF">
        <w:rPr>
          <w:rFonts w:ascii="Garamond" w:eastAsia="Calibri" w:hAnsi="Garamond" w:cs="Times New Roman"/>
          <w:i/>
          <w:sz w:val="24"/>
          <w:szCs w:val="24"/>
        </w:rPr>
        <w:t>c</w:t>
      </w:r>
      <w:r>
        <w:rPr>
          <w:rFonts w:ascii="Garamond" w:eastAsia="Calibri" w:hAnsi="Garamond" w:cs="Times New Roman"/>
          <w:sz w:val="24"/>
          <w:szCs w:val="24"/>
        </w:rPr>
        <w:t xml:space="preserve">. Let </w:t>
      </w:r>
      <w:r w:rsidR="00AA2B8A">
        <w:rPr>
          <w:rFonts w:ascii="Garamond" w:eastAsia="Calibri" w:hAnsi="Garamond" w:cs="Times New Roman"/>
          <w:i/>
          <w:sz w:val="24"/>
          <w:szCs w:val="24"/>
        </w:rPr>
        <w:t>F</w:t>
      </w:r>
      <w:r>
        <w:rPr>
          <w:rFonts w:ascii="Garamond" w:eastAsia="Calibri" w:hAnsi="Garamond" w:cs="Times New Roman"/>
          <w:sz w:val="24"/>
          <w:szCs w:val="24"/>
        </w:rPr>
        <w:t xml:space="preserve"> be a condition that is satisfied by three objects exactly if they have the </w:t>
      </w:r>
      <w:r w:rsidR="006F5109">
        <w:rPr>
          <w:rFonts w:ascii="Garamond" w:eastAsia="Calibri" w:hAnsi="Garamond" w:cs="Times New Roman"/>
          <w:sz w:val="24"/>
          <w:szCs w:val="24"/>
        </w:rPr>
        <w:t xml:space="preserve">post-explosion </w:t>
      </w:r>
      <w:r>
        <w:rPr>
          <w:rFonts w:ascii="Garamond" w:eastAsia="Calibri" w:hAnsi="Garamond" w:cs="Times New Roman"/>
          <w:sz w:val="24"/>
          <w:szCs w:val="24"/>
        </w:rPr>
        <w:t xml:space="preserve">trajectories of </w:t>
      </w:r>
      <w:r w:rsidRPr="00E531DF">
        <w:rPr>
          <w:rFonts w:ascii="Garamond" w:eastAsia="Calibri" w:hAnsi="Garamond" w:cs="Times New Roman"/>
          <w:i/>
          <w:sz w:val="24"/>
          <w:szCs w:val="24"/>
        </w:rPr>
        <w:t>a</w:t>
      </w:r>
      <w:r>
        <w:rPr>
          <w:rFonts w:ascii="Garamond" w:eastAsia="Calibri" w:hAnsi="Garamond" w:cs="Times New Roman"/>
          <w:sz w:val="24"/>
          <w:szCs w:val="24"/>
        </w:rPr>
        <w:t xml:space="preserve">, </w:t>
      </w:r>
      <w:r w:rsidRPr="00E531DF">
        <w:rPr>
          <w:rFonts w:ascii="Garamond" w:eastAsia="Calibri" w:hAnsi="Garamond" w:cs="Times New Roman"/>
          <w:i/>
          <w:sz w:val="24"/>
          <w:szCs w:val="24"/>
        </w:rPr>
        <w:t>b</w:t>
      </w:r>
      <w:r>
        <w:rPr>
          <w:rFonts w:ascii="Garamond" w:eastAsia="Calibri" w:hAnsi="Garamond" w:cs="Times New Roman"/>
          <w:sz w:val="24"/>
          <w:szCs w:val="24"/>
        </w:rPr>
        <w:t xml:space="preserve">, and </w:t>
      </w:r>
      <w:r w:rsidRPr="00E531DF">
        <w:rPr>
          <w:rFonts w:ascii="Garamond" w:eastAsia="Calibri" w:hAnsi="Garamond" w:cs="Times New Roman"/>
          <w:i/>
          <w:sz w:val="24"/>
          <w:szCs w:val="24"/>
        </w:rPr>
        <w:t>c</w:t>
      </w:r>
      <w:r>
        <w:rPr>
          <w:rFonts w:ascii="Garamond" w:eastAsia="Calibri" w:hAnsi="Garamond" w:cs="Times New Roman"/>
          <w:sz w:val="24"/>
          <w:szCs w:val="24"/>
        </w:rPr>
        <w:t xml:space="preserve">. Holo-existence implies that there is a material being, </w:t>
      </w:r>
      <w:r w:rsidRPr="00E531DF">
        <w:rPr>
          <w:rFonts w:ascii="Garamond" w:eastAsia="Calibri" w:hAnsi="Garamond" w:cs="Times New Roman"/>
          <w:i/>
          <w:sz w:val="24"/>
          <w:szCs w:val="24"/>
        </w:rPr>
        <w:t>s</w:t>
      </w:r>
      <w:r>
        <w:rPr>
          <w:rFonts w:ascii="Garamond" w:eastAsia="Calibri" w:hAnsi="Garamond" w:cs="Times New Roman"/>
          <w:sz w:val="24"/>
          <w:szCs w:val="24"/>
        </w:rPr>
        <w:t xml:space="preserve">, composed of </w:t>
      </w:r>
      <w:r w:rsidRPr="00E531DF">
        <w:rPr>
          <w:rFonts w:ascii="Garamond" w:eastAsia="Calibri" w:hAnsi="Garamond" w:cs="Times New Roman"/>
          <w:i/>
          <w:sz w:val="24"/>
          <w:szCs w:val="24"/>
        </w:rPr>
        <w:t>a</w:t>
      </w:r>
      <w:r>
        <w:rPr>
          <w:rFonts w:ascii="Garamond" w:eastAsia="Calibri" w:hAnsi="Garamond" w:cs="Times New Roman"/>
          <w:sz w:val="24"/>
          <w:szCs w:val="24"/>
        </w:rPr>
        <w:t xml:space="preserve">, </w:t>
      </w:r>
      <w:r w:rsidRPr="00E531DF">
        <w:rPr>
          <w:rFonts w:ascii="Garamond" w:eastAsia="Calibri" w:hAnsi="Garamond" w:cs="Times New Roman"/>
          <w:i/>
          <w:sz w:val="24"/>
          <w:szCs w:val="24"/>
        </w:rPr>
        <w:t>b</w:t>
      </w:r>
      <w:r>
        <w:rPr>
          <w:rFonts w:ascii="Garamond" w:eastAsia="Calibri" w:hAnsi="Garamond" w:cs="Times New Roman"/>
          <w:sz w:val="24"/>
          <w:szCs w:val="24"/>
        </w:rPr>
        <w:t xml:space="preserve">, and </w:t>
      </w:r>
      <w:r w:rsidRPr="00E531DF">
        <w:rPr>
          <w:rFonts w:ascii="Garamond" w:eastAsia="Calibri" w:hAnsi="Garamond" w:cs="Times New Roman"/>
          <w:i/>
          <w:sz w:val="24"/>
          <w:szCs w:val="24"/>
        </w:rPr>
        <w:t>c</w:t>
      </w:r>
      <w:r w:rsidR="00A56A1B">
        <w:rPr>
          <w:rFonts w:ascii="Garamond" w:eastAsia="Calibri" w:hAnsi="Garamond" w:cs="Times New Roman"/>
          <w:sz w:val="24"/>
          <w:szCs w:val="24"/>
        </w:rPr>
        <w:t xml:space="preserve"> precisely insofar as they have </w:t>
      </w:r>
      <w:r w:rsidR="00492733">
        <w:rPr>
          <w:rFonts w:ascii="Garamond" w:eastAsia="Calibri" w:hAnsi="Garamond" w:cs="Times New Roman"/>
          <w:sz w:val="24"/>
          <w:szCs w:val="24"/>
        </w:rPr>
        <w:t xml:space="preserve">those </w:t>
      </w:r>
      <w:r w:rsidR="00A56A1B">
        <w:rPr>
          <w:rFonts w:ascii="Garamond" w:eastAsia="Calibri" w:hAnsi="Garamond" w:cs="Times New Roman"/>
          <w:sz w:val="24"/>
          <w:szCs w:val="24"/>
        </w:rPr>
        <w:t>trajectories.</w:t>
      </w:r>
      <w:r>
        <w:rPr>
          <w:rFonts w:ascii="Garamond" w:eastAsia="Calibri" w:hAnsi="Garamond" w:cs="Times New Roman"/>
          <w:sz w:val="24"/>
          <w:szCs w:val="24"/>
        </w:rPr>
        <w:t xml:space="preserve"> Even though </w:t>
      </w:r>
      <w:r w:rsidRPr="00E531DF">
        <w:rPr>
          <w:rFonts w:ascii="Garamond" w:eastAsia="Calibri" w:hAnsi="Garamond" w:cs="Times New Roman"/>
          <w:i/>
          <w:sz w:val="24"/>
          <w:szCs w:val="24"/>
        </w:rPr>
        <w:t>s</w:t>
      </w:r>
      <w:r>
        <w:rPr>
          <w:rFonts w:ascii="Garamond" w:eastAsia="Calibri" w:hAnsi="Garamond" w:cs="Times New Roman"/>
          <w:sz w:val="24"/>
          <w:szCs w:val="24"/>
        </w:rPr>
        <w:t xml:space="preserve"> is distinct from </w:t>
      </w:r>
      <w:r w:rsidRPr="00E531DF">
        <w:rPr>
          <w:rFonts w:ascii="Garamond" w:eastAsia="Calibri" w:hAnsi="Garamond" w:cs="Times New Roman"/>
          <w:i/>
          <w:sz w:val="24"/>
          <w:szCs w:val="24"/>
        </w:rPr>
        <w:t>a</w:t>
      </w:r>
      <w:r>
        <w:rPr>
          <w:rFonts w:ascii="Garamond" w:eastAsia="Calibri" w:hAnsi="Garamond" w:cs="Times New Roman"/>
          <w:sz w:val="24"/>
          <w:szCs w:val="24"/>
        </w:rPr>
        <w:t xml:space="preserve">, </w:t>
      </w:r>
      <w:r w:rsidRPr="00E531DF">
        <w:rPr>
          <w:rFonts w:ascii="Garamond" w:eastAsia="Calibri" w:hAnsi="Garamond" w:cs="Times New Roman"/>
          <w:i/>
          <w:sz w:val="24"/>
          <w:szCs w:val="24"/>
        </w:rPr>
        <w:t>b</w:t>
      </w:r>
      <w:r>
        <w:rPr>
          <w:rFonts w:ascii="Garamond" w:eastAsia="Calibri" w:hAnsi="Garamond" w:cs="Times New Roman"/>
          <w:sz w:val="24"/>
          <w:szCs w:val="24"/>
        </w:rPr>
        <w:t xml:space="preserve">, and </w:t>
      </w:r>
      <w:r w:rsidRPr="00E531DF">
        <w:rPr>
          <w:rFonts w:ascii="Garamond" w:eastAsia="Calibri" w:hAnsi="Garamond" w:cs="Times New Roman"/>
          <w:i/>
          <w:sz w:val="24"/>
          <w:szCs w:val="24"/>
        </w:rPr>
        <w:t>c</w:t>
      </w:r>
      <w:r>
        <w:rPr>
          <w:rFonts w:ascii="Garamond" w:eastAsia="Calibri" w:hAnsi="Garamond" w:cs="Times New Roman"/>
          <w:sz w:val="24"/>
          <w:szCs w:val="24"/>
        </w:rPr>
        <w:t xml:space="preserve">, it </w:t>
      </w:r>
      <w:r w:rsidR="00C54B73" w:rsidRPr="00C54B73">
        <w:rPr>
          <w:rFonts w:ascii="Garamond" w:eastAsia="Calibri" w:hAnsi="Garamond" w:cs="Times New Roman"/>
          <w:sz w:val="24"/>
          <w:szCs w:val="24"/>
        </w:rPr>
        <w:t xml:space="preserve">does not have any causal standing beyond </w:t>
      </w:r>
      <w:r>
        <w:rPr>
          <w:rFonts w:ascii="Garamond" w:eastAsia="Calibri" w:hAnsi="Garamond" w:cs="Times New Roman"/>
          <w:sz w:val="24"/>
          <w:szCs w:val="24"/>
        </w:rPr>
        <w:t xml:space="preserve">them; </w:t>
      </w:r>
      <w:r w:rsidR="00C54B73" w:rsidRPr="00C54B73">
        <w:rPr>
          <w:rFonts w:ascii="Garamond" w:eastAsia="Calibri" w:hAnsi="Garamond" w:cs="Times New Roman"/>
          <w:sz w:val="24"/>
          <w:szCs w:val="24"/>
        </w:rPr>
        <w:t xml:space="preserve">it doesn’t do anything other than what </w:t>
      </w:r>
      <w:r w:rsidRPr="00E531DF">
        <w:rPr>
          <w:rFonts w:ascii="Garamond" w:eastAsia="Calibri" w:hAnsi="Garamond" w:cs="Times New Roman"/>
          <w:i/>
          <w:sz w:val="24"/>
          <w:szCs w:val="24"/>
        </w:rPr>
        <w:t>a</w:t>
      </w:r>
      <w:r>
        <w:rPr>
          <w:rFonts w:ascii="Garamond" w:eastAsia="Calibri" w:hAnsi="Garamond" w:cs="Times New Roman"/>
          <w:sz w:val="24"/>
          <w:szCs w:val="24"/>
        </w:rPr>
        <w:t xml:space="preserve">, </w:t>
      </w:r>
      <w:r w:rsidRPr="00E531DF">
        <w:rPr>
          <w:rFonts w:ascii="Garamond" w:eastAsia="Calibri" w:hAnsi="Garamond" w:cs="Times New Roman"/>
          <w:i/>
          <w:sz w:val="24"/>
          <w:szCs w:val="24"/>
        </w:rPr>
        <w:t>b</w:t>
      </w:r>
      <w:r>
        <w:rPr>
          <w:rFonts w:ascii="Garamond" w:eastAsia="Calibri" w:hAnsi="Garamond" w:cs="Times New Roman"/>
          <w:sz w:val="24"/>
          <w:szCs w:val="24"/>
        </w:rPr>
        <w:t xml:space="preserve">, and </w:t>
      </w:r>
      <w:r w:rsidRPr="00E531DF">
        <w:rPr>
          <w:rFonts w:ascii="Garamond" w:eastAsia="Calibri" w:hAnsi="Garamond" w:cs="Times New Roman"/>
          <w:i/>
          <w:sz w:val="24"/>
          <w:szCs w:val="24"/>
        </w:rPr>
        <w:t>c</w:t>
      </w:r>
      <w:r w:rsidRPr="00C54B73">
        <w:rPr>
          <w:rFonts w:ascii="Garamond" w:eastAsia="Calibri" w:hAnsi="Garamond" w:cs="Times New Roman"/>
          <w:sz w:val="24"/>
          <w:szCs w:val="24"/>
        </w:rPr>
        <w:t xml:space="preserve"> </w:t>
      </w:r>
      <w:r w:rsidR="00C54B73" w:rsidRPr="00C54B73">
        <w:rPr>
          <w:rFonts w:ascii="Garamond" w:eastAsia="Calibri" w:hAnsi="Garamond" w:cs="Times New Roman"/>
          <w:sz w:val="24"/>
          <w:szCs w:val="24"/>
        </w:rPr>
        <w:t xml:space="preserve">by themselves do. Any activity we attribute to </w:t>
      </w:r>
      <w:proofErr w:type="spellStart"/>
      <w:r w:rsidRPr="00E531DF">
        <w:rPr>
          <w:rFonts w:ascii="Garamond" w:eastAsia="Calibri" w:hAnsi="Garamond" w:cs="Times New Roman"/>
          <w:i/>
          <w:sz w:val="24"/>
          <w:szCs w:val="24"/>
        </w:rPr>
        <w:t>s</w:t>
      </w:r>
      <w:r w:rsidR="00C54B73" w:rsidRPr="00C54B73">
        <w:rPr>
          <w:rFonts w:ascii="Garamond" w:eastAsia="Calibri" w:hAnsi="Garamond" w:cs="Times New Roman"/>
          <w:sz w:val="24"/>
          <w:szCs w:val="24"/>
        </w:rPr>
        <w:t xml:space="preserve"> can</w:t>
      </w:r>
      <w:proofErr w:type="spellEnd"/>
      <w:r w:rsidR="00C54B73" w:rsidRPr="00C54B73">
        <w:rPr>
          <w:rFonts w:ascii="Garamond" w:eastAsia="Calibri" w:hAnsi="Garamond" w:cs="Times New Roman"/>
          <w:sz w:val="24"/>
          <w:szCs w:val="24"/>
        </w:rPr>
        <w:t xml:space="preserve"> be </w:t>
      </w:r>
      <w:r>
        <w:rPr>
          <w:rFonts w:ascii="Garamond" w:eastAsia="Calibri" w:hAnsi="Garamond" w:cs="Times New Roman"/>
          <w:sz w:val="24"/>
          <w:szCs w:val="24"/>
        </w:rPr>
        <w:t xml:space="preserve">exhaustively described and explained in terms of </w:t>
      </w:r>
      <w:r w:rsidR="00C54B73" w:rsidRPr="00C54B73">
        <w:rPr>
          <w:rFonts w:ascii="Garamond" w:eastAsia="Calibri" w:hAnsi="Garamond" w:cs="Times New Roman"/>
          <w:sz w:val="24"/>
          <w:szCs w:val="24"/>
        </w:rPr>
        <w:t xml:space="preserve">the </w:t>
      </w:r>
      <w:r>
        <w:rPr>
          <w:rFonts w:ascii="Garamond" w:eastAsia="Calibri" w:hAnsi="Garamond" w:cs="Times New Roman"/>
          <w:sz w:val="24"/>
          <w:szCs w:val="24"/>
        </w:rPr>
        <w:t xml:space="preserve">activities of </w:t>
      </w:r>
      <w:r w:rsidRPr="00E531DF">
        <w:rPr>
          <w:rFonts w:ascii="Garamond" w:eastAsia="Calibri" w:hAnsi="Garamond" w:cs="Times New Roman"/>
          <w:i/>
          <w:sz w:val="24"/>
          <w:szCs w:val="24"/>
        </w:rPr>
        <w:t>a</w:t>
      </w:r>
      <w:r>
        <w:rPr>
          <w:rFonts w:ascii="Garamond" w:eastAsia="Calibri" w:hAnsi="Garamond" w:cs="Times New Roman"/>
          <w:sz w:val="24"/>
          <w:szCs w:val="24"/>
        </w:rPr>
        <w:t xml:space="preserve">, </w:t>
      </w:r>
      <w:r w:rsidRPr="00E531DF">
        <w:rPr>
          <w:rFonts w:ascii="Garamond" w:eastAsia="Calibri" w:hAnsi="Garamond" w:cs="Times New Roman"/>
          <w:i/>
          <w:sz w:val="24"/>
          <w:szCs w:val="24"/>
        </w:rPr>
        <w:t>b</w:t>
      </w:r>
      <w:r>
        <w:rPr>
          <w:rFonts w:ascii="Garamond" w:eastAsia="Calibri" w:hAnsi="Garamond" w:cs="Times New Roman"/>
          <w:sz w:val="24"/>
          <w:szCs w:val="24"/>
        </w:rPr>
        <w:t xml:space="preserve">, and </w:t>
      </w:r>
      <w:r w:rsidRPr="00E531DF">
        <w:rPr>
          <w:rFonts w:ascii="Garamond" w:eastAsia="Calibri" w:hAnsi="Garamond" w:cs="Times New Roman"/>
          <w:i/>
          <w:sz w:val="24"/>
          <w:szCs w:val="24"/>
        </w:rPr>
        <w:t>c</w:t>
      </w:r>
      <w:r w:rsidR="00961C8C">
        <w:rPr>
          <w:rFonts w:ascii="Garamond" w:eastAsia="Calibri" w:hAnsi="Garamond" w:cs="Times New Roman"/>
          <w:sz w:val="24"/>
          <w:szCs w:val="24"/>
        </w:rPr>
        <w:t xml:space="preserve">, and those </w:t>
      </w:r>
      <w:r w:rsidR="00C54B73" w:rsidRPr="00C54B73">
        <w:rPr>
          <w:rFonts w:ascii="Garamond" w:eastAsia="Calibri" w:hAnsi="Garamond" w:cs="Times New Roman"/>
          <w:sz w:val="24"/>
          <w:szCs w:val="24"/>
        </w:rPr>
        <w:t>objects</w:t>
      </w:r>
      <w:r w:rsidR="00961C8C">
        <w:rPr>
          <w:rFonts w:ascii="Garamond" w:eastAsia="Calibri" w:hAnsi="Garamond" w:cs="Times New Roman"/>
          <w:sz w:val="24"/>
          <w:szCs w:val="24"/>
        </w:rPr>
        <w:t xml:space="preserve"> </w:t>
      </w:r>
      <w:r w:rsidR="00C54B73" w:rsidRPr="00C54B73">
        <w:rPr>
          <w:rFonts w:ascii="Garamond" w:eastAsia="Calibri" w:hAnsi="Garamond" w:cs="Times New Roman"/>
          <w:sz w:val="24"/>
          <w:szCs w:val="24"/>
        </w:rPr>
        <w:t xml:space="preserve">operate completely independent of their status as parts of </w:t>
      </w:r>
      <w:r>
        <w:rPr>
          <w:rFonts w:ascii="Garamond" w:eastAsia="Calibri" w:hAnsi="Garamond" w:cs="Times New Roman"/>
          <w:i/>
          <w:sz w:val="24"/>
          <w:szCs w:val="24"/>
        </w:rPr>
        <w:t>s</w:t>
      </w:r>
      <w:r w:rsidR="00C54B73" w:rsidRPr="00C54B73">
        <w:rPr>
          <w:rFonts w:ascii="Garamond" w:eastAsia="Calibri" w:hAnsi="Garamond" w:cs="Times New Roman"/>
          <w:sz w:val="24"/>
          <w:szCs w:val="24"/>
        </w:rPr>
        <w:t xml:space="preserve">. </w:t>
      </w:r>
      <w:r w:rsidR="00090268">
        <w:rPr>
          <w:rFonts w:ascii="Garamond" w:eastAsia="Calibri" w:hAnsi="Garamond" w:cs="Times New Roman"/>
          <w:sz w:val="24"/>
          <w:szCs w:val="24"/>
        </w:rPr>
        <w:t xml:space="preserve">The object </w:t>
      </w:r>
      <w:proofErr w:type="spellStart"/>
      <w:r w:rsidR="00090268">
        <w:rPr>
          <w:rFonts w:ascii="Garamond" w:eastAsia="Calibri" w:hAnsi="Garamond" w:cs="Times New Roman"/>
          <w:i/>
          <w:sz w:val="24"/>
          <w:szCs w:val="24"/>
        </w:rPr>
        <w:t>s</w:t>
      </w:r>
      <w:proofErr w:type="spellEnd"/>
      <w:r w:rsidR="00090268">
        <w:rPr>
          <w:rFonts w:ascii="Garamond" w:eastAsia="Calibri" w:hAnsi="Garamond" w:cs="Times New Roman"/>
          <w:sz w:val="24"/>
          <w:szCs w:val="24"/>
        </w:rPr>
        <w:t xml:space="preserve"> </w:t>
      </w:r>
      <w:r w:rsidR="00C54B73" w:rsidRPr="00C54B73">
        <w:rPr>
          <w:rFonts w:ascii="Garamond" w:eastAsia="Calibri" w:hAnsi="Garamond" w:cs="Times New Roman"/>
          <w:sz w:val="24"/>
          <w:szCs w:val="24"/>
        </w:rPr>
        <w:t>thus adds nothing to the causal inventory of the world.</w:t>
      </w:r>
      <w:r w:rsidR="00AA2B8A">
        <w:rPr>
          <w:rFonts w:ascii="Garamond" w:eastAsia="Calibri" w:hAnsi="Garamond" w:cs="Times New Roman"/>
          <w:sz w:val="24"/>
          <w:szCs w:val="24"/>
        </w:rPr>
        <w:t xml:space="preserve"> </w:t>
      </w:r>
    </w:p>
    <w:p w:rsidR="00C54B73" w:rsidRDefault="00D80764" w:rsidP="00843D78">
      <w:pPr>
        <w:spacing w:after="0" w:line="360" w:lineRule="auto"/>
        <w:ind w:firstLine="720"/>
        <w:rPr>
          <w:rFonts w:ascii="Garamond" w:eastAsia="Calibri" w:hAnsi="Garamond" w:cs="Times New Roman"/>
          <w:sz w:val="24"/>
          <w:szCs w:val="24"/>
        </w:rPr>
      </w:pPr>
      <w:r>
        <w:rPr>
          <w:rFonts w:ascii="Garamond" w:eastAsia="Calibri" w:hAnsi="Garamond" w:cs="Times New Roman"/>
          <w:sz w:val="24"/>
          <w:szCs w:val="24"/>
        </w:rPr>
        <w:t xml:space="preserve">Someone who endorses the hylomorphic theory I’ve outlined will insist that </w:t>
      </w:r>
      <w:r w:rsidR="00961C8C">
        <w:rPr>
          <w:rFonts w:ascii="Garamond" w:eastAsia="Calibri" w:hAnsi="Garamond" w:cs="Times New Roman"/>
          <w:sz w:val="24"/>
          <w:szCs w:val="24"/>
        </w:rPr>
        <w:t>‘</w:t>
      </w:r>
      <w:r w:rsidRPr="00D80764">
        <w:rPr>
          <w:rFonts w:ascii="Garamond" w:eastAsia="Calibri" w:hAnsi="Garamond" w:cs="Times New Roman"/>
          <w:i/>
          <w:sz w:val="24"/>
          <w:szCs w:val="24"/>
        </w:rPr>
        <w:t>s</w:t>
      </w:r>
      <w:r w:rsidR="00961C8C">
        <w:rPr>
          <w:rFonts w:ascii="Garamond" w:eastAsia="Calibri" w:hAnsi="Garamond" w:cs="Times New Roman"/>
          <w:sz w:val="24"/>
          <w:szCs w:val="24"/>
        </w:rPr>
        <w:t xml:space="preserve">’ does not refer to any </w:t>
      </w:r>
      <w:r>
        <w:rPr>
          <w:rFonts w:ascii="Garamond" w:eastAsia="Calibri" w:hAnsi="Garamond" w:cs="Times New Roman"/>
          <w:sz w:val="24"/>
          <w:szCs w:val="24"/>
        </w:rPr>
        <w:t xml:space="preserve">individual at all. Individuals are agents, but </w:t>
      </w:r>
      <w:r w:rsidR="00843499">
        <w:rPr>
          <w:rFonts w:ascii="Garamond" w:eastAsia="Calibri" w:hAnsi="Garamond" w:cs="Times New Roman"/>
          <w:sz w:val="24"/>
          <w:szCs w:val="24"/>
        </w:rPr>
        <w:t>what ‘</w:t>
      </w:r>
      <w:r w:rsidRPr="00D80764">
        <w:rPr>
          <w:rFonts w:ascii="Garamond" w:eastAsia="Calibri" w:hAnsi="Garamond" w:cs="Times New Roman"/>
          <w:i/>
          <w:sz w:val="24"/>
          <w:szCs w:val="24"/>
        </w:rPr>
        <w:t>s</w:t>
      </w:r>
      <w:r w:rsidR="00843499">
        <w:rPr>
          <w:rFonts w:ascii="Garamond" w:eastAsia="Calibri" w:hAnsi="Garamond" w:cs="Times New Roman"/>
          <w:sz w:val="24"/>
          <w:szCs w:val="24"/>
        </w:rPr>
        <w:t xml:space="preserve">’ refers to </w:t>
      </w:r>
      <w:r>
        <w:rPr>
          <w:rFonts w:ascii="Garamond" w:eastAsia="Calibri" w:hAnsi="Garamond" w:cs="Times New Roman"/>
          <w:sz w:val="24"/>
          <w:szCs w:val="24"/>
        </w:rPr>
        <w:t xml:space="preserve">is not. Any agency we might attribute to </w:t>
      </w:r>
      <w:r w:rsidRPr="00F95308">
        <w:rPr>
          <w:rFonts w:ascii="Garamond" w:eastAsia="Calibri" w:hAnsi="Garamond" w:cs="Times New Roman"/>
          <w:i/>
          <w:sz w:val="24"/>
          <w:szCs w:val="24"/>
        </w:rPr>
        <w:t>s</w:t>
      </w:r>
      <w:r>
        <w:rPr>
          <w:rFonts w:ascii="Garamond" w:eastAsia="Calibri" w:hAnsi="Garamond" w:cs="Times New Roman"/>
          <w:sz w:val="24"/>
          <w:szCs w:val="24"/>
        </w:rPr>
        <w:t xml:space="preserve"> is </w:t>
      </w:r>
      <w:r w:rsidR="00F95308">
        <w:rPr>
          <w:rFonts w:ascii="Garamond" w:eastAsia="Calibri" w:hAnsi="Garamond" w:cs="Times New Roman"/>
          <w:sz w:val="24"/>
          <w:szCs w:val="24"/>
        </w:rPr>
        <w:t xml:space="preserve">reducible to </w:t>
      </w:r>
      <w:r>
        <w:rPr>
          <w:rFonts w:ascii="Garamond" w:eastAsia="Calibri" w:hAnsi="Garamond" w:cs="Times New Roman"/>
          <w:sz w:val="24"/>
          <w:szCs w:val="24"/>
        </w:rPr>
        <w:t xml:space="preserve">the agency of </w:t>
      </w:r>
      <w:r w:rsidRPr="00F95308">
        <w:rPr>
          <w:rFonts w:ascii="Garamond" w:eastAsia="Calibri" w:hAnsi="Garamond" w:cs="Times New Roman"/>
          <w:i/>
          <w:sz w:val="24"/>
          <w:szCs w:val="24"/>
        </w:rPr>
        <w:t>a</w:t>
      </w:r>
      <w:r>
        <w:rPr>
          <w:rFonts w:ascii="Garamond" w:eastAsia="Calibri" w:hAnsi="Garamond" w:cs="Times New Roman"/>
          <w:sz w:val="24"/>
          <w:szCs w:val="24"/>
        </w:rPr>
        <w:t xml:space="preserve">, </w:t>
      </w:r>
      <w:r w:rsidRPr="00F95308">
        <w:rPr>
          <w:rFonts w:ascii="Garamond" w:eastAsia="Calibri" w:hAnsi="Garamond" w:cs="Times New Roman"/>
          <w:i/>
          <w:sz w:val="24"/>
          <w:szCs w:val="24"/>
        </w:rPr>
        <w:t>b</w:t>
      </w:r>
      <w:r>
        <w:rPr>
          <w:rFonts w:ascii="Garamond" w:eastAsia="Calibri" w:hAnsi="Garamond" w:cs="Times New Roman"/>
          <w:sz w:val="24"/>
          <w:szCs w:val="24"/>
        </w:rPr>
        <w:t xml:space="preserve">, and </w:t>
      </w:r>
      <w:r w:rsidRPr="00F95308">
        <w:rPr>
          <w:rFonts w:ascii="Garamond" w:eastAsia="Calibri" w:hAnsi="Garamond" w:cs="Times New Roman"/>
          <w:i/>
          <w:sz w:val="24"/>
          <w:szCs w:val="24"/>
        </w:rPr>
        <w:t>c</w:t>
      </w:r>
      <w:r>
        <w:rPr>
          <w:rFonts w:ascii="Garamond" w:eastAsia="Calibri" w:hAnsi="Garamond" w:cs="Times New Roman"/>
          <w:sz w:val="24"/>
          <w:szCs w:val="24"/>
        </w:rPr>
        <w:t>.</w:t>
      </w:r>
      <w:r w:rsidR="00F95308">
        <w:rPr>
          <w:rFonts w:ascii="Garamond" w:eastAsia="Calibri" w:hAnsi="Garamond" w:cs="Times New Roman"/>
          <w:sz w:val="24"/>
          <w:szCs w:val="24"/>
        </w:rPr>
        <w:t xml:space="preserve"> </w:t>
      </w:r>
      <w:r w:rsidR="00AA2B8A">
        <w:rPr>
          <w:rFonts w:ascii="Garamond" w:eastAsia="Calibri" w:hAnsi="Garamond" w:cs="Times New Roman"/>
          <w:sz w:val="24"/>
          <w:szCs w:val="24"/>
        </w:rPr>
        <w:t xml:space="preserve">We can </w:t>
      </w:r>
      <w:r w:rsidR="00C54B73" w:rsidRPr="00C54B73">
        <w:rPr>
          <w:rFonts w:ascii="Garamond" w:eastAsia="Calibri" w:hAnsi="Garamond" w:cs="Times New Roman"/>
          <w:sz w:val="24"/>
          <w:szCs w:val="24"/>
        </w:rPr>
        <w:t xml:space="preserve">use </w:t>
      </w:r>
      <w:r w:rsidR="00AA2B8A">
        <w:rPr>
          <w:rFonts w:ascii="Garamond" w:eastAsia="Calibri" w:hAnsi="Garamond" w:cs="Times New Roman"/>
          <w:sz w:val="24"/>
          <w:szCs w:val="24"/>
        </w:rPr>
        <w:t xml:space="preserve">the </w:t>
      </w:r>
      <w:r w:rsidR="00C54B73" w:rsidRPr="00C54B73">
        <w:rPr>
          <w:rFonts w:ascii="Garamond" w:eastAsia="Calibri" w:hAnsi="Garamond" w:cs="Times New Roman"/>
          <w:sz w:val="24"/>
          <w:szCs w:val="24"/>
        </w:rPr>
        <w:t xml:space="preserve">term </w:t>
      </w:r>
      <w:r w:rsidR="00AA2B8A">
        <w:rPr>
          <w:rFonts w:ascii="Garamond" w:eastAsia="Calibri" w:hAnsi="Garamond" w:cs="Times New Roman"/>
          <w:sz w:val="24"/>
          <w:szCs w:val="24"/>
        </w:rPr>
        <w:t>‘</w:t>
      </w:r>
      <w:r w:rsidR="00AA2B8A" w:rsidRPr="00AA2B8A">
        <w:rPr>
          <w:rFonts w:ascii="Garamond" w:eastAsia="Calibri" w:hAnsi="Garamond" w:cs="Times New Roman"/>
          <w:i/>
          <w:sz w:val="24"/>
          <w:szCs w:val="24"/>
        </w:rPr>
        <w:t>s</w:t>
      </w:r>
      <w:r w:rsidR="00AA2B8A">
        <w:rPr>
          <w:rFonts w:ascii="Garamond" w:eastAsia="Calibri" w:hAnsi="Garamond" w:cs="Times New Roman"/>
          <w:sz w:val="24"/>
          <w:szCs w:val="24"/>
        </w:rPr>
        <w:t xml:space="preserve">’ </w:t>
      </w:r>
      <w:r w:rsidR="00C54B73" w:rsidRPr="00C54B73">
        <w:rPr>
          <w:rFonts w:ascii="Garamond" w:eastAsia="Calibri" w:hAnsi="Garamond" w:cs="Times New Roman"/>
          <w:sz w:val="24"/>
          <w:szCs w:val="24"/>
        </w:rPr>
        <w:t xml:space="preserve">to refer to </w:t>
      </w:r>
      <w:r w:rsidR="00AA2B8A" w:rsidRPr="00E531DF">
        <w:rPr>
          <w:rFonts w:ascii="Garamond" w:eastAsia="Calibri" w:hAnsi="Garamond" w:cs="Times New Roman"/>
          <w:i/>
          <w:sz w:val="24"/>
          <w:szCs w:val="24"/>
        </w:rPr>
        <w:t>a</w:t>
      </w:r>
      <w:r w:rsidR="00AA2B8A">
        <w:rPr>
          <w:rFonts w:ascii="Garamond" w:eastAsia="Calibri" w:hAnsi="Garamond" w:cs="Times New Roman"/>
          <w:sz w:val="24"/>
          <w:szCs w:val="24"/>
        </w:rPr>
        <w:t xml:space="preserve">, </w:t>
      </w:r>
      <w:r w:rsidR="00AA2B8A" w:rsidRPr="00E531DF">
        <w:rPr>
          <w:rFonts w:ascii="Garamond" w:eastAsia="Calibri" w:hAnsi="Garamond" w:cs="Times New Roman"/>
          <w:i/>
          <w:sz w:val="24"/>
          <w:szCs w:val="24"/>
        </w:rPr>
        <w:t>b</w:t>
      </w:r>
      <w:r w:rsidR="00AA2B8A">
        <w:rPr>
          <w:rFonts w:ascii="Garamond" w:eastAsia="Calibri" w:hAnsi="Garamond" w:cs="Times New Roman"/>
          <w:sz w:val="24"/>
          <w:szCs w:val="24"/>
        </w:rPr>
        <w:t xml:space="preserve">, and </w:t>
      </w:r>
      <w:r w:rsidR="00AA2B8A" w:rsidRPr="00E531DF">
        <w:rPr>
          <w:rFonts w:ascii="Garamond" w:eastAsia="Calibri" w:hAnsi="Garamond" w:cs="Times New Roman"/>
          <w:i/>
          <w:sz w:val="24"/>
          <w:szCs w:val="24"/>
        </w:rPr>
        <w:t>c</w:t>
      </w:r>
      <w:r w:rsidR="00AA2B8A" w:rsidRPr="00C54B73">
        <w:rPr>
          <w:rFonts w:ascii="Garamond" w:eastAsia="Calibri" w:hAnsi="Garamond" w:cs="Times New Roman"/>
          <w:sz w:val="24"/>
          <w:szCs w:val="24"/>
        </w:rPr>
        <w:t xml:space="preserve"> </w:t>
      </w:r>
      <w:r w:rsidR="00C54B73" w:rsidRPr="00C54B73">
        <w:rPr>
          <w:rFonts w:ascii="Garamond" w:eastAsia="Calibri" w:hAnsi="Garamond" w:cs="Times New Roman"/>
          <w:sz w:val="24"/>
          <w:szCs w:val="24"/>
        </w:rPr>
        <w:t xml:space="preserve">insofar as </w:t>
      </w:r>
      <w:r w:rsidR="00AA2B8A">
        <w:rPr>
          <w:rFonts w:ascii="Garamond" w:eastAsia="Calibri" w:hAnsi="Garamond" w:cs="Times New Roman"/>
          <w:sz w:val="24"/>
          <w:szCs w:val="24"/>
        </w:rPr>
        <w:t xml:space="preserve">the latter satisfy </w:t>
      </w:r>
      <w:r w:rsidR="00AA2B8A" w:rsidRPr="00AA2B8A">
        <w:rPr>
          <w:rFonts w:ascii="Garamond" w:eastAsia="Calibri" w:hAnsi="Garamond" w:cs="Times New Roman"/>
          <w:i/>
          <w:sz w:val="24"/>
          <w:szCs w:val="24"/>
        </w:rPr>
        <w:t>F</w:t>
      </w:r>
      <w:r w:rsidR="00AA2B8A">
        <w:rPr>
          <w:rFonts w:ascii="Garamond" w:eastAsia="Calibri" w:hAnsi="Garamond" w:cs="Times New Roman"/>
          <w:sz w:val="24"/>
          <w:szCs w:val="24"/>
        </w:rPr>
        <w:t xml:space="preserve">, but </w:t>
      </w:r>
      <w:r w:rsidR="00C54B73" w:rsidRPr="00C54B73">
        <w:rPr>
          <w:rFonts w:ascii="Garamond" w:eastAsia="Calibri" w:hAnsi="Garamond" w:cs="Times New Roman"/>
          <w:sz w:val="24"/>
          <w:szCs w:val="24"/>
        </w:rPr>
        <w:t xml:space="preserve">using the term in this way does not usher into existence </w:t>
      </w:r>
      <w:r w:rsidR="00AA2B8A">
        <w:rPr>
          <w:rFonts w:ascii="Garamond" w:eastAsia="Calibri" w:hAnsi="Garamond" w:cs="Times New Roman"/>
          <w:sz w:val="24"/>
          <w:szCs w:val="24"/>
        </w:rPr>
        <w:t xml:space="preserve">an </w:t>
      </w:r>
      <w:r w:rsidR="00C54B73" w:rsidRPr="00C54B73">
        <w:rPr>
          <w:rFonts w:ascii="Garamond" w:eastAsia="Calibri" w:hAnsi="Garamond" w:cs="Times New Roman"/>
          <w:sz w:val="24"/>
          <w:szCs w:val="24"/>
        </w:rPr>
        <w:t>individual</w:t>
      </w:r>
      <w:r w:rsidR="00AA2B8A">
        <w:rPr>
          <w:rFonts w:ascii="Garamond" w:eastAsia="Calibri" w:hAnsi="Garamond" w:cs="Times New Roman"/>
          <w:sz w:val="24"/>
          <w:szCs w:val="24"/>
        </w:rPr>
        <w:t xml:space="preserve"> with distinctive powers</w:t>
      </w:r>
      <w:r w:rsidR="00C54B73" w:rsidRPr="00C54B73">
        <w:rPr>
          <w:rFonts w:ascii="Garamond" w:eastAsia="Calibri" w:hAnsi="Garamond" w:cs="Times New Roman"/>
          <w:sz w:val="24"/>
          <w:szCs w:val="24"/>
        </w:rPr>
        <w:t xml:space="preserve">, it simply introduces a new way of talking about individuals </w:t>
      </w:r>
      <w:r w:rsidR="00D8544E">
        <w:rPr>
          <w:rFonts w:ascii="Garamond" w:eastAsia="Calibri" w:hAnsi="Garamond" w:cs="Times New Roman"/>
          <w:sz w:val="24"/>
          <w:szCs w:val="24"/>
        </w:rPr>
        <w:t xml:space="preserve">that happen to </w:t>
      </w:r>
      <w:r w:rsidR="00A56A1B">
        <w:rPr>
          <w:rFonts w:ascii="Garamond" w:eastAsia="Calibri" w:hAnsi="Garamond" w:cs="Times New Roman"/>
          <w:sz w:val="24"/>
          <w:szCs w:val="24"/>
        </w:rPr>
        <w:t xml:space="preserve">satisfy </w:t>
      </w:r>
      <w:r w:rsidR="00E34B46" w:rsidRPr="00E34B46">
        <w:rPr>
          <w:rFonts w:ascii="Garamond" w:eastAsia="Calibri" w:hAnsi="Garamond" w:cs="Times New Roman"/>
          <w:i/>
          <w:sz w:val="24"/>
          <w:szCs w:val="24"/>
        </w:rPr>
        <w:t>F</w:t>
      </w:r>
      <w:r w:rsidR="00D81092">
        <w:rPr>
          <w:rFonts w:ascii="Garamond" w:eastAsia="Calibri" w:hAnsi="Garamond" w:cs="Times New Roman"/>
          <w:sz w:val="24"/>
          <w:szCs w:val="24"/>
        </w:rPr>
        <w:t xml:space="preserve">, and </w:t>
      </w:r>
      <w:r w:rsidR="00D8544E">
        <w:rPr>
          <w:rFonts w:ascii="Garamond" w:eastAsia="Calibri" w:hAnsi="Garamond" w:cs="Times New Roman"/>
          <w:sz w:val="24"/>
          <w:szCs w:val="24"/>
        </w:rPr>
        <w:t xml:space="preserve">that behave as they do for reasons independent of </w:t>
      </w:r>
      <w:r w:rsidR="00D8544E" w:rsidRPr="00D8544E">
        <w:rPr>
          <w:rFonts w:ascii="Garamond" w:eastAsia="Calibri" w:hAnsi="Garamond" w:cs="Times New Roman"/>
          <w:i/>
          <w:sz w:val="24"/>
          <w:szCs w:val="24"/>
        </w:rPr>
        <w:t>F</w:t>
      </w:r>
      <w:r w:rsidR="00D8544E">
        <w:rPr>
          <w:rFonts w:ascii="Garamond" w:eastAsia="Calibri" w:hAnsi="Garamond" w:cs="Times New Roman"/>
          <w:sz w:val="24"/>
          <w:szCs w:val="24"/>
        </w:rPr>
        <w:t xml:space="preserve">. </w:t>
      </w:r>
      <w:r w:rsidR="001E0277">
        <w:rPr>
          <w:rFonts w:ascii="Garamond" w:eastAsia="Calibri" w:hAnsi="Garamond" w:cs="Times New Roman"/>
          <w:sz w:val="24"/>
          <w:szCs w:val="24"/>
        </w:rPr>
        <w:t xml:space="preserve">The condition </w:t>
      </w:r>
      <w:r w:rsidR="001E0277" w:rsidRPr="001E0277">
        <w:rPr>
          <w:rFonts w:ascii="Garamond" w:eastAsia="Calibri" w:hAnsi="Garamond" w:cs="Times New Roman"/>
          <w:i/>
          <w:sz w:val="24"/>
          <w:szCs w:val="24"/>
        </w:rPr>
        <w:t>F</w:t>
      </w:r>
      <w:r w:rsidR="001E0277">
        <w:rPr>
          <w:rFonts w:ascii="Garamond" w:eastAsia="Calibri" w:hAnsi="Garamond" w:cs="Times New Roman"/>
          <w:sz w:val="24"/>
          <w:szCs w:val="24"/>
        </w:rPr>
        <w:t xml:space="preserve">, then—what ostensibly </w:t>
      </w:r>
      <w:r w:rsidR="00AA181B">
        <w:rPr>
          <w:rFonts w:ascii="Garamond" w:eastAsia="Calibri" w:hAnsi="Garamond" w:cs="Times New Roman"/>
          <w:sz w:val="24"/>
          <w:szCs w:val="24"/>
        </w:rPr>
        <w:t xml:space="preserve">qualifies </w:t>
      </w:r>
      <w:r w:rsidR="001E0277">
        <w:rPr>
          <w:rFonts w:ascii="Garamond" w:eastAsia="Calibri" w:hAnsi="Garamond" w:cs="Times New Roman"/>
          <w:sz w:val="24"/>
          <w:szCs w:val="24"/>
        </w:rPr>
        <w:t xml:space="preserve">as something’s form on a </w:t>
      </w:r>
      <w:proofErr w:type="spellStart"/>
      <w:r w:rsidR="001E0277">
        <w:rPr>
          <w:rFonts w:ascii="Garamond" w:eastAsia="Calibri" w:hAnsi="Garamond" w:cs="Times New Roman"/>
          <w:sz w:val="24"/>
          <w:szCs w:val="24"/>
        </w:rPr>
        <w:t>holonominalist</w:t>
      </w:r>
      <w:proofErr w:type="spellEnd"/>
      <w:r w:rsidR="001E0277">
        <w:rPr>
          <w:rFonts w:ascii="Garamond" w:eastAsia="Calibri" w:hAnsi="Garamond" w:cs="Times New Roman"/>
          <w:sz w:val="24"/>
          <w:szCs w:val="24"/>
        </w:rPr>
        <w:t xml:space="preserve"> view—contributes</w:t>
      </w:r>
      <w:r w:rsidR="00237A38">
        <w:rPr>
          <w:rFonts w:ascii="Garamond" w:eastAsia="Calibri" w:hAnsi="Garamond" w:cs="Times New Roman"/>
          <w:sz w:val="24"/>
          <w:szCs w:val="24"/>
        </w:rPr>
        <w:t xml:space="preserve"> </w:t>
      </w:r>
      <w:r w:rsidR="001E0277">
        <w:rPr>
          <w:rFonts w:ascii="Garamond" w:eastAsia="Calibri" w:hAnsi="Garamond" w:cs="Times New Roman"/>
          <w:sz w:val="24"/>
          <w:szCs w:val="24"/>
        </w:rPr>
        <w:t>nothing to explaining the behavior of what has it.</w:t>
      </w:r>
    </w:p>
    <w:p w:rsidR="00D80764" w:rsidRDefault="00D80764" w:rsidP="00843D78">
      <w:pPr>
        <w:spacing w:after="0" w:line="360" w:lineRule="auto"/>
        <w:rPr>
          <w:rFonts w:ascii="Garamond" w:eastAsia="Calibri" w:hAnsi="Garamond" w:cs="Times New Roman"/>
          <w:sz w:val="24"/>
          <w:szCs w:val="24"/>
        </w:rPr>
      </w:pPr>
    </w:p>
    <w:p w:rsidR="00CD2EFA" w:rsidRDefault="00CD2EFA" w:rsidP="00843D78">
      <w:pPr>
        <w:spacing w:after="0" w:line="360" w:lineRule="auto"/>
        <w:rPr>
          <w:rFonts w:ascii="Garamond" w:eastAsia="Calibri" w:hAnsi="Garamond" w:cs="Times New Roman"/>
          <w:sz w:val="24"/>
          <w:szCs w:val="24"/>
        </w:rPr>
      </w:pPr>
    </w:p>
    <w:p w:rsidR="00A00F90" w:rsidRPr="0043293F" w:rsidRDefault="00A56A1B" w:rsidP="00DD21F1">
      <w:pPr>
        <w:keepNext/>
        <w:spacing w:after="0" w:line="360" w:lineRule="auto"/>
        <w:rPr>
          <w:rFonts w:ascii="Garamond" w:eastAsia="Calibri" w:hAnsi="Garamond" w:cs="Times New Roman"/>
          <w:i/>
          <w:sz w:val="24"/>
          <w:szCs w:val="24"/>
        </w:rPr>
      </w:pPr>
      <w:r>
        <w:rPr>
          <w:rFonts w:ascii="Garamond" w:eastAsia="Calibri" w:hAnsi="Garamond" w:cs="Times New Roman"/>
          <w:i/>
          <w:sz w:val="24"/>
          <w:szCs w:val="24"/>
        </w:rPr>
        <w:t>5</w:t>
      </w:r>
      <w:r w:rsidR="00A00F90" w:rsidRPr="0043293F">
        <w:rPr>
          <w:rFonts w:ascii="Garamond" w:eastAsia="Calibri" w:hAnsi="Garamond" w:cs="Times New Roman"/>
          <w:i/>
          <w:sz w:val="24"/>
          <w:szCs w:val="24"/>
        </w:rPr>
        <w:t xml:space="preserve">. Solving the </w:t>
      </w:r>
      <w:r w:rsidR="00DD21F1">
        <w:rPr>
          <w:rFonts w:ascii="Garamond" w:eastAsia="Calibri" w:hAnsi="Garamond" w:cs="Times New Roman"/>
          <w:i/>
          <w:sz w:val="24"/>
          <w:szCs w:val="24"/>
        </w:rPr>
        <w:t>P</w:t>
      </w:r>
      <w:r w:rsidR="00A00F90" w:rsidRPr="0043293F">
        <w:rPr>
          <w:rFonts w:ascii="Garamond" w:eastAsia="Calibri" w:hAnsi="Garamond" w:cs="Times New Roman"/>
          <w:i/>
          <w:sz w:val="24"/>
          <w:szCs w:val="24"/>
        </w:rPr>
        <w:t xml:space="preserve">roblem of </w:t>
      </w:r>
      <w:r w:rsidR="00DD21F1">
        <w:rPr>
          <w:rFonts w:ascii="Garamond" w:eastAsia="Calibri" w:hAnsi="Garamond" w:cs="Times New Roman"/>
          <w:i/>
          <w:sz w:val="24"/>
          <w:szCs w:val="24"/>
        </w:rPr>
        <w:t>P</w:t>
      </w:r>
      <w:r w:rsidR="00A00F90" w:rsidRPr="0043293F">
        <w:rPr>
          <w:rFonts w:ascii="Garamond" w:eastAsia="Calibri" w:hAnsi="Garamond" w:cs="Times New Roman"/>
          <w:i/>
          <w:sz w:val="24"/>
          <w:szCs w:val="24"/>
        </w:rPr>
        <w:t>art-</w:t>
      </w:r>
      <w:r w:rsidR="00DD21F1">
        <w:rPr>
          <w:rFonts w:ascii="Garamond" w:eastAsia="Calibri" w:hAnsi="Garamond" w:cs="Times New Roman"/>
          <w:i/>
          <w:sz w:val="24"/>
          <w:szCs w:val="24"/>
        </w:rPr>
        <w:t>W</w:t>
      </w:r>
      <w:r w:rsidR="00A00F90" w:rsidRPr="0043293F">
        <w:rPr>
          <w:rFonts w:ascii="Garamond" w:eastAsia="Calibri" w:hAnsi="Garamond" w:cs="Times New Roman"/>
          <w:i/>
          <w:sz w:val="24"/>
          <w:szCs w:val="24"/>
        </w:rPr>
        <w:t xml:space="preserve">hole </w:t>
      </w:r>
      <w:r w:rsidR="00DD21F1">
        <w:rPr>
          <w:rFonts w:ascii="Garamond" w:eastAsia="Calibri" w:hAnsi="Garamond" w:cs="Times New Roman"/>
          <w:i/>
          <w:sz w:val="24"/>
          <w:szCs w:val="24"/>
        </w:rPr>
        <w:t>R</w:t>
      </w:r>
      <w:r w:rsidR="00A00F90" w:rsidRPr="0043293F">
        <w:rPr>
          <w:rFonts w:ascii="Garamond" w:eastAsia="Calibri" w:hAnsi="Garamond" w:cs="Times New Roman"/>
          <w:i/>
          <w:sz w:val="24"/>
          <w:szCs w:val="24"/>
        </w:rPr>
        <w:t xml:space="preserve">ealism </w:t>
      </w:r>
    </w:p>
    <w:p w:rsidR="00A00F90" w:rsidRPr="0043293F" w:rsidRDefault="00A00F90" w:rsidP="00DD21F1">
      <w:pPr>
        <w:keepNext/>
        <w:spacing w:after="0" w:line="360" w:lineRule="auto"/>
        <w:rPr>
          <w:rFonts w:ascii="Garamond" w:eastAsia="Calibri" w:hAnsi="Garamond" w:cs="Times New Roman"/>
          <w:i/>
          <w:sz w:val="24"/>
          <w:szCs w:val="24"/>
        </w:rPr>
      </w:pPr>
    </w:p>
    <w:p w:rsidR="0072173D" w:rsidRDefault="0043293F" w:rsidP="00843D78">
      <w:pPr>
        <w:spacing w:after="0" w:line="360" w:lineRule="auto"/>
        <w:rPr>
          <w:rFonts w:ascii="Garamond" w:hAnsi="Garamond"/>
          <w:sz w:val="24"/>
          <w:szCs w:val="24"/>
        </w:rPr>
      </w:pPr>
      <w:r>
        <w:rPr>
          <w:rFonts w:ascii="Garamond" w:eastAsia="Calibri" w:hAnsi="Garamond" w:cs="Times New Roman"/>
          <w:sz w:val="24"/>
          <w:szCs w:val="24"/>
        </w:rPr>
        <w:t xml:space="preserve">Let us return now to the dilemma facing part-whole realism, and consider how the hylomorphic theory I’ve outlined </w:t>
      </w:r>
      <w:r w:rsidR="00361B00">
        <w:rPr>
          <w:rFonts w:ascii="Garamond" w:eastAsia="Calibri" w:hAnsi="Garamond" w:cs="Times New Roman"/>
          <w:sz w:val="24"/>
          <w:szCs w:val="24"/>
        </w:rPr>
        <w:t>re</w:t>
      </w:r>
      <w:r>
        <w:rPr>
          <w:rFonts w:ascii="Garamond" w:eastAsia="Calibri" w:hAnsi="Garamond" w:cs="Times New Roman"/>
          <w:sz w:val="24"/>
          <w:szCs w:val="24"/>
        </w:rPr>
        <w:t xml:space="preserve">solves it. </w:t>
      </w:r>
      <w:r w:rsidR="008610E8">
        <w:rPr>
          <w:rFonts w:ascii="Garamond" w:eastAsia="Calibri" w:hAnsi="Garamond" w:cs="Times New Roman"/>
          <w:sz w:val="24"/>
          <w:szCs w:val="24"/>
        </w:rPr>
        <w:t xml:space="preserve">That </w:t>
      </w:r>
      <w:r w:rsidR="00301C9F">
        <w:rPr>
          <w:rFonts w:ascii="Garamond" w:eastAsia="Calibri" w:hAnsi="Garamond" w:cs="Times New Roman"/>
          <w:sz w:val="24"/>
          <w:szCs w:val="24"/>
        </w:rPr>
        <w:t xml:space="preserve">dilemma, recall, claims that </w:t>
      </w:r>
      <w:r w:rsidR="000D1D01">
        <w:rPr>
          <w:rFonts w:ascii="Garamond" w:eastAsia="Calibri" w:hAnsi="Garamond" w:cs="Times New Roman"/>
          <w:sz w:val="24"/>
          <w:szCs w:val="24"/>
        </w:rPr>
        <w:t xml:space="preserve">there can be no satisfactory account of how </w:t>
      </w:r>
      <w:r w:rsidR="000D1D01">
        <w:rPr>
          <w:rFonts w:ascii="Garamond" w:hAnsi="Garamond"/>
          <w:sz w:val="24"/>
          <w:szCs w:val="24"/>
        </w:rPr>
        <w:t xml:space="preserve">something </w:t>
      </w:r>
      <w:r w:rsidR="008610E8">
        <w:rPr>
          <w:rFonts w:ascii="Garamond" w:hAnsi="Garamond"/>
          <w:sz w:val="24"/>
          <w:szCs w:val="24"/>
        </w:rPr>
        <w:t xml:space="preserve">can </w:t>
      </w:r>
      <w:r w:rsidR="000D1D01">
        <w:rPr>
          <w:rFonts w:ascii="Garamond" w:hAnsi="Garamond"/>
          <w:sz w:val="24"/>
          <w:szCs w:val="24"/>
        </w:rPr>
        <w:t xml:space="preserve">be a unity while yet comprising </w:t>
      </w:r>
      <w:r w:rsidR="0085454F">
        <w:rPr>
          <w:rFonts w:ascii="Garamond" w:hAnsi="Garamond"/>
          <w:sz w:val="24"/>
          <w:szCs w:val="24"/>
        </w:rPr>
        <w:t>diversity</w:t>
      </w:r>
      <w:r w:rsidR="000D1D01">
        <w:rPr>
          <w:rFonts w:ascii="Garamond" w:hAnsi="Garamond"/>
          <w:sz w:val="24"/>
          <w:szCs w:val="24"/>
        </w:rPr>
        <w:t xml:space="preserve">. What explains </w:t>
      </w:r>
      <w:r w:rsidR="000D1D01" w:rsidRPr="00C26CCD">
        <w:rPr>
          <w:rFonts w:ascii="Garamond" w:hAnsi="Garamond"/>
          <w:i/>
          <w:sz w:val="24"/>
          <w:szCs w:val="24"/>
        </w:rPr>
        <w:t>x</w:t>
      </w:r>
      <w:r w:rsidR="000D1D01">
        <w:rPr>
          <w:rFonts w:ascii="Garamond" w:hAnsi="Garamond"/>
          <w:sz w:val="24"/>
          <w:szCs w:val="24"/>
        </w:rPr>
        <w:t xml:space="preserve">’s unity must either be </w:t>
      </w:r>
      <w:r w:rsidR="000D1D01" w:rsidRPr="000D1D01">
        <w:rPr>
          <w:rFonts w:ascii="Garamond" w:hAnsi="Garamond"/>
          <w:i/>
          <w:sz w:val="24"/>
          <w:szCs w:val="24"/>
        </w:rPr>
        <w:t>x</w:t>
      </w:r>
      <w:r w:rsidR="000D1D01">
        <w:rPr>
          <w:rFonts w:ascii="Garamond" w:hAnsi="Garamond"/>
          <w:sz w:val="24"/>
          <w:szCs w:val="24"/>
        </w:rPr>
        <w:t xml:space="preserve"> itself or something else</w:t>
      </w:r>
      <w:r w:rsidR="00844D0A">
        <w:rPr>
          <w:rFonts w:ascii="Garamond" w:hAnsi="Garamond"/>
          <w:sz w:val="24"/>
          <w:szCs w:val="24"/>
        </w:rPr>
        <w:t xml:space="preserve">, </w:t>
      </w:r>
      <w:r w:rsidR="00844D0A" w:rsidRPr="00844D0A">
        <w:rPr>
          <w:rFonts w:ascii="Garamond" w:hAnsi="Garamond"/>
          <w:i/>
          <w:sz w:val="24"/>
          <w:szCs w:val="24"/>
        </w:rPr>
        <w:t>f</w:t>
      </w:r>
      <w:r w:rsidR="00844D0A">
        <w:rPr>
          <w:rFonts w:ascii="Garamond" w:hAnsi="Garamond"/>
          <w:sz w:val="24"/>
          <w:szCs w:val="24"/>
        </w:rPr>
        <w:t>. B</w:t>
      </w:r>
      <w:r w:rsidR="000D1D01">
        <w:rPr>
          <w:rFonts w:ascii="Garamond" w:hAnsi="Garamond"/>
          <w:sz w:val="24"/>
          <w:szCs w:val="24"/>
        </w:rPr>
        <w:t xml:space="preserve">ut it cannot be </w:t>
      </w:r>
      <w:r w:rsidR="00844D0A" w:rsidRPr="00844D0A">
        <w:rPr>
          <w:rFonts w:ascii="Garamond" w:hAnsi="Garamond"/>
          <w:i/>
          <w:sz w:val="24"/>
          <w:szCs w:val="24"/>
        </w:rPr>
        <w:t>f</w:t>
      </w:r>
      <w:r w:rsidR="000D1D01">
        <w:rPr>
          <w:rFonts w:ascii="Garamond" w:hAnsi="Garamond"/>
          <w:sz w:val="24"/>
          <w:szCs w:val="24"/>
        </w:rPr>
        <w:t xml:space="preserve">, for something other than </w:t>
      </w:r>
      <w:r w:rsidR="000D1D01" w:rsidRPr="000D1D01">
        <w:rPr>
          <w:rFonts w:ascii="Garamond" w:hAnsi="Garamond"/>
          <w:i/>
          <w:sz w:val="24"/>
          <w:szCs w:val="24"/>
        </w:rPr>
        <w:t>x</w:t>
      </w:r>
      <w:r w:rsidR="000D1D01">
        <w:rPr>
          <w:rFonts w:ascii="Garamond" w:hAnsi="Garamond"/>
          <w:sz w:val="24"/>
          <w:szCs w:val="24"/>
        </w:rPr>
        <w:t xml:space="preserve"> cannot unify diverse </w:t>
      </w:r>
      <w:r w:rsidR="0085454F">
        <w:rPr>
          <w:rFonts w:ascii="Garamond" w:hAnsi="Garamond"/>
          <w:sz w:val="24"/>
          <w:szCs w:val="24"/>
        </w:rPr>
        <w:lastRenderedPageBreak/>
        <w:t xml:space="preserve">things </w:t>
      </w:r>
      <w:r w:rsidR="000D1D01">
        <w:rPr>
          <w:rFonts w:ascii="Garamond" w:hAnsi="Garamond"/>
          <w:sz w:val="24"/>
          <w:szCs w:val="24"/>
        </w:rPr>
        <w:t xml:space="preserve">in a way that succeeds in bringing into existence a new, unified individual composed of those things. Part-whole realists </w:t>
      </w:r>
      <w:r w:rsidR="00001A74">
        <w:rPr>
          <w:rFonts w:ascii="Garamond" w:hAnsi="Garamond"/>
          <w:sz w:val="24"/>
          <w:szCs w:val="24"/>
        </w:rPr>
        <w:t xml:space="preserve">can </w:t>
      </w:r>
      <w:r w:rsidR="000D1D01">
        <w:rPr>
          <w:rFonts w:ascii="Garamond" w:hAnsi="Garamond"/>
          <w:sz w:val="24"/>
          <w:szCs w:val="24"/>
        </w:rPr>
        <w:t xml:space="preserve">respond that </w:t>
      </w:r>
      <w:r w:rsidR="000D1D01" w:rsidRPr="00F722BB">
        <w:rPr>
          <w:rFonts w:ascii="Garamond" w:hAnsi="Garamond"/>
          <w:i/>
          <w:sz w:val="24"/>
          <w:szCs w:val="24"/>
        </w:rPr>
        <w:t>f</w:t>
      </w:r>
      <w:r w:rsidR="000D1D01">
        <w:rPr>
          <w:rFonts w:ascii="Garamond" w:hAnsi="Garamond"/>
          <w:sz w:val="24"/>
          <w:szCs w:val="24"/>
        </w:rPr>
        <w:t xml:space="preserve"> is not really distinct from </w:t>
      </w:r>
      <w:r w:rsidR="000D1D01" w:rsidRPr="00F722BB">
        <w:rPr>
          <w:rFonts w:ascii="Garamond" w:hAnsi="Garamond"/>
          <w:i/>
          <w:sz w:val="24"/>
          <w:szCs w:val="24"/>
        </w:rPr>
        <w:t>x</w:t>
      </w:r>
      <w:r w:rsidR="00001A74">
        <w:rPr>
          <w:rFonts w:ascii="Garamond" w:hAnsi="Garamond"/>
          <w:sz w:val="24"/>
          <w:szCs w:val="24"/>
        </w:rPr>
        <w:t xml:space="preserve">: either </w:t>
      </w:r>
      <w:r w:rsidR="000D1D01">
        <w:rPr>
          <w:rFonts w:ascii="Garamond" w:hAnsi="Garamond"/>
          <w:sz w:val="24"/>
          <w:szCs w:val="24"/>
        </w:rPr>
        <w:t xml:space="preserve">(a) </w:t>
      </w:r>
      <w:r w:rsidR="000D1D01" w:rsidRPr="00102D10">
        <w:rPr>
          <w:rFonts w:ascii="Garamond" w:hAnsi="Garamond"/>
          <w:i/>
          <w:sz w:val="24"/>
          <w:szCs w:val="24"/>
        </w:rPr>
        <w:t>f</w:t>
      </w:r>
      <w:r w:rsidR="000D1D01">
        <w:rPr>
          <w:rFonts w:ascii="Garamond" w:hAnsi="Garamond"/>
          <w:sz w:val="24"/>
          <w:szCs w:val="24"/>
        </w:rPr>
        <w:t xml:space="preserve"> is identical to </w:t>
      </w:r>
      <w:r w:rsidR="000D1D01" w:rsidRPr="00102D10">
        <w:rPr>
          <w:rFonts w:ascii="Garamond" w:hAnsi="Garamond"/>
          <w:i/>
          <w:sz w:val="24"/>
          <w:szCs w:val="24"/>
        </w:rPr>
        <w:t>x</w:t>
      </w:r>
      <w:r w:rsidR="000D1D01">
        <w:rPr>
          <w:rFonts w:ascii="Garamond" w:hAnsi="Garamond"/>
          <w:sz w:val="24"/>
          <w:szCs w:val="24"/>
        </w:rPr>
        <w:t xml:space="preserve">, or (b) </w:t>
      </w:r>
      <w:r w:rsidR="000D1D01" w:rsidRPr="00102D10">
        <w:rPr>
          <w:rFonts w:ascii="Garamond" w:hAnsi="Garamond"/>
          <w:i/>
          <w:sz w:val="24"/>
          <w:szCs w:val="24"/>
        </w:rPr>
        <w:t>f</w:t>
      </w:r>
      <w:r w:rsidR="000D1D01">
        <w:rPr>
          <w:rFonts w:ascii="Garamond" w:hAnsi="Garamond"/>
          <w:sz w:val="24"/>
          <w:szCs w:val="24"/>
        </w:rPr>
        <w:t xml:space="preserve"> is one with </w:t>
      </w:r>
      <w:r w:rsidR="000D1D01" w:rsidRPr="00102D10">
        <w:rPr>
          <w:rFonts w:ascii="Garamond" w:hAnsi="Garamond"/>
          <w:i/>
          <w:sz w:val="24"/>
          <w:szCs w:val="24"/>
        </w:rPr>
        <w:t>x</w:t>
      </w:r>
      <w:r w:rsidR="000D1D01">
        <w:rPr>
          <w:rFonts w:ascii="Garamond" w:hAnsi="Garamond"/>
          <w:sz w:val="24"/>
          <w:szCs w:val="24"/>
        </w:rPr>
        <w:t xml:space="preserve"> in a way that falls short of strict identity. </w:t>
      </w:r>
      <w:r w:rsidR="0072173D">
        <w:rPr>
          <w:rFonts w:ascii="Garamond" w:hAnsi="Garamond"/>
          <w:sz w:val="24"/>
          <w:szCs w:val="24"/>
        </w:rPr>
        <w:t>The problem with o</w:t>
      </w:r>
      <w:r w:rsidR="000D1D01">
        <w:rPr>
          <w:rFonts w:ascii="Garamond" w:hAnsi="Garamond"/>
          <w:sz w:val="24"/>
          <w:szCs w:val="24"/>
        </w:rPr>
        <w:t>ption (b)</w:t>
      </w:r>
      <w:r w:rsidR="0072173D">
        <w:rPr>
          <w:rFonts w:ascii="Garamond" w:hAnsi="Garamond"/>
          <w:sz w:val="24"/>
          <w:szCs w:val="24"/>
        </w:rPr>
        <w:t xml:space="preserve"> is that it either generate</w:t>
      </w:r>
      <w:r w:rsidR="005C21C4">
        <w:rPr>
          <w:rFonts w:ascii="Garamond" w:hAnsi="Garamond"/>
          <w:sz w:val="24"/>
          <w:szCs w:val="24"/>
        </w:rPr>
        <w:t>s</w:t>
      </w:r>
      <w:r w:rsidR="0072173D">
        <w:rPr>
          <w:rFonts w:ascii="Garamond" w:hAnsi="Garamond"/>
          <w:sz w:val="24"/>
          <w:szCs w:val="24"/>
        </w:rPr>
        <w:t xml:space="preserve"> a regress, or else it collapses into option (a). If </w:t>
      </w:r>
      <w:r w:rsidR="000D1D01" w:rsidRPr="00102D10">
        <w:rPr>
          <w:rFonts w:ascii="Garamond" w:hAnsi="Garamond"/>
          <w:i/>
          <w:sz w:val="24"/>
          <w:szCs w:val="24"/>
        </w:rPr>
        <w:t>f</w:t>
      </w:r>
      <w:r w:rsidR="000D1D01">
        <w:rPr>
          <w:rFonts w:ascii="Garamond" w:hAnsi="Garamond"/>
          <w:sz w:val="24"/>
          <w:szCs w:val="24"/>
        </w:rPr>
        <w:t xml:space="preserve"> </w:t>
      </w:r>
      <w:r w:rsidR="0072173D">
        <w:rPr>
          <w:rFonts w:ascii="Garamond" w:hAnsi="Garamond"/>
          <w:sz w:val="24"/>
          <w:szCs w:val="24"/>
        </w:rPr>
        <w:t xml:space="preserve">is one with </w:t>
      </w:r>
      <w:r w:rsidR="000D1D01" w:rsidRPr="00102D10">
        <w:rPr>
          <w:rFonts w:ascii="Garamond" w:hAnsi="Garamond"/>
          <w:i/>
          <w:sz w:val="24"/>
          <w:szCs w:val="24"/>
        </w:rPr>
        <w:t>x</w:t>
      </w:r>
      <w:r w:rsidR="0072173D">
        <w:rPr>
          <w:rFonts w:ascii="Garamond" w:hAnsi="Garamond"/>
          <w:sz w:val="24"/>
          <w:szCs w:val="24"/>
        </w:rPr>
        <w:t xml:space="preserve">, then </w:t>
      </w:r>
      <w:r w:rsidR="000D1D01" w:rsidRPr="00F722BB">
        <w:rPr>
          <w:rFonts w:ascii="Garamond" w:hAnsi="Garamond"/>
          <w:i/>
          <w:sz w:val="24"/>
          <w:szCs w:val="24"/>
        </w:rPr>
        <w:t>f</w:t>
      </w:r>
      <w:r w:rsidR="000D1D01">
        <w:rPr>
          <w:rFonts w:ascii="Garamond" w:hAnsi="Garamond"/>
          <w:sz w:val="24"/>
          <w:szCs w:val="24"/>
        </w:rPr>
        <w:t xml:space="preserve"> and </w:t>
      </w:r>
      <w:r w:rsidR="000D1D01" w:rsidRPr="00F722BB">
        <w:rPr>
          <w:rFonts w:ascii="Garamond" w:hAnsi="Garamond"/>
          <w:i/>
          <w:sz w:val="24"/>
          <w:szCs w:val="24"/>
        </w:rPr>
        <w:t>x</w:t>
      </w:r>
      <w:r w:rsidR="000D1D01">
        <w:rPr>
          <w:rFonts w:ascii="Garamond" w:hAnsi="Garamond"/>
          <w:sz w:val="24"/>
          <w:szCs w:val="24"/>
        </w:rPr>
        <w:t xml:space="preserve"> </w:t>
      </w:r>
      <w:r w:rsidR="0072173D">
        <w:rPr>
          <w:rFonts w:ascii="Garamond" w:hAnsi="Garamond"/>
          <w:sz w:val="24"/>
          <w:szCs w:val="24"/>
        </w:rPr>
        <w:t xml:space="preserve">must be </w:t>
      </w:r>
      <w:r w:rsidR="000D1D01">
        <w:rPr>
          <w:rFonts w:ascii="Garamond" w:hAnsi="Garamond"/>
          <w:sz w:val="24"/>
          <w:szCs w:val="24"/>
        </w:rPr>
        <w:t xml:space="preserve">somehow unified, but </w:t>
      </w:r>
      <w:r w:rsidR="0072173D">
        <w:rPr>
          <w:rFonts w:ascii="Garamond" w:hAnsi="Garamond"/>
          <w:sz w:val="24"/>
          <w:szCs w:val="24"/>
        </w:rPr>
        <w:t xml:space="preserve">in that case, </w:t>
      </w:r>
      <w:r w:rsidR="000D1D01">
        <w:rPr>
          <w:rFonts w:ascii="Garamond" w:hAnsi="Garamond"/>
          <w:sz w:val="24"/>
          <w:szCs w:val="24"/>
        </w:rPr>
        <w:t xml:space="preserve">something must explain what </w:t>
      </w:r>
      <w:r w:rsidR="000D1D01" w:rsidRPr="00463283">
        <w:rPr>
          <w:rFonts w:ascii="Garamond" w:hAnsi="Garamond"/>
          <w:sz w:val="24"/>
          <w:szCs w:val="24"/>
        </w:rPr>
        <w:t>unif</w:t>
      </w:r>
      <w:r w:rsidR="000D1D01">
        <w:rPr>
          <w:rFonts w:ascii="Garamond" w:hAnsi="Garamond"/>
          <w:sz w:val="24"/>
          <w:szCs w:val="24"/>
        </w:rPr>
        <w:t>ies</w:t>
      </w:r>
      <w:r w:rsidR="000D1D01" w:rsidRPr="00463283">
        <w:rPr>
          <w:rFonts w:ascii="Garamond" w:hAnsi="Garamond"/>
          <w:sz w:val="24"/>
          <w:szCs w:val="24"/>
        </w:rPr>
        <w:t xml:space="preserve"> </w:t>
      </w:r>
      <w:r w:rsidR="0072173D">
        <w:rPr>
          <w:rFonts w:ascii="Garamond" w:hAnsi="Garamond"/>
          <w:sz w:val="24"/>
          <w:szCs w:val="24"/>
        </w:rPr>
        <w:t>them</w:t>
      </w:r>
      <w:r w:rsidR="000D1D01">
        <w:rPr>
          <w:rFonts w:ascii="Garamond" w:hAnsi="Garamond"/>
          <w:sz w:val="24"/>
          <w:szCs w:val="24"/>
        </w:rPr>
        <w:t xml:space="preserve">. If </w:t>
      </w:r>
      <w:r w:rsidR="0072173D">
        <w:rPr>
          <w:rFonts w:ascii="Garamond" w:hAnsi="Garamond"/>
          <w:sz w:val="24"/>
          <w:szCs w:val="24"/>
        </w:rPr>
        <w:t xml:space="preserve">the proposed unifier </w:t>
      </w:r>
      <w:r w:rsidR="000D1D01" w:rsidRPr="00463283">
        <w:rPr>
          <w:rFonts w:ascii="Garamond" w:hAnsi="Garamond"/>
          <w:sz w:val="24"/>
          <w:szCs w:val="24"/>
        </w:rPr>
        <w:t xml:space="preserve">is some further entity, </w:t>
      </w:r>
      <w:r w:rsidR="000D1D01" w:rsidRPr="00463283">
        <w:rPr>
          <w:rFonts w:ascii="Garamond" w:hAnsi="Garamond"/>
          <w:i/>
          <w:sz w:val="24"/>
          <w:szCs w:val="24"/>
        </w:rPr>
        <w:t>g</w:t>
      </w:r>
      <w:r w:rsidR="000D1D01" w:rsidRPr="00463283">
        <w:rPr>
          <w:rFonts w:ascii="Garamond" w:hAnsi="Garamond"/>
          <w:sz w:val="24"/>
          <w:szCs w:val="24"/>
        </w:rPr>
        <w:t xml:space="preserve">, then a regress commences, for we then have to know what unifies </w:t>
      </w:r>
      <w:r w:rsidR="000D1D01" w:rsidRPr="00463283">
        <w:rPr>
          <w:rFonts w:ascii="Garamond" w:hAnsi="Garamond"/>
          <w:i/>
          <w:sz w:val="24"/>
          <w:szCs w:val="24"/>
        </w:rPr>
        <w:t>g</w:t>
      </w:r>
      <w:r w:rsidR="000D1D01">
        <w:rPr>
          <w:rFonts w:ascii="Garamond" w:hAnsi="Garamond"/>
          <w:sz w:val="24"/>
          <w:szCs w:val="24"/>
        </w:rPr>
        <w:t xml:space="preserve">, on the one hand, </w:t>
      </w:r>
      <w:r w:rsidR="000D1D01" w:rsidRPr="00463283">
        <w:rPr>
          <w:rFonts w:ascii="Garamond" w:hAnsi="Garamond"/>
          <w:sz w:val="24"/>
          <w:szCs w:val="24"/>
        </w:rPr>
        <w:t xml:space="preserve">with </w:t>
      </w:r>
      <w:r w:rsidR="000D1D01" w:rsidRPr="003C66D1">
        <w:rPr>
          <w:rFonts w:ascii="Garamond" w:hAnsi="Garamond"/>
          <w:i/>
          <w:sz w:val="24"/>
          <w:szCs w:val="24"/>
        </w:rPr>
        <w:t>f</w:t>
      </w:r>
      <w:r w:rsidR="000D1D01">
        <w:rPr>
          <w:rFonts w:ascii="Garamond" w:hAnsi="Garamond"/>
          <w:sz w:val="24"/>
          <w:szCs w:val="24"/>
        </w:rPr>
        <w:t xml:space="preserve"> and </w:t>
      </w:r>
      <w:r w:rsidR="000D1D01" w:rsidRPr="003C66D1">
        <w:rPr>
          <w:rFonts w:ascii="Garamond" w:hAnsi="Garamond"/>
          <w:i/>
          <w:sz w:val="24"/>
          <w:szCs w:val="24"/>
        </w:rPr>
        <w:t>x</w:t>
      </w:r>
      <w:r w:rsidR="000D1D01">
        <w:rPr>
          <w:rFonts w:ascii="Garamond" w:hAnsi="Garamond"/>
          <w:sz w:val="24"/>
          <w:szCs w:val="24"/>
        </w:rPr>
        <w:t>, on the other.</w:t>
      </w:r>
      <w:r w:rsidR="000D1D01" w:rsidRPr="00463283">
        <w:rPr>
          <w:rFonts w:ascii="Garamond" w:hAnsi="Garamond"/>
          <w:sz w:val="24"/>
          <w:szCs w:val="24"/>
        </w:rPr>
        <w:t xml:space="preserve"> If, on the other hand,</w:t>
      </w:r>
      <w:r w:rsidR="0072173D">
        <w:rPr>
          <w:rFonts w:ascii="Garamond" w:hAnsi="Garamond"/>
          <w:sz w:val="24"/>
          <w:szCs w:val="24"/>
        </w:rPr>
        <w:t xml:space="preserve"> no further entity is proposed, but</w:t>
      </w:r>
      <w:r w:rsidR="000D1D01" w:rsidRPr="00463283">
        <w:rPr>
          <w:rFonts w:ascii="Garamond" w:hAnsi="Garamond"/>
          <w:sz w:val="24"/>
          <w:szCs w:val="24"/>
        </w:rPr>
        <w:t xml:space="preserve"> </w:t>
      </w:r>
      <w:r w:rsidR="000D1D01" w:rsidRPr="00306169">
        <w:rPr>
          <w:rFonts w:ascii="Garamond" w:hAnsi="Garamond"/>
          <w:i/>
          <w:sz w:val="24"/>
          <w:szCs w:val="24"/>
        </w:rPr>
        <w:t>f</w:t>
      </w:r>
      <w:r w:rsidR="000D1D01">
        <w:rPr>
          <w:rFonts w:ascii="Garamond" w:hAnsi="Garamond"/>
          <w:sz w:val="24"/>
          <w:szCs w:val="24"/>
        </w:rPr>
        <w:t xml:space="preserve"> </w:t>
      </w:r>
      <w:r w:rsidR="0072173D">
        <w:rPr>
          <w:rFonts w:ascii="Garamond" w:hAnsi="Garamond"/>
          <w:sz w:val="24"/>
          <w:szCs w:val="24"/>
        </w:rPr>
        <w:t xml:space="preserve">is taken </w:t>
      </w:r>
      <w:r w:rsidR="000D1D01">
        <w:rPr>
          <w:rFonts w:ascii="Garamond" w:hAnsi="Garamond"/>
          <w:sz w:val="24"/>
          <w:szCs w:val="24"/>
        </w:rPr>
        <w:t xml:space="preserve">as a primitive unifier, </w:t>
      </w:r>
      <w:r w:rsidR="0072173D">
        <w:rPr>
          <w:rFonts w:ascii="Garamond" w:hAnsi="Garamond"/>
          <w:sz w:val="24"/>
          <w:szCs w:val="24"/>
        </w:rPr>
        <w:t xml:space="preserve">then option (b) fails on grounds of parsimony, for </w:t>
      </w:r>
      <w:r w:rsidR="000D1D01" w:rsidRPr="00463283">
        <w:rPr>
          <w:rFonts w:ascii="Garamond" w:hAnsi="Garamond"/>
          <w:sz w:val="24"/>
          <w:szCs w:val="24"/>
        </w:rPr>
        <w:t xml:space="preserve">nothing prevents </w:t>
      </w:r>
      <w:r w:rsidR="000D1D01">
        <w:rPr>
          <w:rFonts w:ascii="Garamond" w:hAnsi="Garamond"/>
          <w:sz w:val="24"/>
          <w:szCs w:val="24"/>
        </w:rPr>
        <w:t xml:space="preserve">someone </w:t>
      </w:r>
      <w:r w:rsidR="000D1D01" w:rsidRPr="00463283">
        <w:rPr>
          <w:rFonts w:ascii="Garamond" w:hAnsi="Garamond"/>
          <w:sz w:val="24"/>
          <w:szCs w:val="24"/>
        </w:rPr>
        <w:t xml:space="preserve">from saying that </w:t>
      </w:r>
      <w:r w:rsidR="000D1D01" w:rsidRPr="003C66D1">
        <w:rPr>
          <w:rFonts w:ascii="Garamond" w:hAnsi="Garamond"/>
          <w:i/>
          <w:sz w:val="24"/>
          <w:szCs w:val="24"/>
        </w:rPr>
        <w:t>x</w:t>
      </w:r>
      <w:r w:rsidR="000D1D01">
        <w:rPr>
          <w:rFonts w:ascii="Garamond" w:hAnsi="Garamond"/>
          <w:sz w:val="24"/>
          <w:szCs w:val="24"/>
        </w:rPr>
        <w:t xml:space="preserve"> itself </w:t>
      </w:r>
      <w:r w:rsidR="000D1D01" w:rsidRPr="00463283">
        <w:rPr>
          <w:rFonts w:ascii="Garamond" w:hAnsi="Garamond"/>
          <w:sz w:val="24"/>
          <w:szCs w:val="24"/>
        </w:rPr>
        <w:t xml:space="preserve">is </w:t>
      </w:r>
      <w:r w:rsidR="000D1D01">
        <w:rPr>
          <w:rFonts w:ascii="Garamond" w:hAnsi="Garamond"/>
          <w:sz w:val="24"/>
          <w:szCs w:val="24"/>
        </w:rPr>
        <w:t xml:space="preserve">a primitive </w:t>
      </w:r>
      <w:r w:rsidR="000D1D01" w:rsidRPr="00463283">
        <w:rPr>
          <w:rFonts w:ascii="Garamond" w:hAnsi="Garamond"/>
          <w:sz w:val="24"/>
          <w:szCs w:val="24"/>
        </w:rPr>
        <w:t>unif</w:t>
      </w:r>
      <w:r w:rsidR="000D1D01">
        <w:rPr>
          <w:rFonts w:ascii="Garamond" w:hAnsi="Garamond"/>
          <w:sz w:val="24"/>
          <w:szCs w:val="24"/>
        </w:rPr>
        <w:t>i</w:t>
      </w:r>
      <w:r w:rsidR="000D1D01" w:rsidRPr="00463283">
        <w:rPr>
          <w:rFonts w:ascii="Garamond" w:hAnsi="Garamond"/>
          <w:sz w:val="24"/>
          <w:szCs w:val="24"/>
        </w:rPr>
        <w:t>er</w:t>
      </w:r>
      <w:r w:rsidR="000D1D01">
        <w:rPr>
          <w:rFonts w:ascii="Garamond" w:hAnsi="Garamond"/>
          <w:sz w:val="24"/>
          <w:szCs w:val="24"/>
        </w:rPr>
        <w:t>. Option (b) thus collapse</w:t>
      </w:r>
      <w:r w:rsidR="0072173D">
        <w:rPr>
          <w:rFonts w:ascii="Garamond" w:hAnsi="Garamond"/>
          <w:sz w:val="24"/>
          <w:szCs w:val="24"/>
        </w:rPr>
        <w:t>s</w:t>
      </w:r>
      <w:r w:rsidR="000D1D01">
        <w:rPr>
          <w:rFonts w:ascii="Garamond" w:hAnsi="Garamond"/>
          <w:sz w:val="24"/>
          <w:szCs w:val="24"/>
        </w:rPr>
        <w:t xml:space="preserve"> into option (a), and the problem with </w:t>
      </w:r>
      <w:r w:rsidR="005C21C4">
        <w:rPr>
          <w:rFonts w:ascii="Garamond" w:hAnsi="Garamond"/>
          <w:sz w:val="24"/>
          <w:szCs w:val="24"/>
        </w:rPr>
        <w:t xml:space="preserve">option </w:t>
      </w:r>
      <w:r w:rsidR="000D1D01">
        <w:rPr>
          <w:rFonts w:ascii="Garamond" w:hAnsi="Garamond"/>
          <w:sz w:val="24"/>
          <w:szCs w:val="24"/>
        </w:rPr>
        <w:t>(a)</w:t>
      </w:r>
      <w:r w:rsidR="0072173D">
        <w:rPr>
          <w:rFonts w:ascii="Garamond" w:hAnsi="Garamond"/>
          <w:sz w:val="24"/>
          <w:szCs w:val="24"/>
        </w:rPr>
        <w:t xml:space="preserve"> </w:t>
      </w:r>
      <w:r w:rsidR="000D1D01">
        <w:rPr>
          <w:rFonts w:ascii="Garamond" w:hAnsi="Garamond"/>
          <w:sz w:val="24"/>
          <w:szCs w:val="24"/>
        </w:rPr>
        <w:t xml:space="preserve">is that it gives up on the task of explaining </w:t>
      </w:r>
      <w:r w:rsidR="000D1D01" w:rsidRPr="009D0E2D">
        <w:rPr>
          <w:rFonts w:ascii="Garamond" w:hAnsi="Garamond"/>
          <w:i/>
          <w:sz w:val="24"/>
          <w:szCs w:val="24"/>
        </w:rPr>
        <w:t>x</w:t>
      </w:r>
      <w:r w:rsidR="000D1D01">
        <w:rPr>
          <w:rFonts w:ascii="Garamond" w:hAnsi="Garamond"/>
          <w:sz w:val="24"/>
          <w:szCs w:val="24"/>
        </w:rPr>
        <w:t>’s unity</w:t>
      </w:r>
      <w:r w:rsidR="0072173D">
        <w:rPr>
          <w:rFonts w:ascii="Garamond" w:hAnsi="Garamond"/>
          <w:sz w:val="24"/>
          <w:szCs w:val="24"/>
        </w:rPr>
        <w:t xml:space="preserve">; it instead takes that </w:t>
      </w:r>
      <w:r w:rsidR="000D1D01">
        <w:rPr>
          <w:rFonts w:ascii="Garamond" w:hAnsi="Garamond"/>
          <w:sz w:val="24"/>
          <w:szCs w:val="24"/>
        </w:rPr>
        <w:t>unity as an unexplainable primitive.</w:t>
      </w:r>
    </w:p>
    <w:p w:rsidR="00801078" w:rsidRDefault="0072173D" w:rsidP="00843D78">
      <w:pPr>
        <w:spacing w:after="0" w:line="360" w:lineRule="auto"/>
        <w:rPr>
          <w:rFonts w:ascii="Garamond" w:hAnsi="Garamond"/>
          <w:sz w:val="24"/>
          <w:szCs w:val="24"/>
        </w:rPr>
      </w:pPr>
      <w:r>
        <w:rPr>
          <w:rFonts w:ascii="Garamond" w:hAnsi="Garamond"/>
          <w:sz w:val="24"/>
          <w:szCs w:val="24"/>
        </w:rPr>
        <w:tab/>
        <w:t xml:space="preserve">The hylomorphic theory I’ve outlined implies that the </w:t>
      </w:r>
      <w:r w:rsidR="005C21C4">
        <w:rPr>
          <w:rFonts w:ascii="Garamond" w:hAnsi="Garamond"/>
          <w:sz w:val="24"/>
          <w:szCs w:val="24"/>
        </w:rPr>
        <w:t xml:space="preserve">foregoing line of reasoning </w:t>
      </w:r>
      <w:r>
        <w:rPr>
          <w:rFonts w:ascii="Garamond" w:hAnsi="Garamond"/>
          <w:sz w:val="24"/>
          <w:szCs w:val="24"/>
        </w:rPr>
        <w:t xml:space="preserve">blurs some important metaphysical distinctions. Once those distinctions are clearly made, the dilemma </w:t>
      </w:r>
      <w:r w:rsidR="005C21C4">
        <w:rPr>
          <w:rFonts w:ascii="Garamond" w:hAnsi="Garamond"/>
          <w:sz w:val="24"/>
          <w:szCs w:val="24"/>
        </w:rPr>
        <w:t>crumbles</w:t>
      </w:r>
      <w:r>
        <w:rPr>
          <w:rFonts w:ascii="Garamond" w:hAnsi="Garamond"/>
          <w:sz w:val="24"/>
          <w:szCs w:val="24"/>
        </w:rPr>
        <w:t xml:space="preserve">. First, the </w:t>
      </w:r>
      <w:r w:rsidR="005C21C4">
        <w:rPr>
          <w:rFonts w:ascii="Garamond" w:hAnsi="Garamond"/>
          <w:sz w:val="24"/>
          <w:szCs w:val="24"/>
        </w:rPr>
        <w:t xml:space="preserve">foregoing line of reasoning </w:t>
      </w:r>
      <w:r>
        <w:rPr>
          <w:rFonts w:ascii="Garamond" w:hAnsi="Garamond"/>
          <w:sz w:val="24"/>
          <w:szCs w:val="24"/>
        </w:rPr>
        <w:t xml:space="preserve">blurs the distinction between agency and explanation. It assumes that if </w:t>
      </w:r>
      <w:r w:rsidRPr="001A02FA">
        <w:rPr>
          <w:rFonts w:ascii="Garamond" w:hAnsi="Garamond"/>
          <w:i/>
          <w:sz w:val="24"/>
          <w:szCs w:val="24"/>
        </w:rPr>
        <w:t>f</w:t>
      </w:r>
      <w:r>
        <w:rPr>
          <w:rFonts w:ascii="Garamond" w:hAnsi="Garamond"/>
          <w:sz w:val="24"/>
          <w:szCs w:val="24"/>
        </w:rPr>
        <w:t xml:space="preserve"> explains </w:t>
      </w:r>
      <w:r w:rsidRPr="001A02FA">
        <w:rPr>
          <w:rFonts w:ascii="Garamond" w:hAnsi="Garamond"/>
          <w:i/>
          <w:sz w:val="24"/>
          <w:szCs w:val="24"/>
        </w:rPr>
        <w:t>x</w:t>
      </w:r>
      <w:r>
        <w:rPr>
          <w:rFonts w:ascii="Garamond" w:hAnsi="Garamond"/>
          <w:sz w:val="24"/>
          <w:szCs w:val="24"/>
        </w:rPr>
        <w:t xml:space="preserve">’s unity, </w:t>
      </w:r>
      <w:r w:rsidRPr="001A02FA">
        <w:rPr>
          <w:rFonts w:ascii="Garamond" w:hAnsi="Garamond"/>
          <w:i/>
          <w:sz w:val="24"/>
          <w:szCs w:val="24"/>
        </w:rPr>
        <w:t>f</w:t>
      </w:r>
      <w:r>
        <w:rPr>
          <w:rFonts w:ascii="Garamond" w:hAnsi="Garamond"/>
          <w:sz w:val="24"/>
          <w:szCs w:val="24"/>
        </w:rPr>
        <w:t xml:space="preserve"> must operate as an agent that somehow holds together </w:t>
      </w:r>
      <w:r w:rsidRPr="001A02FA">
        <w:rPr>
          <w:rFonts w:ascii="Garamond" w:hAnsi="Garamond"/>
          <w:i/>
          <w:sz w:val="24"/>
          <w:szCs w:val="24"/>
        </w:rPr>
        <w:t>x</w:t>
      </w:r>
      <w:r>
        <w:rPr>
          <w:rFonts w:ascii="Garamond" w:hAnsi="Garamond"/>
          <w:sz w:val="24"/>
          <w:szCs w:val="24"/>
        </w:rPr>
        <w:t xml:space="preserve">’s diverse parts. </w:t>
      </w:r>
      <w:r w:rsidR="001A02FA">
        <w:rPr>
          <w:rFonts w:ascii="Garamond" w:hAnsi="Garamond"/>
          <w:sz w:val="24"/>
          <w:szCs w:val="24"/>
        </w:rPr>
        <w:t>This was evident in the example of the shards</w:t>
      </w:r>
      <w:r w:rsidR="000A6C98">
        <w:rPr>
          <w:rFonts w:ascii="Garamond" w:hAnsi="Garamond"/>
          <w:sz w:val="24"/>
          <w:szCs w:val="24"/>
        </w:rPr>
        <w:t xml:space="preserve">. Something acts on the shards by holding them in a certain spatial position, but </w:t>
      </w:r>
      <w:r w:rsidR="005C21C4">
        <w:rPr>
          <w:rFonts w:ascii="Garamond" w:hAnsi="Garamond"/>
          <w:sz w:val="24"/>
          <w:szCs w:val="24"/>
        </w:rPr>
        <w:t xml:space="preserve">doing so </w:t>
      </w:r>
      <w:r w:rsidR="000A6C98">
        <w:rPr>
          <w:rFonts w:ascii="Garamond" w:hAnsi="Garamond"/>
          <w:sz w:val="24"/>
          <w:szCs w:val="24"/>
        </w:rPr>
        <w:t>falls short of bringing into existence a unified whole. T</w:t>
      </w:r>
      <w:r>
        <w:rPr>
          <w:rFonts w:ascii="Garamond" w:hAnsi="Garamond"/>
          <w:sz w:val="24"/>
          <w:szCs w:val="24"/>
        </w:rPr>
        <w:t>he hylomorphic theory I’ve outlined</w:t>
      </w:r>
      <w:r w:rsidR="000A6C98">
        <w:rPr>
          <w:rFonts w:ascii="Garamond" w:hAnsi="Garamond"/>
          <w:sz w:val="24"/>
          <w:szCs w:val="24"/>
        </w:rPr>
        <w:t xml:space="preserve"> implies that this is </w:t>
      </w:r>
      <w:r w:rsidR="006F0D17">
        <w:rPr>
          <w:rFonts w:ascii="Garamond" w:hAnsi="Garamond"/>
          <w:sz w:val="24"/>
          <w:szCs w:val="24"/>
        </w:rPr>
        <w:t xml:space="preserve">the </w:t>
      </w:r>
      <w:r w:rsidR="000A6C98">
        <w:rPr>
          <w:rFonts w:ascii="Garamond" w:hAnsi="Garamond"/>
          <w:sz w:val="24"/>
          <w:szCs w:val="24"/>
        </w:rPr>
        <w:t>wrong way of conceiving of form because f</w:t>
      </w:r>
      <w:r>
        <w:rPr>
          <w:rFonts w:ascii="Garamond" w:hAnsi="Garamond"/>
          <w:sz w:val="24"/>
          <w:szCs w:val="24"/>
        </w:rPr>
        <w:t>orms</w:t>
      </w:r>
      <w:r w:rsidR="000A6C98">
        <w:rPr>
          <w:rFonts w:ascii="Garamond" w:hAnsi="Garamond"/>
          <w:sz w:val="24"/>
          <w:szCs w:val="24"/>
        </w:rPr>
        <w:t xml:space="preserve"> </w:t>
      </w:r>
      <w:r>
        <w:rPr>
          <w:rFonts w:ascii="Garamond" w:hAnsi="Garamond"/>
          <w:sz w:val="24"/>
          <w:szCs w:val="24"/>
        </w:rPr>
        <w:t>are not agents</w:t>
      </w:r>
      <w:r w:rsidR="00AD5813">
        <w:rPr>
          <w:rFonts w:ascii="Garamond" w:hAnsi="Garamond"/>
          <w:sz w:val="24"/>
          <w:szCs w:val="24"/>
        </w:rPr>
        <w:t xml:space="preserve">. </w:t>
      </w:r>
      <w:r w:rsidR="000A6C98">
        <w:rPr>
          <w:rFonts w:ascii="Garamond" w:hAnsi="Garamond"/>
          <w:sz w:val="24"/>
          <w:szCs w:val="24"/>
        </w:rPr>
        <w:t xml:space="preserve">Forms </w:t>
      </w:r>
      <w:r>
        <w:rPr>
          <w:rFonts w:ascii="Garamond" w:hAnsi="Garamond"/>
          <w:sz w:val="24"/>
          <w:szCs w:val="24"/>
        </w:rPr>
        <w:t>are not individuals at all</w:t>
      </w:r>
      <w:r w:rsidR="000A6C98">
        <w:rPr>
          <w:rFonts w:ascii="Garamond" w:hAnsi="Garamond"/>
          <w:sz w:val="24"/>
          <w:szCs w:val="24"/>
        </w:rPr>
        <w:t>; t</w:t>
      </w:r>
      <w:r w:rsidR="00AD5813">
        <w:rPr>
          <w:rFonts w:ascii="Garamond" w:hAnsi="Garamond"/>
          <w:sz w:val="24"/>
          <w:szCs w:val="24"/>
        </w:rPr>
        <w:t xml:space="preserve">hey are instead what I have called explanatory </w:t>
      </w:r>
      <w:r w:rsidR="00AD5813" w:rsidRPr="005C5074">
        <w:rPr>
          <w:rFonts w:ascii="Garamond" w:hAnsi="Garamond"/>
          <w:i/>
          <w:sz w:val="24"/>
          <w:szCs w:val="24"/>
        </w:rPr>
        <w:t>factors</w:t>
      </w:r>
      <w:r w:rsidR="008E6B86">
        <w:rPr>
          <w:rFonts w:ascii="Garamond" w:hAnsi="Garamond"/>
          <w:sz w:val="24"/>
          <w:szCs w:val="24"/>
        </w:rPr>
        <w:t xml:space="preserve">. Aristotle’s term for what I have called a ‘factor’ is </w:t>
      </w:r>
      <w:proofErr w:type="spellStart"/>
      <w:r w:rsidR="008E6B86" w:rsidRPr="001F2906">
        <w:rPr>
          <w:rFonts w:ascii="Garamond" w:hAnsi="Garamond"/>
          <w:i/>
          <w:sz w:val="24"/>
          <w:szCs w:val="24"/>
        </w:rPr>
        <w:t>arch</w:t>
      </w:r>
      <w:r w:rsidR="008E6B86" w:rsidRPr="001F2906">
        <w:rPr>
          <w:rFonts w:ascii="Garamond" w:hAnsi="Garamond" w:cstheme="minorHAnsi"/>
          <w:i/>
          <w:sz w:val="24"/>
          <w:szCs w:val="24"/>
        </w:rPr>
        <w:t>ê</w:t>
      </w:r>
      <w:proofErr w:type="spellEnd"/>
      <w:r w:rsidR="008E6B86" w:rsidRPr="001F2906">
        <w:rPr>
          <w:rFonts w:ascii="Garamond" w:hAnsi="Garamond"/>
          <w:sz w:val="24"/>
          <w:szCs w:val="24"/>
        </w:rPr>
        <w:t xml:space="preserve"> which was translated into Latin as </w:t>
      </w:r>
      <w:r w:rsidR="008E6B86" w:rsidRPr="001F2906">
        <w:rPr>
          <w:rFonts w:ascii="Garamond" w:hAnsi="Garamond"/>
          <w:i/>
          <w:sz w:val="24"/>
          <w:szCs w:val="24"/>
        </w:rPr>
        <w:t>principio</w:t>
      </w:r>
      <w:r w:rsidR="008E6B86" w:rsidRPr="001F2906">
        <w:rPr>
          <w:rFonts w:ascii="Garamond" w:hAnsi="Garamond"/>
          <w:sz w:val="24"/>
          <w:szCs w:val="24"/>
        </w:rPr>
        <w:t xml:space="preserve">—whence our English word ‘principle.’ Unlike a common contemporary usage which takes the term to designate something linguistic such as a proposition, in Aristotle and among Medieval hylomorphists </w:t>
      </w:r>
      <w:r w:rsidR="008E6B86">
        <w:rPr>
          <w:rFonts w:ascii="Garamond" w:hAnsi="Garamond"/>
          <w:sz w:val="24"/>
          <w:szCs w:val="24"/>
        </w:rPr>
        <w:t xml:space="preserve">the corresponding terms </w:t>
      </w:r>
      <w:r w:rsidR="008E6B86" w:rsidRPr="001F2906">
        <w:rPr>
          <w:rFonts w:ascii="Garamond" w:hAnsi="Garamond"/>
          <w:sz w:val="24"/>
          <w:szCs w:val="24"/>
        </w:rPr>
        <w:t>designate a source, origin, or starting point for explanation—that is, what is responsible for explaining something.</w:t>
      </w:r>
      <w:r w:rsidR="00236761">
        <w:rPr>
          <w:rFonts w:ascii="Garamond" w:hAnsi="Garamond"/>
          <w:sz w:val="24"/>
          <w:szCs w:val="24"/>
        </w:rPr>
        <w:t xml:space="preserve"> Forms </w:t>
      </w:r>
      <w:r w:rsidR="006F0D17">
        <w:rPr>
          <w:rFonts w:ascii="Garamond" w:hAnsi="Garamond"/>
          <w:sz w:val="24"/>
          <w:szCs w:val="24"/>
        </w:rPr>
        <w:t xml:space="preserve">qualify, for as </w:t>
      </w:r>
      <w:r w:rsidR="00236761">
        <w:rPr>
          <w:rFonts w:ascii="Garamond" w:hAnsi="Garamond"/>
          <w:sz w:val="24"/>
          <w:szCs w:val="24"/>
        </w:rPr>
        <w:t xml:space="preserve">we’ve seen, they perform a variety of explanatory </w:t>
      </w:r>
      <w:r w:rsidR="00421769">
        <w:rPr>
          <w:rFonts w:ascii="Garamond" w:hAnsi="Garamond"/>
          <w:sz w:val="24"/>
          <w:szCs w:val="24"/>
        </w:rPr>
        <w:t xml:space="preserve">jobs </w:t>
      </w:r>
      <w:r w:rsidR="000A6C98">
        <w:rPr>
          <w:rFonts w:ascii="Garamond" w:hAnsi="Garamond"/>
          <w:sz w:val="24"/>
          <w:szCs w:val="24"/>
        </w:rPr>
        <w:t xml:space="preserve">including the </w:t>
      </w:r>
      <w:r w:rsidR="00421769">
        <w:rPr>
          <w:rFonts w:ascii="Garamond" w:hAnsi="Garamond"/>
          <w:sz w:val="24"/>
          <w:szCs w:val="24"/>
        </w:rPr>
        <w:t xml:space="preserve">job </w:t>
      </w:r>
      <w:r w:rsidR="000A6C98">
        <w:rPr>
          <w:rFonts w:ascii="Garamond" w:hAnsi="Garamond"/>
          <w:sz w:val="24"/>
          <w:szCs w:val="24"/>
        </w:rPr>
        <w:t xml:space="preserve">of explaining </w:t>
      </w:r>
      <w:r w:rsidR="002522B6">
        <w:rPr>
          <w:rFonts w:ascii="Garamond" w:hAnsi="Garamond"/>
          <w:sz w:val="24"/>
          <w:szCs w:val="24"/>
        </w:rPr>
        <w:t xml:space="preserve">the unity of </w:t>
      </w:r>
      <w:r w:rsidR="000A6C98">
        <w:rPr>
          <w:rFonts w:ascii="Garamond" w:hAnsi="Garamond"/>
          <w:sz w:val="24"/>
          <w:szCs w:val="24"/>
        </w:rPr>
        <w:t>composite material beings.</w:t>
      </w:r>
      <w:r w:rsidR="002522B6">
        <w:rPr>
          <w:rFonts w:ascii="Garamond" w:hAnsi="Garamond"/>
          <w:sz w:val="24"/>
          <w:szCs w:val="24"/>
        </w:rPr>
        <w:t xml:space="preserve"> </w:t>
      </w:r>
    </w:p>
    <w:p w:rsidR="00801078" w:rsidRDefault="000D5C85" w:rsidP="00843D78">
      <w:pPr>
        <w:spacing w:after="0" w:line="360" w:lineRule="auto"/>
        <w:ind w:firstLine="720"/>
        <w:rPr>
          <w:rFonts w:ascii="Garamond" w:hAnsi="Garamond"/>
          <w:sz w:val="24"/>
          <w:szCs w:val="24"/>
        </w:rPr>
      </w:pPr>
      <w:r>
        <w:rPr>
          <w:rFonts w:ascii="Garamond" w:hAnsi="Garamond"/>
          <w:sz w:val="24"/>
          <w:szCs w:val="24"/>
        </w:rPr>
        <w:t>Second, i</w:t>
      </w:r>
      <w:r w:rsidR="00352413">
        <w:rPr>
          <w:rFonts w:ascii="Garamond" w:hAnsi="Garamond"/>
          <w:sz w:val="24"/>
          <w:szCs w:val="24"/>
        </w:rPr>
        <w:t xml:space="preserve">f we were to identify an agent </w:t>
      </w:r>
      <w:r w:rsidR="00A02B60">
        <w:rPr>
          <w:rFonts w:ascii="Garamond" w:hAnsi="Garamond"/>
          <w:sz w:val="24"/>
          <w:szCs w:val="24"/>
        </w:rPr>
        <w:t xml:space="preserve">that acts to </w:t>
      </w:r>
      <w:r w:rsidR="00352413">
        <w:rPr>
          <w:rFonts w:ascii="Garamond" w:hAnsi="Garamond"/>
          <w:sz w:val="24"/>
          <w:szCs w:val="24"/>
        </w:rPr>
        <w:t xml:space="preserve">unify </w:t>
      </w:r>
      <w:r w:rsidR="00352413" w:rsidRPr="00352413">
        <w:rPr>
          <w:rFonts w:ascii="Garamond" w:hAnsi="Garamond"/>
          <w:i/>
          <w:sz w:val="24"/>
          <w:szCs w:val="24"/>
        </w:rPr>
        <w:t>x</w:t>
      </w:r>
      <w:r w:rsidR="00352413">
        <w:rPr>
          <w:rFonts w:ascii="Garamond" w:hAnsi="Garamond"/>
          <w:sz w:val="24"/>
          <w:szCs w:val="24"/>
        </w:rPr>
        <w:t xml:space="preserve">’s diverse parts, then that agent would have to be </w:t>
      </w:r>
      <w:r w:rsidR="00352413" w:rsidRPr="00352413">
        <w:rPr>
          <w:rFonts w:ascii="Garamond" w:hAnsi="Garamond"/>
          <w:i/>
          <w:sz w:val="24"/>
          <w:szCs w:val="24"/>
        </w:rPr>
        <w:t>x</w:t>
      </w:r>
      <w:r w:rsidR="00352413">
        <w:rPr>
          <w:rFonts w:ascii="Garamond" w:hAnsi="Garamond"/>
          <w:sz w:val="24"/>
          <w:szCs w:val="24"/>
        </w:rPr>
        <w:t xml:space="preserve"> itself</w:t>
      </w:r>
      <w:r w:rsidR="009039F9">
        <w:rPr>
          <w:rFonts w:ascii="Garamond" w:hAnsi="Garamond"/>
          <w:sz w:val="24"/>
          <w:szCs w:val="24"/>
        </w:rPr>
        <w:t xml:space="preserve">. But identifying the unifier of </w:t>
      </w:r>
      <w:r w:rsidR="009039F9" w:rsidRPr="009039F9">
        <w:rPr>
          <w:rFonts w:ascii="Garamond" w:hAnsi="Garamond"/>
          <w:i/>
          <w:sz w:val="24"/>
          <w:szCs w:val="24"/>
        </w:rPr>
        <w:t>x</w:t>
      </w:r>
      <w:r w:rsidR="009039F9">
        <w:rPr>
          <w:rFonts w:ascii="Garamond" w:hAnsi="Garamond"/>
          <w:sz w:val="24"/>
          <w:szCs w:val="24"/>
        </w:rPr>
        <w:t xml:space="preserve">’s parts with </w:t>
      </w:r>
      <w:r w:rsidR="009039F9" w:rsidRPr="009039F9">
        <w:rPr>
          <w:rFonts w:ascii="Garamond" w:hAnsi="Garamond"/>
          <w:i/>
          <w:sz w:val="24"/>
          <w:szCs w:val="24"/>
        </w:rPr>
        <w:t>x</w:t>
      </w:r>
      <w:r w:rsidR="009039F9">
        <w:rPr>
          <w:rFonts w:ascii="Garamond" w:hAnsi="Garamond"/>
          <w:sz w:val="24"/>
          <w:szCs w:val="24"/>
        </w:rPr>
        <w:t xml:space="preserve"> </w:t>
      </w:r>
      <w:r w:rsidR="00801078">
        <w:rPr>
          <w:rFonts w:ascii="Garamond" w:hAnsi="Garamond"/>
          <w:sz w:val="24"/>
          <w:szCs w:val="24"/>
        </w:rPr>
        <w:t xml:space="preserve">does not </w:t>
      </w:r>
      <w:r w:rsidR="00A02B60">
        <w:rPr>
          <w:rFonts w:ascii="Garamond" w:hAnsi="Garamond"/>
          <w:sz w:val="24"/>
          <w:szCs w:val="24"/>
        </w:rPr>
        <w:t xml:space="preserve">give up on the task of explaining </w:t>
      </w:r>
      <w:r w:rsidR="00A02B60" w:rsidRPr="009D0E2D">
        <w:rPr>
          <w:rFonts w:ascii="Garamond" w:hAnsi="Garamond"/>
          <w:i/>
          <w:sz w:val="24"/>
          <w:szCs w:val="24"/>
        </w:rPr>
        <w:t>x</w:t>
      </w:r>
      <w:r w:rsidR="00A02B60">
        <w:rPr>
          <w:rFonts w:ascii="Garamond" w:hAnsi="Garamond"/>
          <w:sz w:val="24"/>
          <w:szCs w:val="24"/>
        </w:rPr>
        <w:t xml:space="preserve">’s unity, as the dilemma claims, for there is a story about how </w:t>
      </w:r>
      <w:r w:rsidR="00A02B60" w:rsidRPr="00A02B60">
        <w:rPr>
          <w:rFonts w:ascii="Garamond" w:hAnsi="Garamond"/>
          <w:i/>
          <w:sz w:val="24"/>
          <w:szCs w:val="24"/>
        </w:rPr>
        <w:t>x</w:t>
      </w:r>
      <w:r w:rsidR="00A02B60">
        <w:rPr>
          <w:rFonts w:ascii="Garamond" w:hAnsi="Garamond"/>
          <w:sz w:val="24"/>
          <w:szCs w:val="24"/>
        </w:rPr>
        <w:t xml:space="preserve"> manages to be a </w:t>
      </w:r>
      <w:r w:rsidR="006F279D">
        <w:rPr>
          <w:rFonts w:ascii="Garamond" w:hAnsi="Garamond"/>
          <w:sz w:val="24"/>
          <w:szCs w:val="24"/>
        </w:rPr>
        <w:t xml:space="preserve">unified whole </w:t>
      </w:r>
      <w:r w:rsidR="00A02B60">
        <w:rPr>
          <w:rFonts w:ascii="Garamond" w:hAnsi="Garamond"/>
          <w:sz w:val="24"/>
          <w:szCs w:val="24"/>
        </w:rPr>
        <w:t xml:space="preserve">while yet comprising </w:t>
      </w:r>
      <w:r w:rsidR="006F279D">
        <w:rPr>
          <w:rFonts w:ascii="Garamond" w:hAnsi="Garamond"/>
          <w:sz w:val="24"/>
          <w:szCs w:val="24"/>
        </w:rPr>
        <w:t>diverse parts</w:t>
      </w:r>
      <w:r w:rsidR="00A02B60">
        <w:rPr>
          <w:rFonts w:ascii="Garamond" w:hAnsi="Garamond"/>
          <w:sz w:val="24"/>
          <w:szCs w:val="24"/>
        </w:rPr>
        <w:t xml:space="preserve">; namely, </w:t>
      </w:r>
      <w:r w:rsidR="00A02B60" w:rsidRPr="00A02B60">
        <w:rPr>
          <w:rFonts w:ascii="Garamond" w:hAnsi="Garamond"/>
          <w:i/>
          <w:sz w:val="24"/>
          <w:szCs w:val="24"/>
        </w:rPr>
        <w:t>x</w:t>
      </w:r>
      <w:r w:rsidR="00A02B60">
        <w:rPr>
          <w:rFonts w:ascii="Garamond" w:hAnsi="Garamond"/>
          <w:sz w:val="24"/>
          <w:szCs w:val="24"/>
        </w:rPr>
        <w:t xml:space="preserve"> does so on account of its continuous forming activity. </w:t>
      </w:r>
      <w:r w:rsidR="00E55BBF">
        <w:rPr>
          <w:rFonts w:ascii="Garamond" w:hAnsi="Garamond"/>
          <w:sz w:val="24"/>
          <w:szCs w:val="24"/>
        </w:rPr>
        <w:t xml:space="preserve">It is true on the hylomorphic theory I’ve outlined that this activity is taken as a </w:t>
      </w:r>
      <w:r w:rsidR="00E55BBF">
        <w:rPr>
          <w:rFonts w:ascii="Garamond" w:hAnsi="Garamond"/>
          <w:sz w:val="24"/>
          <w:szCs w:val="24"/>
        </w:rPr>
        <w:lastRenderedPageBreak/>
        <w:t xml:space="preserve">primitive—it is simply what </w:t>
      </w:r>
      <w:r w:rsidR="00E55BBF" w:rsidRPr="00E55BBF">
        <w:rPr>
          <w:rFonts w:ascii="Garamond" w:hAnsi="Garamond"/>
          <w:i/>
          <w:sz w:val="24"/>
          <w:szCs w:val="24"/>
        </w:rPr>
        <w:t>x</w:t>
      </w:r>
      <w:r w:rsidR="00E55BBF">
        <w:rPr>
          <w:rFonts w:ascii="Garamond" w:hAnsi="Garamond"/>
          <w:sz w:val="24"/>
          <w:szCs w:val="24"/>
        </w:rPr>
        <w:t xml:space="preserve"> does, what is in </w:t>
      </w:r>
      <w:r w:rsidR="00E55BBF" w:rsidRPr="00E55BBF">
        <w:rPr>
          <w:rFonts w:ascii="Garamond" w:hAnsi="Garamond"/>
          <w:i/>
          <w:sz w:val="24"/>
          <w:szCs w:val="24"/>
        </w:rPr>
        <w:t>x</w:t>
      </w:r>
      <w:r w:rsidR="00E55BBF">
        <w:rPr>
          <w:rFonts w:ascii="Garamond" w:hAnsi="Garamond"/>
          <w:sz w:val="24"/>
          <w:szCs w:val="24"/>
        </w:rPr>
        <w:t xml:space="preserve">’s nature to do. But contrary to what the dilemma contends, the theory does not imply the vacuous claim that </w:t>
      </w:r>
      <w:r w:rsidR="00E55BBF" w:rsidRPr="00E55BBF">
        <w:rPr>
          <w:rFonts w:ascii="Garamond" w:hAnsi="Garamond"/>
          <w:i/>
          <w:sz w:val="24"/>
          <w:szCs w:val="24"/>
        </w:rPr>
        <w:t>x</w:t>
      </w:r>
      <w:r w:rsidR="00E55BBF">
        <w:rPr>
          <w:rFonts w:ascii="Garamond" w:hAnsi="Garamond"/>
          <w:sz w:val="24"/>
          <w:szCs w:val="24"/>
        </w:rPr>
        <w:t xml:space="preserve"> is unified simply because </w:t>
      </w:r>
      <w:r w:rsidR="00E55BBF" w:rsidRPr="00E55BBF">
        <w:rPr>
          <w:rFonts w:ascii="Garamond" w:hAnsi="Garamond"/>
          <w:i/>
          <w:sz w:val="24"/>
          <w:szCs w:val="24"/>
        </w:rPr>
        <w:t>x</w:t>
      </w:r>
      <w:r w:rsidR="00E55BBF">
        <w:rPr>
          <w:rFonts w:ascii="Garamond" w:hAnsi="Garamond"/>
          <w:sz w:val="24"/>
          <w:szCs w:val="24"/>
        </w:rPr>
        <w:t xml:space="preserve"> is unified.  </w:t>
      </w:r>
    </w:p>
    <w:p w:rsidR="00352413" w:rsidRDefault="00801078" w:rsidP="00843D78">
      <w:pPr>
        <w:spacing w:after="0" w:line="360" w:lineRule="auto"/>
        <w:ind w:firstLine="720"/>
        <w:rPr>
          <w:rFonts w:ascii="Garamond" w:hAnsi="Garamond"/>
          <w:sz w:val="24"/>
          <w:szCs w:val="24"/>
        </w:rPr>
      </w:pPr>
      <w:r>
        <w:rPr>
          <w:rFonts w:ascii="Garamond" w:hAnsi="Garamond"/>
          <w:sz w:val="24"/>
          <w:szCs w:val="24"/>
        </w:rPr>
        <w:t xml:space="preserve">Finally, the dilemma suggests that since </w:t>
      </w:r>
      <w:r w:rsidRPr="00801078">
        <w:rPr>
          <w:rFonts w:ascii="Garamond" w:hAnsi="Garamond"/>
          <w:i/>
          <w:sz w:val="24"/>
          <w:szCs w:val="24"/>
        </w:rPr>
        <w:t>x</w:t>
      </w:r>
      <w:r>
        <w:rPr>
          <w:rFonts w:ascii="Garamond" w:hAnsi="Garamond"/>
          <w:sz w:val="24"/>
          <w:szCs w:val="24"/>
        </w:rPr>
        <w:t xml:space="preserve"> is not numerically identical to </w:t>
      </w:r>
      <w:r w:rsidR="000D5C85">
        <w:rPr>
          <w:rFonts w:ascii="Garamond" w:hAnsi="Garamond"/>
          <w:sz w:val="24"/>
          <w:szCs w:val="24"/>
        </w:rPr>
        <w:t xml:space="preserve">its forming </w:t>
      </w:r>
      <w:r>
        <w:rPr>
          <w:rFonts w:ascii="Garamond" w:hAnsi="Garamond"/>
          <w:sz w:val="24"/>
          <w:szCs w:val="24"/>
        </w:rPr>
        <w:t xml:space="preserve">activity, something must explain how </w:t>
      </w:r>
      <w:r w:rsidR="00E170C0">
        <w:rPr>
          <w:rFonts w:ascii="Garamond" w:hAnsi="Garamond"/>
          <w:sz w:val="24"/>
          <w:szCs w:val="24"/>
        </w:rPr>
        <w:t xml:space="preserve">that activity </w:t>
      </w:r>
      <w:r>
        <w:rPr>
          <w:rFonts w:ascii="Garamond" w:hAnsi="Garamond"/>
          <w:sz w:val="24"/>
          <w:szCs w:val="24"/>
        </w:rPr>
        <w:t xml:space="preserve">manages to be unified with </w:t>
      </w:r>
      <w:r w:rsidRPr="00801078">
        <w:rPr>
          <w:rFonts w:ascii="Garamond" w:hAnsi="Garamond"/>
          <w:i/>
          <w:sz w:val="24"/>
          <w:szCs w:val="24"/>
        </w:rPr>
        <w:t>x</w:t>
      </w:r>
      <w:r w:rsidR="00E170C0">
        <w:rPr>
          <w:rFonts w:ascii="Garamond" w:hAnsi="Garamond"/>
          <w:sz w:val="24"/>
          <w:szCs w:val="24"/>
        </w:rPr>
        <w:t xml:space="preserve">, and this explanatory demand </w:t>
      </w:r>
      <w:r>
        <w:rPr>
          <w:rFonts w:ascii="Garamond" w:hAnsi="Garamond"/>
          <w:sz w:val="24"/>
          <w:szCs w:val="24"/>
        </w:rPr>
        <w:t>generat</w:t>
      </w:r>
      <w:r w:rsidR="00E170C0">
        <w:rPr>
          <w:rFonts w:ascii="Garamond" w:hAnsi="Garamond"/>
          <w:sz w:val="24"/>
          <w:szCs w:val="24"/>
        </w:rPr>
        <w:t xml:space="preserve">es an infinite </w:t>
      </w:r>
      <w:r>
        <w:rPr>
          <w:rFonts w:ascii="Garamond" w:hAnsi="Garamond"/>
          <w:sz w:val="24"/>
          <w:szCs w:val="24"/>
        </w:rPr>
        <w:t xml:space="preserve">regress. A regress </w:t>
      </w:r>
      <w:r w:rsidR="007D3053">
        <w:rPr>
          <w:rFonts w:ascii="Garamond" w:hAnsi="Garamond"/>
          <w:sz w:val="24"/>
          <w:szCs w:val="24"/>
        </w:rPr>
        <w:t>results</w:t>
      </w:r>
      <w:r>
        <w:rPr>
          <w:rFonts w:ascii="Garamond" w:hAnsi="Garamond"/>
          <w:sz w:val="24"/>
          <w:szCs w:val="24"/>
        </w:rPr>
        <w:t xml:space="preserve">, however, only if </w:t>
      </w:r>
      <w:r w:rsidR="007D3053">
        <w:rPr>
          <w:rFonts w:ascii="Garamond" w:hAnsi="Garamond"/>
          <w:sz w:val="24"/>
          <w:szCs w:val="24"/>
        </w:rPr>
        <w:t xml:space="preserve">what unifies </w:t>
      </w:r>
      <w:r w:rsidR="007D3053" w:rsidRPr="007D3053">
        <w:rPr>
          <w:rFonts w:ascii="Garamond" w:hAnsi="Garamond"/>
          <w:i/>
          <w:sz w:val="24"/>
          <w:szCs w:val="24"/>
        </w:rPr>
        <w:t>x</w:t>
      </w:r>
      <w:r w:rsidR="007D3053">
        <w:rPr>
          <w:rFonts w:ascii="Garamond" w:hAnsi="Garamond"/>
          <w:sz w:val="24"/>
          <w:szCs w:val="24"/>
        </w:rPr>
        <w:t xml:space="preserve"> with its activity is </w:t>
      </w:r>
      <w:r>
        <w:rPr>
          <w:rFonts w:ascii="Garamond" w:hAnsi="Garamond"/>
          <w:sz w:val="24"/>
          <w:szCs w:val="24"/>
        </w:rPr>
        <w:t>some further entity, but that is not the case on the hylomorphic theory I’ve outlined.</w:t>
      </w:r>
      <w:r w:rsidR="005C5074">
        <w:rPr>
          <w:rFonts w:ascii="Garamond" w:hAnsi="Garamond"/>
          <w:sz w:val="24"/>
          <w:szCs w:val="24"/>
        </w:rPr>
        <w:t xml:space="preserve"> Insofar as activities are tropes, each is performed </w:t>
      </w:r>
      <w:r w:rsidR="00DB5B46">
        <w:rPr>
          <w:rFonts w:ascii="Garamond" w:hAnsi="Garamond"/>
          <w:sz w:val="24"/>
          <w:szCs w:val="24"/>
        </w:rPr>
        <w:t xml:space="preserve">only </w:t>
      </w:r>
      <w:r w:rsidR="005C5074">
        <w:rPr>
          <w:rFonts w:ascii="Garamond" w:hAnsi="Garamond"/>
          <w:sz w:val="24"/>
          <w:szCs w:val="24"/>
        </w:rPr>
        <w:t>by its particular agent. Socrates’ singing cannot be performed by someone other than Socrates</w:t>
      </w:r>
      <w:r w:rsidR="00C243A7">
        <w:rPr>
          <w:rFonts w:ascii="Garamond" w:hAnsi="Garamond"/>
          <w:sz w:val="24"/>
          <w:szCs w:val="24"/>
        </w:rPr>
        <w:t xml:space="preserve">, nor can his forming activity—his living—be performed by someone other than him. In addition, Socrates cannot exist without engaging in that activity. As the Aristotelian slogan has it, his living is his being. </w:t>
      </w:r>
      <w:r w:rsidR="000913B5">
        <w:rPr>
          <w:rFonts w:ascii="Garamond" w:hAnsi="Garamond"/>
          <w:sz w:val="24"/>
          <w:szCs w:val="24"/>
        </w:rPr>
        <w:t xml:space="preserve">This account of what unifies </w:t>
      </w:r>
      <w:r w:rsidR="000913B5" w:rsidRPr="007D3053">
        <w:rPr>
          <w:rFonts w:ascii="Garamond" w:hAnsi="Garamond"/>
          <w:i/>
          <w:sz w:val="24"/>
          <w:szCs w:val="24"/>
        </w:rPr>
        <w:t>x</w:t>
      </w:r>
      <w:r w:rsidR="000913B5">
        <w:rPr>
          <w:rFonts w:ascii="Garamond" w:hAnsi="Garamond"/>
          <w:sz w:val="24"/>
          <w:szCs w:val="24"/>
        </w:rPr>
        <w:t xml:space="preserve"> with </w:t>
      </w:r>
      <w:r w:rsidR="000913B5" w:rsidRPr="000913B5">
        <w:rPr>
          <w:rFonts w:ascii="Garamond" w:hAnsi="Garamond"/>
          <w:i/>
          <w:sz w:val="24"/>
          <w:szCs w:val="24"/>
        </w:rPr>
        <w:t>x</w:t>
      </w:r>
      <w:r w:rsidR="000913B5">
        <w:rPr>
          <w:rFonts w:ascii="Garamond" w:hAnsi="Garamond"/>
          <w:sz w:val="24"/>
          <w:szCs w:val="24"/>
        </w:rPr>
        <w:t xml:space="preserve">’s activity does not posit some further entity distinct from </w:t>
      </w:r>
      <w:r w:rsidR="000913B5" w:rsidRPr="000913B5">
        <w:rPr>
          <w:rFonts w:ascii="Garamond" w:hAnsi="Garamond"/>
          <w:i/>
          <w:sz w:val="24"/>
          <w:szCs w:val="24"/>
        </w:rPr>
        <w:t>x</w:t>
      </w:r>
      <w:r w:rsidR="000913B5">
        <w:rPr>
          <w:rFonts w:ascii="Garamond" w:hAnsi="Garamond"/>
          <w:sz w:val="24"/>
          <w:szCs w:val="24"/>
        </w:rPr>
        <w:t xml:space="preserve"> and its activity. Consequently, it does not generate a regress as the dilemma insists.</w:t>
      </w:r>
    </w:p>
    <w:p w:rsidR="00352413" w:rsidRDefault="004C46B9" w:rsidP="00843D78">
      <w:pPr>
        <w:spacing w:after="0" w:line="360" w:lineRule="auto"/>
        <w:rPr>
          <w:rFonts w:ascii="Garamond" w:hAnsi="Garamond"/>
          <w:sz w:val="24"/>
          <w:szCs w:val="24"/>
        </w:rPr>
      </w:pPr>
      <w:r>
        <w:rPr>
          <w:rFonts w:ascii="Garamond" w:hAnsi="Garamond"/>
          <w:sz w:val="24"/>
          <w:szCs w:val="24"/>
        </w:rPr>
        <w:tab/>
        <w:t xml:space="preserve">I’ve presented some competing views about the metaphysics of parts and wholes: </w:t>
      </w:r>
      <w:proofErr w:type="spellStart"/>
      <w:r>
        <w:rPr>
          <w:rFonts w:ascii="Garamond" w:hAnsi="Garamond"/>
          <w:sz w:val="24"/>
          <w:szCs w:val="24"/>
        </w:rPr>
        <w:t>mereonominalism</w:t>
      </w:r>
      <w:proofErr w:type="spellEnd"/>
      <w:r>
        <w:rPr>
          <w:rFonts w:ascii="Garamond" w:hAnsi="Garamond"/>
          <w:sz w:val="24"/>
          <w:szCs w:val="24"/>
        </w:rPr>
        <w:t xml:space="preserve">, </w:t>
      </w:r>
      <w:proofErr w:type="spellStart"/>
      <w:r>
        <w:rPr>
          <w:rFonts w:ascii="Garamond" w:hAnsi="Garamond"/>
          <w:sz w:val="24"/>
          <w:szCs w:val="24"/>
        </w:rPr>
        <w:t>holonominalism</w:t>
      </w:r>
      <w:proofErr w:type="spellEnd"/>
      <w:r>
        <w:rPr>
          <w:rFonts w:ascii="Garamond" w:hAnsi="Garamond"/>
          <w:sz w:val="24"/>
          <w:szCs w:val="24"/>
        </w:rPr>
        <w:t xml:space="preserve">, and part-whole realism. The last of these faces a problem explaining how a unified whole is able to comprise diverse parts. I have argued that a hylomorphic </w:t>
      </w:r>
      <w:r w:rsidR="00D51108">
        <w:rPr>
          <w:rFonts w:ascii="Garamond" w:hAnsi="Garamond"/>
          <w:sz w:val="24"/>
          <w:szCs w:val="24"/>
        </w:rPr>
        <w:t xml:space="preserve">theory </w:t>
      </w:r>
      <w:r w:rsidR="00E55BBF">
        <w:rPr>
          <w:rFonts w:ascii="Garamond" w:hAnsi="Garamond"/>
          <w:sz w:val="24"/>
          <w:szCs w:val="24"/>
        </w:rPr>
        <w:t xml:space="preserve">that conceives of forms along Aristotelian lines </w:t>
      </w:r>
      <w:r>
        <w:rPr>
          <w:rFonts w:ascii="Garamond" w:hAnsi="Garamond"/>
          <w:sz w:val="24"/>
          <w:szCs w:val="24"/>
        </w:rPr>
        <w:t>provides part-whole realists with a solution.</w:t>
      </w:r>
    </w:p>
    <w:p w:rsidR="00CD3C46" w:rsidRDefault="00CD3C46" w:rsidP="00843D78">
      <w:pPr>
        <w:spacing w:after="0" w:line="360" w:lineRule="auto"/>
        <w:rPr>
          <w:rFonts w:ascii="Garamond" w:hAnsi="Garamond"/>
          <w:sz w:val="24"/>
          <w:szCs w:val="24"/>
        </w:rPr>
      </w:pPr>
    </w:p>
    <w:p w:rsidR="00E27C55" w:rsidRDefault="00E27C55" w:rsidP="00843D78">
      <w:pPr>
        <w:spacing w:after="0" w:line="360" w:lineRule="auto"/>
        <w:rPr>
          <w:rFonts w:ascii="Garamond" w:hAnsi="Garamond"/>
          <w:sz w:val="24"/>
          <w:szCs w:val="24"/>
        </w:rPr>
      </w:pPr>
    </w:p>
    <w:p w:rsidR="00FF1DF9" w:rsidRPr="00A728E8" w:rsidRDefault="00A728E8" w:rsidP="00843D78">
      <w:pPr>
        <w:pStyle w:val="Heading-italic"/>
        <w:spacing w:line="360" w:lineRule="auto"/>
        <w:rPr>
          <w:rFonts w:ascii="Garamond" w:hAnsi="Garamond"/>
          <w:b/>
          <w:i w:val="0"/>
        </w:rPr>
      </w:pPr>
      <w:r w:rsidRPr="00A728E8">
        <w:rPr>
          <w:rFonts w:ascii="Garamond" w:hAnsi="Garamond"/>
          <w:b/>
          <w:i w:val="0"/>
        </w:rPr>
        <w:t>References</w:t>
      </w:r>
    </w:p>
    <w:p w:rsidR="00FF1DF9" w:rsidRPr="00301538" w:rsidRDefault="00FF1DF9" w:rsidP="00843D78">
      <w:pPr>
        <w:pStyle w:val="Heading-italic"/>
        <w:spacing w:line="360" w:lineRule="auto"/>
        <w:rPr>
          <w:rFonts w:ascii="Garamond" w:hAnsi="Garamond"/>
        </w:rPr>
      </w:pPr>
    </w:p>
    <w:p w:rsidR="002C10FD" w:rsidRDefault="00B17546" w:rsidP="00114949">
      <w:pPr>
        <w:spacing w:after="0" w:line="360" w:lineRule="auto"/>
        <w:rPr>
          <w:rFonts w:ascii="Garamond" w:hAnsi="Garamond"/>
          <w:sz w:val="24"/>
          <w:szCs w:val="24"/>
        </w:rPr>
      </w:pPr>
      <w:hyperlink r:id="rId18" w:history="1">
        <w:r w:rsidR="00114949" w:rsidRPr="00B17546">
          <w:rPr>
            <w:rStyle w:val="Hyperlink"/>
            <w:rFonts w:ascii="Garamond" w:hAnsi="Garamond"/>
            <w:sz w:val="24"/>
            <w:szCs w:val="24"/>
          </w:rPr>
          <w:t>Jaworski, William</w:t>
        </w:r>
        <w:r w:rsidR="00114949" w:rsidRPr="00B17546">
          <w:rPr>
            <w:rStyle w:val="Hyperlink"/>
            <w:rFonts w:ascii="Garamond" w:hAnsi="Garamond"/>
            <w:sz w:val="24"/>
            <w:szCs w:val="24"/>
          </w:rPr>
          <w:t xml:space="preserve">. </w:t>
        </w:r>
        <w:r w:rsidR="00114949" w:rsidRPr="00B17546">
          <w:rPr>
            <w:rStyle w:val="Hyperlink"/>
            <w:rFonts w:ascii="Garamond" w:hAnsi="Garamond"/>
            <w:sz w:val="24"/>
            <w:szCs w:val="24"/>
          </w:rPr>
          <w:t>2014</w:t>
        </w:r>
        <w:r w:rsidR="00114949" w:rsidRPr="00B17546">
          <w:rPr>
            <w:rStyle w:val="Hyperlink"/>
            <w:rFonts w:ascii="Garamond" w:hAnsi="Garamond"/>
            <w:sz w:val="24"/>
            <w:szCs w:val="24"/>
          </w:rPr>
          <w:t xml:space="preserve">. </w:t>
        </w:r>
        <w:r w:rsidR="00114949" w:rsidRPr="00B17546">
          <w:rPr>
            <w:rStyle w:val="Hyperlink"/>
            <w:rFonts w:ascii="Garamond" w:hAnsi="Garamond"/>
            <w:sz w:val="24"/>
            <w:szCs w:val="24"/>
          </w:rPr>
          <w:t xml:space="preserve">Hylomorphism and the </w:t>
        </w:r>
        <w:r w:rsidR="00114949" w:rsidRPr="00B17546">
          <w:rPr>
            <w:rStyle w:val="Hyperlink"/>
            <w:rFonts w:ascii="Garamond" w:hAnsi="Garamond"/>
            <w:sz w:val="24"/>
            <w:szCs w:val="24"/>
          </w:rPr>
          <w:t>M</w:t>
        </w:r>
        <w:r w:rsidR="00114949" w:rsidRPr="00B17546">
          <w:rPr>
            <w:rStyle w:val="Hyperlink"/>
            <w:rFonts w:ascii="Garamond" w:hAnsi="Garamond"/>
            <w:sz w:val="24"/>
            <w:szCs w:val="24"/>
          </w:rPr>
          <w:t xml:space="preserve">etaphysics of </w:t>
        </w:r>
        <w:r w:rsidR="00114949" w:rsidRPr="00B17546">
          <w:rPr>
            <w:rStyle w:val="Hyperlink"/>
            <w:rFonts w:ascii="Garamond" w:hAnsi="Garamond"/>
            <w:sz w:val="24"/>
            <w:szCs w:val="24"/>
          </w:rPr>
          <w:t>S</w:t>
        </w:r>
        <w:r w:rsidR="00114949" w:rsidRPr="00B17546">
          <w:rPr>
            <w:rStyle w:val="Hyperlink"/>
            <w:rFonts w:ascii="Garamond" w:hAnsi="Garamond"/>
            <w:sz w:val="24"/>
            <w:szCs w:val="24"/>
          </w:rPr>
          <w:t>tructure</w:t>
        </w:r>
        <w:r w:rsidR="00114949" w:rsidRPr="00B17546">
          <w:rPr>
            <w:rStyle w:val="Hyperlink"/>
            <w:rFonts w:ascii="Garamond" w:hAnsi="Garamond"/>
            <w:sz w:val="24"/>
            <w:szCs w:val="24"/>
          </w:rPr>
          <w:t xml:space="preserve">. </w:t>
        </w:r>
        <w:r w:rsidR="00114949" w:rsidRPr="00B17546">
          <w:rPr>
            <w:rStyle w:val="Hyperlink"/>
            <w:rFonts w:ascii="Garamond" w:hAnsi="Garamond"/>
            <w:i/>
            <w:sz w:val="24"/>
            <w:szCs w:val="24"/>
          </w:rPr>
          <w:t xml:space="preserve">Res </w:t>
        </w:r>
        <w:proofErr w:type="spellStart"/>
        <w:r w:rsidR="00114949" w:rsidRPr="00B17546">
          <w:rPr>
            <w:rStyle w:val="Hyperlink"/>
            <w:rFonts w:ascii="Garamond" w:hAnsi="Garamond"/>
            <w:i/>
            <w:sz w:val="24"/>
            <w:szCs w:val="24"/>
          </w:rPr>
          <w:t>Philosophica</w:t>
        </w:r>
        <w:proofErr w:type="spellEnd"/>
        <w:r w:rsidR="00114949" w:rsidRPr="00B17546">
          <w:rPr>
            <w:rStyle w:val="Hyperlink"/>
            <w:rFonts w:ascii="Garamond" w:hAnsi="Garamond"/>
            <w:sz w:val="24"/>
            <w:szCs w:val="24"/>
          </w:rPr>
          <w:t xml:space="preserve"> 91:</w:t>
        </w:r>
        <w:r w:rsidR="00114949" w:rsidRPr="00B17546">
          <w:rPr>
            <w:rStyle w:val="Hyperlink"/>
            <w:rFonts w:ascii="Garamond" w:hAnsi="Garamond"/>
            <w:sz w:val="24"/>
            <w:szCs w:val="24"/>
          </w:rPr>
          <w:t xml:space="preserve"> </w:t>
        </w:r>
        <w:r w:rsidR="00114949" w:rsidRPr="00B17546">
          <w:rPr>
            <w:rStyle w:val="Hyperlink"/>
            <w:rFonts w:ascii="Garamond" w:hAnsi="Garamond"/>
            <w:sz w:val="24"/>
            <w:szCs w:val="24"/>
          </w:rPr>
          <w:t>179</w:t>
        </w:r>
        <w:r w:rsidR="00114949" w:rsidRPr="00B17546">
          <w:rPr>
            <w:rStyle w:val="Hyperlink"/>
            <w:rFonts w:ascii="Garamond" w:hAnsi="Garamond"/>
            <w:sz w:val="24"/>
            <w:szCs w:val="24"/>
          </w:rPr>
          <w:t>-</w:t>
        </w:r>
        <w:r w:rsidR="00114949" w:rsidRPr="00B17546">
          <w:rPr>
            <w:rStyle w:val="Hyperlink"/>
            <w:rFonts w:ascii="Garamond" w:hAnsi="Garamond"/>
            <w:sz w:val="24"/>
            <w:szCs w:val="24"/>
          </w:rPr>
          <w:t>201</w:t>
        </w:r>
        <w:r w:rsidR="00114949" w:rsidRPr="00B17546">
          <w:rPr>
            <w:rStyle w:val="Hyperlink"/>
            <w:rFonts w:ascii="Garamond" w:hAnsi="Garamond"/>
            <w:sz w:val="24"/>
            <w:szCs w:val="24"/>
          </w:rPr>
          <w:t>.</w:t>
        </w:r>
      </w:hyperlink>
    </w:p>
    <w:p w:rsidR="00BA7052" w:rsidRDefault="00BA7052" w:rsidP="00843D78">
      <w:pPr>
        <w:spacing w:after="0" w:line="360" w:lineRule="auto"/>
        <w:rPr>
          <w:rFonts w:ascii="Garamond" w:hAnsi="Garamond"/>
          <w:sz w:val="24"/>
          <w:szCs w:val="24"/>
        </w:rPr>
      </w:pPr>
    </w:p>
    <w:p w:rsidR="00511AB1" w:rsidRDefault="00B17546" w:rsidP="00843D78">
      <w:pPr>
        <w:spacing w:after="0" w:line="360" w:lineRule="auto"/>
        <w:rPr>
          <w:rFonts w:ascii="Garamond" w:hAnsi="Garamond"/>
          <w:sz w:val="24"/>
          <w:szCs w:val="24"/>
        </w:rPr>
      </w:pPr>
      <w:hyperlink r:id="rId19" w:history="1">
        <w:r w:rsidR="000B3035" w:rsidRPr="00B17546">
          <w:rPr>
            <w:rStyle w:val="Hyperlink"/>
            <w:rFonts w:ascii="Garamond" w:hAnsi="Garamond"/>
            <w:sz w:val="24"/>
            <w:szCs w:val="24"/>
          </w:rPr>
          <w:t>Jaworski, William.</w:t>
        </w:r>
        <w:r w:rsidR="000B3035" w:rsidRPr="00B17546">
          <w:rPr>
            <w:rStyle w:val="Hyperlink"/>
            <w:rFonts w:ascii="Garamond" w:hAnsi="Garamond"/>
            <w:sz w:val="24"/>
            <w:szCs w:val="24"/>
          </w:rPr>
          <w:t xml:space="preserve"> </w:t>
        </w:r>
        <w:r w:rsidR="00511AB1" w:rsidRPr="00B17546">
          <w:rPr>
            <w:rStyle w:val="Hyperlink"/>
            <w:rFonts w:ascii="Garamond" w:hAnsi="Garamond"/>
            <w:sz w:val="24"/>
            <w:szCs w:val="24"/>
          </w:rPr>
          <w:t>2016</w:t>
        </w:r>
        <w:r w:rsidR="000B3035" w:rsidRPr="00B17546">
          <w:rPr>
            <w:rStyle w:val="Hyperlink"/>
            <w:rFonts w:ascii="Garamond" w:hAnsi="Garamond"/>
            <w:sz w:val="24"/>
            <w:szCs w:val="24"/>
          </w:rPr>
          <w:t xml:space="preserve">. </w:t>
        </w:r>
        <w:r w:rsidR="000B3035" w:rsidRPr="00B17546">
          <w:rPr>
            <w:rStyle w:val="Hyperlink"/>
            <w:rFonts w:ascii="Garamond" w:hAnsi="Garamond"/>
            <w:i/>
            <w:sz w:val="24"/>
            <w:szCs w:val="24"/>
          </w:rPr>
          <w:t>Structure and the Metaphysics of Mind: How Hylomorphism Solves the Mind-Body Problem</w:t>
        </w:r>
        <w:r w:rsidR="000B3035" w:rsidRPr="00B17546">
          <w:rPr>
            <w:rStyle w:val="Hyperlink"/>
            <w:rFonts w:ascii="Garamond" w:hAnsi="Garamond"/>
            <w:sz w:val="24"/>
            <w:szCs w:val="24"/>
          </w:rPr>
          <w:t>. Oxford University Press.</w:t>
        </w:r>
      </w:hyperlink>
    </w:p>
    <w:p w:rsidR="00BA7052" w:rsidRDefault="00BA7052" w:rsidP="00843D78">
      <w:pPr>
        <w:spacing w:after="0" w:line="360" w:lineRule="auto"/>
        <w:rPr>
          <w:rFonts w:ascii="Garamond" w:hAnsi="Garamond"/>
          <w:sz w:val="24"/>
          <w:szCs w:val="24"/>
        </w:rPr>
      </w:pPr>
    </w:p>
    <w:p w:rsidR="003D63DC" w:rsidRDefault="00B17546" w:rsidP="00843D78">
      <w:pPr>
        <w:spacing w:after="0" w:line="360" w:lineRule="auto"/>
        <w:rPr>
          <w:rFonts w:ascii="Garamond" w:hAnsi="Garamond"/>
          <w:sz w:val="24"/>
          <w:szCs w:val="24"/>
        </w:rPr>
      </w:pPr>
      <w:hyperlink r:id="rId20" w:history="1">
        <w:r w:rsidR="006227B9" w:rsidRPr="00B17546">
          <w:rPr>
            <w:rStyle w:val="Hyperlink"/>
            <w:rFonts w:ascii="Garamond" w:hAnsi="Garamond"/>
            <w:sz w:val="24"/>
            <w:szCs w:val="24"/>
          </w:rPr>
          <w:t xml:space="preserve">Jaworski, William. </w:t>
        </w:r>
        <w:r w:rsidR="003D63DC" w:rsidRPr="00B17546">
          <w:rPr>
            <w:rStyle w:val="Hyperlink"/>
            <w:rFonts w:ascii="Garamond" w:hAnsi="Garamond"/>
            <w:sz w:val="24"/>
            <w:szCs w:val="24"/>
          </w:rPr>
          <w:t>2017</w:t>
        </w:r>
        <w:r w:rsidR="006227B9" w:rsidRPr="00B17546">
          <w:rPr>
            <w:rStyle w:val="Hyperlink"/>
            <w:rFonts w:ascii="Garamond" w:hAnsi="Garamond"/>
            <w:sz w:val="24"/>
            <w:szCs w:val="24"/>
          </w:rPr>
          <w:t xml:space="preserve">. </w:t>
        </w:r>
        <w:r w:rsidR="006227B9" w:rsidRPr="00B17546">
          <w:rPr>
            <w:rStyle w:val="Hyperlink"/>
            <w:rFonts w:ascii="Garamond" w:hAnsi="Garamond"/>
            <w:sz w:val="24"/>
            <w:szCs w:val="24"/>
          </w:rPr>
          <w:t xml:space="preserve">Psychology without a Mental-Physical Dichotomy. In </w:t>
        </w:r>
        <w:r w:rsidR="006227B9" w:rsidRPr="00B17546">
          <w:rPr>
            <w:rStyle w:val="Hyperlink"/>
            <w:rFonts w:ascii="Garamond" w:hAnsi="Garamond"/>
            <w:i/>
            <w:sz w:val="24"/>
            <w:szCs w:val="24"/>
          </w:rPr>
          <w:t>Neo-Aristotelian Perspectives on Modern Science</w:t>
        </w:r>
        <w:r w:rsidR="006227B9" w:rsidRPr="00B17546">
          <w:rPr>
            <w:rStyle w:val="Hyperlink"/>
            <w:rFonts w:ascii="Garamond" w:hAnsi="Garamond"/>
            <w:sz w:val="24"/>
            <w:szCs w:val="24"/>
          </w:rPr>
          <w:t xml:space="preserve">, William Simpson, Robert Koons, and Nicholas </w:t>
        </w:r>
        <w:proofErr w:type="spellStart"/>
        <w:r w:rsidR="006227B9" w:rsidRPr="00B17546">
          <w:rPr>
            <w:rStyle w:val="Hyperlink"/>
            <w:rFonts w:ascii="Garamond" w:hAnsi="Garamond"/>
            <w:sz w:val="24"/>
            <w:szCs w:val="24"/>
          </w:rPr>
          <w:t>Teh</w:t>
        </w:r>
        <w:proofErr w:type="spellEnd"/>
        <w:r w:rsidR="006227B9" w:rsidRPr="00B17546">
          <w:rPr>
            <w:rStyle w:val="Hyperlink"/>
            <w:rFonts w:ascii="Garamond" w:hAnsi="Garamond"/>
            <w:sz w:val="24"/>
            <w:szCs w:val="24"/>
          </w:rPr>
          <w:t>, eds. (Routledge, 2017), 261-92</w:t>
        </w:r>
        <w:r w:rsidR="006227B9" w:rsidRPr="00B17546">
          <w:rPr>
            <w:rStyle w:val="Hyperlink"/>
            <w:rFonts w:ascii="Garamond" w:hAnsi="Garamond"/>
            <w:sz w:val="24"/>
            <w:szCs w:val="24"/>
          </w:rPr>
          <w:t>.</w:t>
        </w:r>
      </w:hyperlink>
    </w:p>
    <w:p w:rsidR="00BA7052" w:rsidRDefault="00BA7052" w:rsidP="00843D78">
      <w:pPr>
        <w:spacing w:after="0" w:line="360" w:lineRule="auto"/>
        <w:rPr>
          <w:rFonts w:ascii="Garamond" w:hAnsi="Garamond"/>
          <w:sz w:val="24"/>
          <w:szCs w:val="24"/>
        </w:rPr>
      </w:pPr>
    </w:p>
    <w:p w:rsidR="006227B9" w:rsidRDefault="00B17546" w:rsidP="00843D78">
      <w:pPr>
        <w:spacing w:after="0" w:line="360" w:lineRule="auto"/>
        <w:rPr>
          <w:rFonts w:ascii="Garamond" w:hAnsi="Garamond"/>
          <w:sz w:val="24"/>
          <w:szCs w:val="24"/>
        </w:rPr>
      </w:pPr>
      <w:hyperlink r:id="rId21" w:history="1">
        <w:r w:rsidR="006227B9" w:rsidRPr="00B17546">
          <w:rPr>
            <w:rStyle w:val="Hyperlink"/>
            <w:rFonts w:ascii="Garamond" w:hAnsi="Garamond"/>
            <w:sz w:val="24"/>
            <w:szCs w:val="24"/>
          </w:rPr>
          <w:t xml:space="preserve">Jaworski, William. 2018. Hylomorphism and the Construct of Consciousness. </w:t>
        </w:r>
        <w:r w:rsidR="006227B9" w:rsidRPr="00B17546">
          <w:rPr>
            <w:rStyle w:val="Hyperlink"/>
            <w:rFonts w:ascii="Garamond" w:hAnsi="Garamond"/>
            <w:i/>
            <w:sz w:val="24"/>
            <w:szCs w:val="24"/>
          </w:rPr>
          <w:t>Topoi</w:t>
        </w:r>
      </w:hyperlink>
      <w:r w:rsidR="006227B9">
        <w:rPr>
          <w:rFonts w:ascii="Garamond" w:hAnsi="Garamond"/>
          <w:sz w:val="24"/>
          <w:szCs w:val="24"/>
        </w:rPr>
        <w:t xml:space="preserve"> </w:t>
      </w:r>
    </w:p>
    <w:p w:rsidR="006227B9" w:rsidRDefault="006227B9" w:rsidP="00843D78">
      <w:pPr>
        <w:spacing w:after="0" w:line="360" w:lineRule="auto"/>
        <w:rPr>
          <w:rFonts w:ascii="Garamond" w:hAnsi="Garamond"/>
          <w:sz w:val="24"/>
          <w:szCs w:val="24"/>
        </w:rPr>
      </w:pPr>
      <w:r w:rsidRPr="006227B9">
        <w:rPr>
          <w:rFonts w:ascii="Garamond" w:hAnsi="Garamond"/>
          <w:sz w:val="24"/>
          <w:szCs w:val="24"/>
        </w:rPr>
        <w:t>DOI: 10.1007/s11245-018-9610-0.</w:t>
      </w:r>
      <w:bookmarkStart w:id="2" w:name="_GoBack"/>
      <w:bookmarkEnd w:id="2"/>
    </w:p>
    <w:p w:rsidR="00BA7052" w:rsidRDefault="00BA7052" w:rsidP="00843D78">
      <w:pPr>
        <w:spacing w:after="0" w:line="360" w:lineRule="auto"/>
        <w:rPr>
          <w:rFonts w:ascii="Garamond" w:hAnsi="Garamond"/>
          <w:sz w:val="24"/>
          <w:szCs w:val="24"/>
        </w:rPr>
      </w:pPr>
    </w:p>
    <w:p w:rsidR="00516255" w:rsidRPr="006227B9" w:rsidRDefault="006227B9" w:rsidP="00843D78">
      <w:pPr>
        <w:spacing w:after="0" w:line="360" w:lineRule="auto"/>
        <w:rPr>
          <w:rFonts w:ascii="Garamond" w:hAnsi="Garamond"/>
          <w:sz w:val="24"/>
          <w:szCs w:val="24"/>
        </w:rPr>
      </w:pPr>
      <w:r>
        <w:rPr>
          <w:rFonts w:ascii="Garamond" w:hAnsi="Garamond"/>
          <w:sz w:val="24"/>
          <w:szCs w:val="24"/>
        </w:rPr>
        <w:t xml:space="preserve">Jaworski, William. </w:t>
      </w:r>
      <w:r w:rsidR="00516255">
        <w:rPr>
          <w:rFonts w:ascii="Garamond" w:hAnsi="Garamond"/>
          <w:sz w:val="24"/>
          <w:szCs w:val="24"/>
        </w:rPr>
        <w:t>2019</w:t>
      </w:r>
      <w:r>
        <w:rPr>
          <w:rFonts w:ascii="Garamond" w:hAnsi="Garamond"/>
          <w:sz w:val="24"/>
          <w:szCs w:val="24"/>
        </w:rPr>
        <w:t>.</w:t>
      </w:r>
      <w:r w:rsidR="00516255">
        <w:rPr>
          <w:rFonts w:ascii="Garamond" w:hAnsi="Garamond"/>
          <w:sz w:val="24"/>
          <w:szCs w:val="24"/>
        </w:rPr>
        <w:t xml:space="preserve"> </w:t>
      </w:r>
      <w:r w:rsidRPr="006227B9">
        <w:rPr>
          <w:rFonts w:ascii="Garamond" w:hAnsi="Garamond"/>
          <w:iCs/>
          <w:sz w:val="24"/>
          <w:szCs w:val="24"/>
        </w:rPr>
        <w:t xml:space="preserve">Contemporary Hylomorphism and the Problems of Mind versus Body. In </w:t>
      </w:r>
      <w:proofErr w:type="gramStart"/>
      <w:r w:rsidRPr="006227B9">
        <w:rPr>
          <w:rFonts w:ascii="Garamond" w:hAnsi="Garamond"/>
          <w:i/>
          <w:iCs/>
          <w:sz w:val="24"/>
          <w:szCs w:val="24"/>
          <w:lang w:val="en-GB"/>
        </w:rPr>
        <w:t>The</w:t>
      </w:r>
      <w:proofErr w:type="gramEnd"/>
      <w:r w:rsidRPr="006227B9">
        <w:rPr>
          <w:rFonts w:ascii="Garamond" w:hAnsi="Garamond"/>
          <w:i/>
          <w:iCs/>
          <w:sz w:val="24"/>
          <w:szCs w:val="24"/>
          <w:lang w:val="en-GB"/>
        </w:rPr>
        <w:t xml:space="preserve"> Soul/Body Problem in Plato and Aristotle</w:t>
      </w:r>
      <w:r w:rsidRPr="006227B9">
        <w:rPr>
          <w:rFonts w:ascii="Garamond" w:hAnsi="Garamond"/>
          <w:iCs/>
          <w:sz w:val="24"/>
          <w:szCs w:val="24"/>
          <w:lang w:val="en-GB"/>
        </w:rPr>
        <w:t xml:space="preserve">, Diego </w:t>
      </w:r>
      <w:proofErr w:type="spellStart"/>
      <w:r w:rsidRPr="006227B9">
        <w:rPr>
          <w:rFonts w:ascii="Garamond" w:hAnsi="Garamond"/>
          <w:iCs/>
          <w:sz w:val="24"/>
          <w:szCs w:val="24"/>
          <w:lang w:val="en-GB"/>
        </w:rPr>
        <w:t>Zucca</w:t>
      </w:r>
      <w:proofErr w:type="spellEnd"/>
      <w:r w:rsidRPr="006227B9">
        <w:rPr>
          <w:rFonts w:ascii="Garamond" w:hAnsi="Garamond"/>
          <w:iCs/>
          <w:sz w:val="24"/>
          <w:szCs w:val="24"/>
          <w:lang w:val="en-GB"/>
        </w:rPr>
        <w:t xml:space="preserve"> and Roberto </w:t>
      </w:r>
      <w:proofErr w:type="spellStart"/>
      <w:r w:rsidRPr="006227B9">
        <w:rPr>
          <w:rFonts w:ascii="Garamond" w:hAnsi="Garamond"/>
          <w:iCs/>
          <w:sz w:val="24"/>
          <w:szCs w:val="24"/>
          <w:lang w:val="en-GB"/>
        </w:rPr>
        <w:t>Medda</w:t>
      </w:r>
      <w:proofErr w:type="spellEnd"/>
      <w:r w:rsidRPr="006227B9">
        <w:rPr>
          <w:rFonts w:ascii="Garamond" w:hAnsi="Garamond"/>
          <w:iCs/>
          <w:sz w:val="24"/>
          <w:szCs w:val="24"/>
          <w:lang w:val="en-GB"/>
        </w:rPr>
        <w:t>, eds. (</w:t>
      </w:r>
      <w:r w:rsidRPr="006227B9">
        <w:rPr>
          <w:rFonts w:ascii="Garamond" w:hAnsi="Garamond"/>
          <w:iCs/>
          <w:sz w:val="24"/>
          <w:szCs w:val="24"/>
        </w:rPr>
        <w:t>Academia</w:t>
      </w:r>
      <w:r w:rsidRPr="006227B9">
        <w:rPr>
          <w:rFonts w:ascii="Garamond" w:hAnsi="Garamond"/>
          <w:i/>
          <w:iCs/>
          <w:sz w:val="24"/>
          <w:szCs w:val="24"/>
        </w:rPr>
        <w:t>-</w:t>
      </w:r>
      <w:r w:rsidRPr="006227B9">
        <w:rPr>
          <w:rFonts w:ascii="Garamond" w:hAnsi="Garamond"/>
          <w:iCs/>
          <w:sz w:val="24"/>
          <w:szCs w:val="24"/>
        </w:rPr>
        <w:t>Verlag, 2019), 181-196.</w:t>
      </w:r>
    </w:p>
    <w:p w:rsidR="00516255" w:rsidRDefault="00516255" w:rsidP="00843D78">
      <w:pPr>
        <w:spacing w:after="0" w:line="360" w:lineRule="auto"/>
        <w:rPr>
          <w:rFonts w:ascii="Garamond" w:hAnsi="Garamond"/>
          <w:sz w:val="24"/>
          <w:szCs w:val="24"/>
        </w:rPr>
      </w:pPr>
    </w:p>
    <w:p w:rsidR="00FF1DF9" w:rsidRPr="00301538" w:rsidRDefault="00FF1DF9" w:rsidP="00843D78">
      <w:pPr>
        <w:spacing w:after="0" w:line="360" w:lineRule="auto"/>
        <w:rPr>
          <w:rFonts w:ascii="Garamond" w:hAnsi="Garamond"/>
          <w:sz w:val="24"/>
          <w:szCs w:val="24"/>
        </w:rPr>
      </w:pPr>
      <w:r w:rsidRPr="00301538">
        <w:rPr>
          <w:rFonts w:ascii="Garamond" w:hAnsi="Garamond"/>
          <w:sz w:val="24"/>
          <w:szCs w:val="24"/>
        </w:rPr>
        <w:t xml:space="preserve">Fine, Kit. 1999. Things and Their Parts. </w:t>
      </w:r>
      <w:r w:rsidRPr="00301538">
        <w:rPr>
          <w:rFonts w:ascii="Garamond" w:hAnsi="Garamond"/>
          <w:i/>
          <w:sz w:val="24"/>
          <w:szCs w:val="24"/>
        </w:rPr>
        <w:t>Midwest Studies in Philosophy</w:t>
      </w:r>
      <w:r w:rsidRPr="00301538">
        <w:rPr>
          <w:rFonts w:ascii="Garamond" w:hAnsi="Garamond"/>
          <w:sz w:val="24"/>
          <w:szCs w:val="24"/>
        </w:rPr>
        <w:t xml:space="preserve"> 23: 61-74.</w:t>
      </w:r>
    </w:p>
    <w:p w:rsidR="00BA7052" w:rsidRDefault="00BA7052" w:rsidP="00843D78">
      <w:pPr>
        <w:spacing w:after="0" w:line="360" w:lineRule="auto"/>
        <w:rPr>
          <w:rFonts w:ascii="Garamond" w:eastAsia="Calibri" w:hAnsi="Garamond" w:cs="Times New Roman"/>
          <w:sz w:val="24"/>
          <w:szCs w:val="24"/>
        </w:rPr>
      </w:pPr>
    </w:p>
    <w:p w:rsidR="00B0181F" w:rsidRDefault="00B0181F" w:rsidP="00843D78">
      <w:pPr>
        <w:spacing w:after="0" w:line="360" w:lineRule="auto"/>
        <w:rPr>
          <w:rFonts w:ascii="Garamond" w:eastAsia="Calibri" w:hAnsi="Garamond" w:cs="Times New Roman"/>
          <w:sz w:val="24"/>
          <w:szCs w:val="24"/>
        </w:rPr>
      </w:pPr>
      <w:r w:rsidRPr="00301538">
        <w:rPr>
          <w:rFonts w:ascii="Garamond" w:eastAsia="Calibri" w:hAnsi="Garamond" w:cs="Times New Roman"/>
          <w:sz w:val="24"/>
          <w:szCs w:val="24"/>
        </w:rPr>
        <w:t xml:space="preserve">Fine, Kit. 2008. Form and Coincidence. </w:t>
      </w:r>
      <w:r w:rsidRPr="00301538">
        <w:rPr>
          <w:rFonts w:ascii="Garamond" w:eastAsia="Calibri" w:hAnsi="Garamond" w:cs="Times New Roman"/>
          <w:i/>
          <w:sz w:val="24"/>
          <w:szCs w:val="24"/>
        </w:rPr>
        <w:t>Proceedings of the Aristoteli</w:t>
      </w:r>
      <w:r w:rsidR="00301538">
        <w:rPr>
          <w:rFonts w:ascii="Garamond" w:eastAsia="Calibri" w:hAnsi="Garamond" w:cs="Times New Roman"/>
          <w:i/>
          <w:sz w:val="24"/>
          <w:szCs w:val="24"/>
        </w:rPr>
        <w:t>an Society Supplementary Volume</w:t>
      </w:r>
      <w:r w:rsidRPr="00301538">
        <w:rPr>
          <w:rFonts w:ascii="Garamond" w:eastAsia="Calibri" w:hAnsi="Garamond" w:cs="Times New Roman"/>
          <w:sz w:val="24"/>
          <w:szCs w:val="24"/>
        </w:rPr>
        <w:t xml:space="preserve"> 82: 101–118.</w:t>
      </w:r>
    </w:p>
    <w:p w:rsidR="00135811" w:rsidRDefault="00135811" w:rsidP="00843D78">
      <w:pPr>
        <w:spacing w:after="0" w:line="360" w:lineRule="auto"/>
        <w:rPr>
          <w:rFonts w:ascii="Garamond" w:eastAsia="Calibri" w:hAnsi="Garamond" w:cs="Times New Roman"/>
          <w:sz w:val="24"/>
          <w:szCs w:val="24"/>
        </w:rPr>
      </w:pPr>
    </w:p>
    <w:p w:rsidR="00135811" w:rsidRPr="00D1178D" w:rsidRDefault="00135811" w:rsidP="00843D78">
      <w:pPr>
        <w:spacing w:after="0" w:line="360" w:lineRule="auto"/>
        <w:rPr>
          <w:rFonts w:ascii="Garamond" w:eastAsia="Calibri" w:hAnsi="Garamond" w:cs="Times New Roman"/>
          <w:sz w:val="24"/>
          <w:szCs w:val="24"/>
          <w:lang w:val="en"/>
        </w:rPr>
      </w:pPr>
      <w:r w:rsidRPr="00D1178D">
        <w:rPr>
          <w:rFonts w:ascii="Garamond" w:eastAsia="Calibri" w:hAnsi="Garamond" w:cs="Times New Roman"/>
          <w:sz w:val="24"/>
          <w:szCs w:val="24"/>
          <w:lang w:val="en"/>
        </w:rPr>
        <w:t xml:space="preserve">Heil, John. 2003. </w:t>
      </w:r>
      <w:r w:rsidRPr="00D1178D">
        <w:rPr>
          <w:rFonts w:ascii="Garamond" w:eastAsia="Calibri" w:hAnsi="Garamond" w:cs="Times New Roman"/>
          <w:i/>
          <w:sz w:val="24"/>
          <w:szCs w:val="24"/>
          <w:lang w:val="en"/>
        </w:rPr>
        <w:t>From an Ontological Point of View</w:t>
      </w:r>
      <w:r w:rsidRPr="00D1178D">
        <w:rPr>
          <w:rFonts w:ascii="Garamond" w:eastAsia="Calibri" w:hAnsi="Garamond" w:cs="Times New Roman"/>
          <w:sz w:val="24"/>
          <w:szCs w:val="24"/>
          <w:lang w:val="en"/>
        </w:rPr>
        <w:t>. Oxford: Clarendon.</w:t>
      </w:r>
    </w:p>
    <w:p w:rsidR="00BA7052" w:rsidRDefault="00BA7052" w:rsidP="00843D78">
      <w:pPr>
        <w:spacing w:after="0" w:line="360" w:lineRule="auto"/>
        <w:rPr>
          <w:rFonts w:ascii="Garamond" w:hAnsi="Garamond"/>
          <w:sz w:val="24"/>
          <w:szCs w:val="24"/>
        </w:rPr>
      </w:pPr>
    </w:p>
    <w:p w:rsidR="00885DAC" w:rsidRDefault="00FE5D55" w:rsidP="00843D78">
      <w:pPr>
        <w:spacing w:after="0" w:line="360" w:lineRule="auto"/>
        <w:rPr>
          <w:rFonts w:ascii="Garamond" w:hAnsi="Garamond"/>
          <w:sz w:val="24"/>
          <w:szCs w:val="24"/>
        </w:rPr>
      </w:pPr>
      <w:r w:rsidRPr="00301538">
        <w:rPr>
          <w:rFonts w:ascii="Garamond" w:hAnsi="Garamond"/>
          <w:sz w:val="24"/>
          <w:szCs w:val="24"/>
        </w:rPr>
        <w:t xml:space="preserve">Johnston, Mark. 2006. Hylomorphism. </w:t>
      </w:r>
      <w:r w:rsidRPr="00301538">
        <w:rPr>
          <w:rFonts w:ascii="Garamond" w:hAnsi="Garamond"/>
          <w:i/>
          <w:iCs/>
          <w:sz w:val="24"/>
          <w:szCs w:val="24"/>
        </w:rPr>
        <w:t xml:space="preserve">Journal of Philosophy </w:t>
      </w:r>
      <w:r w:rsidRPr="00301538">
        <w:rPr>
          <w:rFonts w:ascii="Garamond" w:hAnsi="Garamond"/>
          <w:sz w:val="24"/>
          <w:szCs w:val="24"/>
        </w:rPr>
        <w:t>103: 652 – 98.</w:t>
      </w:r>
    </w:p>
    <w:p w:rsidR="00BA7052" w:rsidRDefault="00BA7052" w:rsidP="00843D78">
      <w:pPr>
        <w:spacing w:after="0" w:line="360" w:lineRule="auto"/>
        <w:rPr>
          <w:rFonts w:ascii="Garamond" w:eastAsia="Calibri" w:hAnsi="Garamond" w:cs="Times New Roman"/>
          <w:sz w:val="24"/>
          <w:szCs w:val="24"/>
          <w:lang w:val="en"/>
        </w:rPr>
      </w:pPr>
    </w:p>
    <w:p w:rsidR="00264867" w:rsidRDefault="00264867" w:rsidP="00843D78">
      <w:pPr>
        <w:spacing w:after="0" w:line="360" w:lineRule="auto"/>
        <w:rPr>
          <w:rFonts w:ascii="Garamond" w:eastAsia="Calibri" w:hAnsi="Garamond" w:cs="Times New Roman"/>
          <w:sz w:val="24"/>
          <w:szCs w:val="24"/>
        </w:rPr>
      </w:pPr>
      <w:r>
        <w:rPr>
          <w:rFonts w:ascii="Garamond" w:eastAsia="Calibri" w:hAnsi="Garamond" w:cs="Times New Roman"/>
          <w:sz w:val="24"/>
          <w:szCs w:val="24"/>
        </w:rPr>
        <w:t xml:space="preserve">Lewis, David K. 1986. </w:t>
      </w:r>
      <w:r w:rsidRPr="001A44BE">
        <w:rPr>
          <w:rFonts w:ascii="Garamond" w:eastAsia="Calibri" w:hAnsi="Garamond" w:cs="Times New Roman"/>
          <w:i/>
          <w:sz w:val="24"/>
          <w:szCs w:val="24"/>
        </w:rPr>
        <w:t>On the Plurality of Worlds</w:t>
      </w:r>
      <w:r>
        <w:rPr>
          <w:rFonts w:ascii="Garamond" w:eastAsia="Calibri" w:hAnsi="Garamond" w:cs="Times New Roman"/>
          <w:sz w:val="24"/>
          <w:szCs w:val="24"/>
        </w:rPr>
        <w:t xml:space="preserve">. </w:t>
      </w:r>
      <w:r w:rsidR="001A44BE">
        <w:rPr>
          <w:rFonts w:ascii="Garamond" w:eastAsia="Calibri" w:hAnsi="Garamond" w:cs="Times New Roman"/>
          <w:sz w:val="24"/>
          <w:szCs w:val="24"/>
        </w:rPr>
        <w:t>Oxford: Blackwell.</w:t>
      </w:r>
    </w:p>
    <w:p w:rsidR="00264867" w:rsidRDefault="00264867" w:rsidP="00843D78">
      <w:pPr>
        <w:spacing w:after="0" w:line="360" w:lineRule="auto"/>
        <w:rPr>
          <w:rFonts w:ascii="Garamond" w:eastAsia="Calibri" w:hAnsi="Garamond" w:cs="Times New Roman"/>
          <w:sz w:val="24"/>
          <w:szCs w:val="24"/>
        </w:rPr>
      </w:pPr>
    </w:p>
    <w:p w:rsidR="001C71DC" w:rsidRPr="00D1178D" w:rsidRDefault="001C71DC" w:rsidP="00843D78">
      <w:pPr>
        <w:spacing w:after="0" w:line="360" w:lineRule="auto"/>
        <w:rPr>
          <w:rFonts w:ascii="Garamond" w:eastAsia="Calibri" w:hAnsi="Garamond" w:cs="Times New Roman"/>
          <w:sz w:val="24"/>
          <w:szCs w:val="24"/>
        </w:rPr>
      </w:pPr>
      <w:r w:rsidRPr="00D1178D">
        <w:rPr>
          <w:rFonts w:ascii="Garamond" w:eastAsia="Calibri" w:hAnsi="Garamond" w:cs="Times New Roman"/>
          <w:sz w:val="24"/>
          <w:szCs w:val="24"/>
        </w:rPr>
        <w:t xml:space="preserve">Martin, C. B. 2007. </w:t>
      </w:r>
      <w:r w:rsidRPr="00D1178D">
        <w:rPr>
          <w:rFonts w:ascii="Garamond" w:eastAsia="Calibri" w:hAnsi="Garamond" w:cs="Times New Roman"/>
          <w:i/>
          <w:iCs/>
          <w:sz w:val="24"/>
          <w:szCs w:val="24"/>
        </w:rPr>
        <w:t>The Mind in Nature</w:t>
      </w:r>
      <w:r w:rsidRPr="00D1178D">
        <w:rPr>
          <w:rFonts w:ascii="Garamond" w:eastAsia="Calibri" w:hAnsi="Garamond" w:cs="Times New Roman"/>
          <w:sz w:val="24"/>
          <w:szCs w:val="24"/>
        </w:rPr>
        <w:t xml:space="preserve">. Oxford University Press. </w:t>
      </w:r>
    </w:p>
    <w:p w:rsidR="001C71DC" w:rsidRDefault="001C71DC" w:rsidP="00843D78">
      <w:pPr>
        <w:spacing w:after="0" w:line="360" w:lineRule="auto"/>
        <w:rPr>
          <w:rFonts w:ascii="Garamond" w:eastAsia="Calibri" w:hAnsi="Garamond" w:cs="Times New Roman"/>
          <w:sz w:val="24"/>
          <w:szCs w:val="24"/>
          <w:lang w:val="en"/>
        </w:rPr>
      </w:pPr>
    </w:p>
    <w:p w:rsidR="001C71DC" w:rsidRPr="00D1178D" w:rsidRDefault="001C71DC" w:rsidP="00843D78">
      <w:pPr>
        <w:spacing w:after="0" w:line="360" w:lineRule="auto"/>
        <w:rPr>
          <w:rFonts w:ascii="Garamond" w:eastAsia="Calibri" w:hAnsi="Garamond" w:cs="Times New Roman"/>
          <w:sz w:val="24"/>
          <w:szCs w:val="24"/>
        </w:rPr>
      </w:pPr>
      <w:r w:rsidRPr="00D1178D">
        <w:rPr>
          <w:rFonts w:ascii="Garamond" w:eastAsia="Calibri" w:hAnsi="Garamond" w:cs="Times New Roman"/>
          <w:sz w:val="24"/>
          <w:szCs w:val="24"/>
        </w:rPr>
        <w:t xml:space="preserve">Molnar, George. 2003. </w:t>
      </w:r>
      <w:r w:rsidRPr="00D1178D">
        <w:rPr>
          <w:rFonts w:ascii="Garamond" w:eastAsia="Calibri" w:hAnsi="Garamond" w:cs="Times New Roman"/>
          <w:i/>
          <w:sz w:val="24"/>
          <w:szCs w:val="24"/>
        </w:rPr>
        <w:t>Powers: A Study in Metaphysics</w:t>
      </w:r>
      <w:r w:rsidRPr="00D1178D">
        <w:rPr>
          <w:rFonts w:ascii="Garamond" w:eastAsia="Calibri" w:hAnsi="Garamond" w:cs="Times New Roman"/>
          <w:sz w:val="24"/>
          <w:szCs w:val="24"/>
        </w:rPr>
        <w:t>. Stephen Mumford, ed. Oxford University Press.</w:t>
      </w:r>
    </w:p>
    <w:p w:rsidR="001C71DC" w:rsidRDefault="001C71DC" w:rsidP="00843D78">
      <w:pPr>
        <w:spacing w:after="0" w:line="360" w:lineRule="auto"/>
        <w:rPr>
          <w:rFonts w:ascii="Garamond" w:eastAsia="Calibri" w:hAnsi="Garamond" w:cs="Times New Roman"/>
          <w:sz w:val="24"/>
          <w:szCs w:val="24"/>
          <w:lang w:val="en"/>
        </w:rPr>
      </w:pPr>
    </w:p>
    <w:p w:rsidR="002C7175" w:rsidRPr="009B0BA8" w:rsidRDefault="009B0BA8" w:rsidP="00843D78">
      <w:pPr>
        <w:spacing w:after="0" w:line="360" w:lineRule="auto"/>
        <w:rPr>
          <w:rFonts w:ascii="Garamond" w:eastAsia="Calibri" w:hAnsi="Garamond" w:cs="Times New Roman"/>
          <w:sz w:val="24"/>
          <w:szCs w:val="24"/>
          <w:lang w:val="en"/>
        </w:rPr>
      </w:pPr>
      <w:r w:rsidRPr="00D1178D">
        <w:rPr>
          <w:rFonts w:ascii="Garamond" w:eastAsia="Calibri" w:hAnsi="Garamond" w:cs="Times New Roman"/>
          <w:sz w:val="24"/>
          <w:szCs w:val="24"/>
          <w:lang w:val="en"/>
        </w:rPr>
        <w:t xml:space="preserve">Price, H. H. 1953. Universals and Resemblance. From Chapter 1 of </w:t>
      </w:r>
      <w:r w:rsidRPr="00D1178D">
        <w:rPr>
          <w:rFonts w:ascii="Garamond" w:eastAsia="Calibri" w:hAnsi="Garamond" w:cs="Times New Roman"/>
          <w:i/>
          <w:sz w:val="24"/>
          <w:szCs w:val="24"/>
          <w:lang w:val="en"/>
        </w:rPr>
        <w:t>Thinking and Experience</w:t>
      </w:r>
      <w:r w:rsidRPr="00D1178D">
        <w:rPr>
          <w:rFonts w:ascii="Garamond" w:eastAsia="Calibri" w:hAnsi="Garamond" w:cs="Times New Roman"/>
          <w:sz w:val="24"/>
          <w:szCs w:val="24"/>
          <w:lang w:val="en"/>
        </w:rPr>
        <w:t xml:space="preserve"> (</w:t>
      </w:r>
      <w:smartTag w:uri="urn:schemas-microsoft-com:office:smarttags" w:element="place">
        <w:smartTag w:uri="urn:schemas-microsoft-com:office:smarttags" w:element="City">
          <w:r w:rsidRPr="00D1178D">
            <w:rPr>
              <w:rFonts w:ascii="Garamond" w:eastAsia="Calibri" w:hAnsi="Garamond" w:cs="Times New Roman"/>
              <w:sz w:val="24"/>
              <w:szCs w:val="24"/>
              <w:lang w:val="en"/>
            </w:rPr>
            <w:t>Hutchinson</w:t>
          </w:r>
        </w:smartTag>
      </w:smartTag>
      <w:r w:rsidRPr="00D1178D">
        <w:rPr>
          <w:rFonts w:ascii="Garamond" w:eastAsia="Calibri" w:hAnsi="Garamond" w:cs="Times New Roman"/>
          <w:sz w:val="24"/>
          <w:szCs w:val="24"/>
          <w:lang w:val="en"/>
        </w:rPr>
        <w:t xml:space="preserve">’s University Library). Reprinted in </w:t>
      </w:r>
      <w:r w:rsidRPr="00D1178D">
        <w:rPr>
          <w:rFonts w:ascii="Garamond" w:eastAsia="Calibri" w:hAnsi="Garamond" w:cs="Times New Roman"/>
          <w:i/>
          <w:sz w:val="24"/>
          <w:szCs w:val="24"/>
          <w:lang w:val="en"/>
        </w:rPr>
        <w:t xml:space="preserve">Metaphysics: Contemporary </w:t>
      </w:r>
      <w:smartTag w:uri="urn:schemas-microsoft-com:office:smarttags" w:element="City">
        <w:r w:rsidRPr="00D1178D">
          <w:rPr>
            <w:rFonts w:ascii="Garamond" w:eastAsia="Calibri" w:hAnsi="Garamond" w:cs="Times New Roman"/>
            <w:i/>
            <w:sz w:val="24"/>
            <w:szCs w:val="24"/>
            <w:lang w:val="en"/>
          </w:rPr>
          <w:t>Readings</w:t>
        </w:r>
      </w:smartTag>
      <w:r w:rsidRPr="00D1178D">
        <w:rPr>
          <w:rFonts w:ascii="Garamond" w:eastAsia="Calibri" w:hAnsi="Garamond" w:cs="Times New Roman"/>
          <w:sz w:val="24"/>
          <w:szCs w:val="24"/>
          <w:lang w:val="en"/>
        </w:rPr>
        <w:t xml:space="preserve">, Michael J. </w:t>
      </w:r>
      <w:proofErr w:type="spellStart"/>
      <w:r w:rsidRPr="00D1178D">
        <w:rPr>
          <w:rFonts w:ascii="Garamond" w:eastAsia="Calibri" w:hAnsi="Garamond" w:cs="Times New Roman"/>
          <w:sz w:val="24"/>
          <w:szCs w:val="24"/>
          <w:lang w:val="en"/>
        </w:rPr>
        <w:t>Loux</w:t>
      </w:r>
      <w:proofErr w:type="spellEnd"/>
      <w:r w:rsidRPr="00D1178D">
        <w:rPr>
          <w:rFonts w:ascii="Garamond" w:eastAsia="Calibri" w:hAnsi="Garamond" w:cs="Times New Roman"/>
          <w:sz w:val="24"/>
          <w:szCs w:val="24"/>
          <w:lang w:val="en"/>
        </w:rPr>
        <w:t>, ed. (London: Routledge, 2001), 20–41.</w:t>
      </w:r>
    </w:p>
    <w:sectPr w:rsidR="002C7175" w:rsidRPr="009B0BA8">
      <w:headerReference w:type="even" r:id="rId22"/>
      <w:headerReference w:type="default" r:id="rId23"/>
      <w:footerReference w:type="even" r:id="rId24"/>
      <w:footerReference w:type="default" r:id="rId25"/>
      <w:headerReference w:type="first" r:id="rId26"/>
      <w:footerReference w:type="first" r:id="rId2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0B0C" w:rsidRDefault="00800B0C" w:rsidP="00307EA0">
      <w:pPr>
        <w:spacing w:after="0" w:line="240" w:lineRule="auto"/>
      </w:pPr>
      <w:r>
        <w:separator/>
      </w:r>
    </w:p>
  </w:endnote>
  <w:endnote w:type="continuationSeparator" w:id="0">
    <w:p w:rsidR="00800B0C" w:rsidRDefault="00800B0C" w:rsidP="00307EA0">
      <w:pPr>
        <w:spacing w:after="0" w:line="240" w:lineRule="auto"/>
      </w:pPr>
      <w:r>
        <w:continuationSeparator/>
      </w:r>
    </w:p>
  </w:endnote>
  <w:endnote w:id="1">
    <w:p w:rsidR="002522B6" w:rsidRPr="002D7A8D" w:rsidRDefault="002522B6" w:rsidP="00431B58">
      <w:pPr>
        <w:pStyle w:val="EndnoteText"/>
        <w:spacing w:line="360" w:lineRule="auto"/>
        <w:rPr>
          <w:rFonts w:ascii="Garamond" w:hAnsi="Garamond"/>
          <w:sz w:val="24"/>
          <w:szCs w:val="24"/>
        </w:rPr>
      </w:pPr>
      <w:r w:rsidRPr="002D7A8D">
        <w:rPr>
          <w:rStyle w:val="EndnoteReference"/>
          <w:rFonts w:ascii="Garamond" w:hAnsi="Garamond"/>
          <w:sz w:val="24"/>
          <w:szCs w:val="24"/>
        </w:rPr>
        <w:endnoteRef/>
      </w:r>
      <w:r w:rsidRPr="002D7A8D">
        <w:rPr>
          <w:rFonts w:ascii="Garamond" w:hAnsi="Garamond"/>
          <w:sz w:val="24"/>
          <w:szCs w:val="24"/>
        </w:rPr>
        <w:t xml:space="preserve"> The term ‘factor’ here translates the Greek word </w:t>
      </w:r>
      <w:r w:rsidRPr="002D7A8D">
        <w:rPr>
          <w:rFonts w:ascii="Garamond" w:hAnsi="Garamond"/>
          <w:i/>
          <w:sz w:val="24"/>
          <w:szCs w:val="24"/>
        </w:rPr>
        <w:t>archê</w:t>
      </w:r>
      <w:r w:rsidRPr="002D7A8D">
        <w:rPr>
          <w:rFonts w:ascii="Garamond" w:hAnsi="Garamond"/>
          <w:sz w:val="24"/>
          <w:szCs w:val="24"/>
        </w:rPr>
        <w:t xml:space="preserve"> which designates a source, origin, or starting point. Although Aristotle </w:t>
      </w:r>
      <w:r w:rsidR="00EA76CA">
        <w:rPr>
          <w:rFonts w:ascii="Garamond" w:hAnsi="Garamond"/>
          <w:sz w:val="24"/>
          <w:szCs w:val="24"/>
        </w:rPr>
        <w:t xml:space="preserve">will </w:t>
      </w:r>
      <w:r w:rsidRPr="002D7A8D">
        <w:rPr>
          <w:rFonts w:ascii="Garamond" w:hAnsi="Garamond"/>
          <w:sz w:val="24"/>
          <w:szCs w:val="24"/>
        </w:rPr>
        <w:t xml:space="preserve">sometimes refer to </w:t>
      </w:r>
      <w:r w:rsidR="00EA76CA">
        <w:rPr>
          <w:rFonts w:ascii="Garamond" w:hAnsi="Garamond"/>
          <w:sz w:val="24"/>
          <w:szCs w:val="24"/>
        </w:rPr>
        <w:t xml:space="preserve">a </w:t>
      </w:r>
      <w:r w:rsidRPr="002D7A8D">
        <w:rPr>
          <w:rFonts w:ascii="Garamond" w:hAnsi="Garamond"/>
          <w:sz w:val="24"/>
          <w:szCs w:val="24"/>
        </w:rPr>
        <w:t>linguistic entit</w:t>
      </w:r>
      <w:r w:rsidR="00EA76CA">
        <w:rPr>
          <w:rFonts w:ascii="Garamond" w:hAnsi="Garamond"/>
          <w:sz w:val="24"/>
          <w:szCs w:val="24"/>
        </w:rPr>
        <w:t>y</w:t>
      </w:r>
      <w:r w:rsidRPr="002D7A8D">
        <w:rPr>
          <w:rFonts w:ascii="Garamond" w:hAnsi="Garamond"/>
          <w:sz w:val="24"/>
          <w:szCs w:val="24"/>
        </w:rPr>
        <w:t xml:space="preserve">, such as the major premise of </w:t>
      </w:r>
      <w:r w:rsidR="00EA76CA">
        <w:rPr>
          <w:rFonts w:ascii="Garamond" w:hAnsi="Garamond"/>
          <w:sz w:val="24"/>
          <w:szCs w:val="24"/>
        </w:rPr>
        <w:t xml:space="preserve">an </w:t>
      </w:r>
      <w:r w:rsidRPr="002D7A8D">
        <w:rPr>
          <w:rFonts w:ascii="Garamond" w:hAnsi="Garamond"/>
          <w:sz w:val="24"/>
          <w:szCs w:val="24"/>
        </w:rPr>
        <w:t xml:space="preserve">argument, as </w:t>
      </w:r>
      <w:r w:rsidR="00EA76CA">
        <w:rPr>
          <w:rFonts w:ascii="Garamond" w:hAnsi="Garamond"/>
          <w:sz w:val="24"/>
          <w:szCs w:val="24"/>
        </w:rPr>
        <w:t xml:space="preserve">an </w:t>
      </w:r>
      <w:r w:rsidRPr="002D7A8D">
        <w:rPr>
          <w:rFonts w:ascii="Garamond" w:hAnsi="Garamond"/>
          <w:i/>
          <w:sz w:val="24"/>
          <w:szCs w:val="24"/>
        </w:rPr>
        <w:t>archê</w:t>
      </w:r>
      <w:r w:rsidRPr="002D7A8D">
        <w:rPr>
          <w:rFonts w:ascii="Garamond" w:hAnsi="Garamond"/>
          <w:sz w:val="24"/>
          <w:szCs w:val="24"/>
        </w:rPr>
        <w:t xml:space="preserve">, </w:t>
      </w:r>
      <w:r w:rsidR="00EA76CA">
        <w:rPr>
          <w:rFonts w:ascii="Garamond" w:hAnsi="Garamond"/>
          <w:sz w:val="24"/>
          <w:szCs w:val="24"/>
        </w:rPr>
        <w:t xml:space="preserve">the term needn’t have a </w:t>
      </w:r>
      <w:r w:rsidRPr="002D7A8D">
        <w:rPr>
          <w:rFonts w:ascii="Garamond" w:hAnsi="Garamond"/>
          <w:sz w:val="24"/>
          <w:szCs w:val="24"/>
        </w:rPr>
        <w:t xml:space="preserve">linguistic </w:t>
      </w:r>
      <w:r w:rsidR="00EA76CA">
        <w:rPr>
          <w:rFonts w:ascii="Garamond" w:hAnsi="Garamond"/>
          <w:sz w:val="24"/>
          <w:szCs w:val="24"/>
        </w:rPr>
        <w:t>referent</w:t>
      </w:r>
      <w:r w:rsidRPr="002D7A8D">
        <w:rPr>
          <w:rFonts w:ascii="Garamond" w:hAnsi="Garamond"/>
          <w:sz w:val="24"/>
          <w:szCs w:val="24"/>
        </w:rPr>
        <w:t xml:space="preserve">. To call </w:t>
      </w:r>
      <w:r w:rsidRPr="002D7A8D">
        <w:rPr>
          <w:rFonts w:ascii="Garamond" w:hAnsi="Garamond"/>
          <w:i/>
          <w:sz w:val="24"/>
          <w:szCs w:val="24"/>
        </w:rPr>
        <w:t>a</w:t>
      </w:r>
      <w:r w:rsidRPr="002D7A8D">
        <w:rPr>
          <w:rFonts w:ascii="Garamond" w:hAnsi="Garamond"/>
          <w:sz w:val="24"/>
          <w:szCs w:val="24"/>
        </w:rPr>
        <w:t xml:space="preserve">’s matter an </w:t>
      </w:r>
      <w:r w:rsidRPr="002D7A8D">
        <w:rPr>
          <w:rFonts w:ascii="Garamond" w:hAnsi="Garamond"/>
          <w:i/>
          <w:sz w:val="24"/>
          <w:szCs w:val="24"/>
        </w:rPr>
        <w:t>archê</w:t>
      </w:r>
      <w:r w:rsidRPr="002D7A8D">
        <w:rPr>
          <w:rFonts w:ascii="Garamond" w:hAnsi="Garamond"/>
          <w:sz w:val="24"/>
          <w:szCs w:val="24"/>
        </w:rPr>
        <w:t xml:space="preserve">, for instance, implies that </w:t>
      </w:r>
      <w:r w:rsidRPr="002D7A8D">
        <w:rPr>
          <w:rFonts w:ascii="Garamond" w:hAnsi="Garamond"/>
          <w:i/>
          <w:sz w:val="24"/>
          <w:szCs w:val="24"/>
        </w:rPr>
        <w:t>a</w:t>
      </w:r>
      <w:r w:rsidRPr="002D7A8D">
        <w:rPr>
          <w:rFonts w:ascii="Garamond" w:hAnsi="Garamond"/>
          <w:sz w:val="24"/>
          <w:szCs w:val="24"/>
        </w:rPr>
        <w:t xml:space="preserve">’s matter explains something about </w:t>
      </w:r>
      <w:r w:rsidRPr="002D7A8D">
        <w:rPr>
          <w:rFonts w:ascii="Garamond" w:hAnsi="Garamond"/>
          <w:i/>
          <w:sz w:val="24"/>
          <w:szCs w:val="24"/>
        </w:rPr>
        <w:t>a</w:t>
      </w:r>
      <w:r w:rsidRPr="002D7A8D">
        <w:rPr>
          <w:rFonts w:ascii="Garamond" w:hAnsi="Garamond"/>
          <w:sz w:val="24"/>
          <w:szCs w:val="24"/>
        </w:rPr>
        <w:t xml:space="preserve">. The same is true mutatis mutandis of </w:t>
      </w:r>
      <w:r w:rsidRPr="002D7A8D">
        <w:rPr>
          <w:rFonts w:ascii="Garamond" w:hAnsi="Garamond"/>
          <w:i/>
          <w:sz w:val="24"/>
          <w:szCs w:val="24"/>
        </w:rPr>
        <w:t>a</w:t>
      </w:r>
      <w:r w:rsidRPr="002D7A8D">
        <w:rPr>
          <w:rFonts w:ascii="Garamond" w:hAnsi="Garamond"/>
          <w:sz w:val="24"/>
          <w:szCs w:val="24"/>
        </w:rPr>
        <w:t xml:space="preserve">’s form. This does not imply that either </w:t>
      </w:r>
      <w:r w:rsidR="00913F18" w:rsidRPr="00913F18">
        <w:rPr>
          <w:rFonts w:ascii="Garamond" w:hAnsi="Garamond"/>
          <w:i/>
          <w:sz w:val="24"/>
          <w:szCs w:val="24"/>
        </w:rPr>
        <w:t>a</w:t>
      </w:r>
      <w:r w:rsidR="00913F18">
        <w:rPr>
          <w:rFonts w:ascii="Garamond" w:hAnsi="Garamond"/>
          <w:sz w:val="24"/>
          <w:szCs w:val="24"/>
        </w:rPr>
        <w:t xml:space="preserve">’s </w:t>
      </w:r>
      <w:r w:rsidRPr="002D7A8D">
        <w:rPr>
          <w:rFonts w:ascii="Garamond" w:hAnsi="Garamond"/>
          <w:sz w:val="24"/>
          <w:szCs w:val="24"/>
        </w:rPr>
        <w:t xml:space="preserve">matter or </w:t>
      </w:r>
      <w:r w:rsidR="00913F18" w:rsidRPr="00913F18">
        <w:rPr>
          <w:rFonts w:ascii="Garamond" w:hAnsi="Garamond"/>
          <w:i/>
          <w:sz w:val="24"/>
          <w:szCs w:val="24"/>
        </w:rPr>
        <w:t>a</w:t>
      </w:r>
      <w:r w:rsidR="00913F18">
        <w:rPr>
          <w:rFonts w:ascii="Garamond" w:hAnsi="Garamond"/>
          <w:sz w:val="24"/>
          <w:szCs w:val="24"/>
        </w:rPr>
        <w:t xml:space="preserve">’s </w:t>
      </w:r>
      <w:r w:rsidRPr="002D7A8D">
        <w:rPr>
          <w:rFonts w:ascii="Garamond" w:hAnsi="Garamond"/>
          <w:sz w:val="24"/>
          <w:szCs w:val="24"/>
        </w:rPr>
        <w:t>form is a linguistic entity.</w:t>
      </w:r>
    </w:p>
  </w:endnote>
  <w:endnote w:id="2">
    <w:p w:rsidR="002522B6" w:rsidRPr="002D7A8D" w:rsidRDefault="002522B6" w:rsidP="00431B58">
      <w:pPr>
        <w:pStyle w:val="EndnoteText"/>
        <w:spacing w:line="360" w:lineRule="auto"/>
        <w:rPr>
          <w:rFonts w:ascii="Garamond" w:hAnsi="Garamond"/>
          <w:sz w:val="24"/>
          <w:szCs w:val="24"/>
        </w:rPr>
      </w:pPr>
      <w:r w:rsidRPr="002D7A8D">
        <w:rPr>
          <w:rStyle w:val="EndnoteReference"/>
          <w:rFonts w:ascii="Garamond" w:hAnsi="Garamond"/>
          <w:sz w:val="24"/>
          <w:szCs w:val="24"/>
        </w:rPr>
        <w:endnoteRef/>
      </w:r>
      <w:r w:rsidRPr="002D7A8D">
        <w:rPr>
          <w:rFonts w:ascii="Garamond" w:hAnsi="Garamond"/>
          <w:sz w:val="24"/>
          <w:szCs w:val="24"/>
        </w:rPr>
        <w:t xml:space="preserve"> In addition to the aforementioned metaphysical roles, Aristotle also intends form to play epistemological and philosophical roles: </w:t>
      </w:r>
      <w:r w:rsidRPr="002D7A8D">
        <w:rPr>
          <w:rFonts w:ascii="Garamond" w:hAnsi="Garamond"/>
          <w:i/>
          <w:sz w:val="24"/>
          <w:szCs w:val="24"/>
        </w:rPr>
        <w:t>Perceptual and Cognitive Knowledge:</w:t>
      </w:r>
      <w:r w:rsidRPr="002D7A8D">
        <w:rPr>
          <w:rFonts w:ascii="Garamond" w:hAnsi="Garamond"/>
          <w:sz w:val="24"/>
          <w:szCs w:val="24"/>
        </w:rPr>
        <w:t xml:space="preserve"> Form is what accounts for the ability to know things themselves in perception and understanding. </w:t>
      </w:r>
      <w:r w:rsidRPr="002D7A8D">
        <w:rPr>
          <w:rFonts w:ascii="Garamond" w:hAnsi="Garamond"/>
          <w:i/>
          <w:sz w:val="24"/>
          <w:szCs w:val="24"/>
        </w:rPr>
        <w:t xml:space="preserve">Problem Solving: </w:t>
      </w:r>
      <w:r w:rsidRPr="002D7A8D">
        <w:rPr>
          <w:rFonts w:ascii="Garamond" w:hAnsi="Garamond"/>
          <w:sz w:val="24"/>
          <w:szCs w:val="24"/>
        </w:rPr>
        <w:t>Form is supposed to allow the hylomorphic framework to solve problems in areas such as the philosophy of biology and the philosophy of mind.</w:t>
      </w:r>
      <w:r w:rsidR="00AF62E6" w:rsidRPr="00AF62E6">
        <w:rPr>
          <w:rFonts w:ascii="Garamond" w:hAnsi="Garamond"/>
          <w:sz w:val="24"/>
          <w:szCs w:val="24"/>
        </w:rPr>
        <w:t xml:space="preserve"> </w:t>
      </w:r>
      <w:r w:rsidR="00AF62E6" w:rsidRPr="002D7A8D">
        <w:rPr>
          <w:rFonts w:ascii="Garamond" w:hAnsi="Garamond"/>
          <w:sz w:val="24"/>
          <w:szCs w:val="24"/>
        </w:rPr>
        <w:t xml:space="preserve">I’ll </w:t>
      </w:r>
      <w:r w:rsidR="00AF62E6">
        <w:rPr>
          <w:rFonts w:ascii="Garamond" w:hAnsi="Garamond"/>
          <w:sz w:val="24"/>
          <w:szCs w:val="24"/>
        </w:rPr>
        <w:t xml:space="preserve">nevertheless </w:t>
      </w:r>
      <w:r w:rsidR="00AF62E6" w:rsidRPr="002D7A8D">
        <w:rPr>
          <w:rFonts w:ascii="Garamond" w:hAnsi="Garamond"/>
          <w:sz w:val="24"/>
          <w:szCs w:val="24"/>
        </w:rPr>
        <w:t xml:space="preserve">put </w:t>
      </w:r>
      <w:r w:rsidR="00AF62E6">
        <w:rPr>
          <w:rFonts w:ascii="Garamond" w:hAnsi="Garamond"/>
          <w:sz w:val="24"/>
          <w:szCs w:val="24"/>
        </w:rPr>
        <w:t xml:space="preserve">these roles </w:t>
      </w:r>
      <w:r w:rsidR="00AF62E6" w:rsidRPr="002D7A8D">
        <w:rPr>
          <w:rFonts w:ascii="Garamond" w:hAnsi="Garamond"/>
          <w:sz w:val="24"/>
          <w:szCs w:val="24"/>
        </w:rPr>
        <w:t xml:space="preserve">to one side since they </w:t>
      </w:r>
      <w:r w:rsidR="006C1A3F">
        <w:rPr>
          <w:rFonts w:ascii="Garamond" w:hAnsi="Garamond"/>
          <w:sz w:val="24"/>
          <w:szCs w:val="24"/>
        </w:rPr>
        <w:t xml:space="preserve">do not </w:t>
      </w:r>
      <w:r w:rsidR="00AF62E6" w:rsidRPr="002D7A8D">
        <w:rPr>
          <w:rFonts w:ascii="Garamond" w:hAnsi="Garamond"/>
          <w:sz w:val="24"/>
          <w:szCs w:val="24"/>
        </w:rPr>
        <w:t xml:space="preserve">bear directly on </w:t>
      </w:r>
      <w:r w:rsidR="000123A9">
        <w:rPr>
          <w:rFonts w:ascii="Garamond" w:hAnsi="Garamond"/>
          <w:sz w:val="24"/>
          <w:szCs w:val="24"/>
        </w:rPr>
        <w:t xml:space="preserve">the </w:t>
      </w:r>
      <w:r w:rsidR="00AF62E6" w:rsidRPr="002D7A8D">
        <w:rPr>
          <w:rFonts w:ascii="Garamond" w:hAnsi="Garamond"/>
          <w:sz w:val="24"/>
          <w:szCs w:val="24"/>
        </w:rPr>
        <w:t>present inquiry</w:t>
      </w:r>
    </w:p>
  </w:endnote>
  <w:endnote w:id="3">
    <w:p w:rsidR="002522B6" w:rsidRPr="002D7A8D" w:rsidRDefault="002522B6" w:rsidP="00431B58">
      <w:pPr>
        <w:pStyle w:val="EndnoteText"/>
        <w:spacing w:line="360" w:lineRule="auto"/>
        <w:rPr>
          <w:rFonts w:ascii="Garamond" w:hAnsi="Garamond"/>
          <w:sz w:val="24"/>
          <w:szCs w:val="24"/>
        </w:rPr>
      </w:pPr>
      <w:r w:rsidRPr="002D7A8D">
        <w:rPr>
          <w:rStyle w:val="EndnoteReference"/>
          <w:rFonts w:ascii="Garamond" w:hAnsi="Garamond"/>
          <w:sz w:val="24"/>
          <w:szCs w:val="24"/>
        </w:rPr>
        <w:endnoteRef/>
      </w:r>
      <w:r w:rsidRPr="002D7A8D">
        <w:rPr>
          <w:rFonts w:ascii="Garamond" w:hAnsi="Garamond"/>
          <w:sz w:val="24"/>
          <w:szCs w:val="24"/>
        </w:rPr>
        <w:t xml:space="preserve"> </w:t>
      </w:r>
      <w:r w:rsidRPr="00BB2B3C">
        <w:rPr>
          <w:rFonts w:ascii="Garamond" w:eastAsia="Calibri" w:hAnsi="Garamond" w:cs="Times New Roman"/>
          <w:sz w:val="24"/>
          <w:szCs w:val="24"/>
        </w:rPr>
        <w:t xml:space="preserve">If </w:t>
      </w:r>
      <w:r>
        <w:rPr>
          <w:rFonts w:ascii="Garamond" w:eastAsia="Calibri" w:hAnsi="Garamond" w:cs="Times New Roman"/>
          <w:sz w:val="24"/>
          <w:szCs w:val="24"/>
        </w:rPr>
        <w:t xml:space="preserve">forms </w:t>
      </w:r>
      <w:r w:rsidRPr="00BB2B3C">
        <w:rPr>
          <w:rFonts w:ascii="Garamond" w:eastAsia="Calibri" w:hAnsi="Garamond" w:cs="Times New Roman"/>
          <w:sz w:val="24"/>
          <w:szCs w:val="24"/>
        </w:rPr>
        <w:t>were</w:t>
      </w:r>
      <w:r>
        <w:rPr>
          <w:rFonts w:ascii="Garamond" w:eastAsia="Calibri" w:hAnsi="Garamond" w:cs="Times New Roman"/>
          <w:sz w:val="24"/>
          <w:szCs w:val="24"/>
        </w:rPr>
        <w:t xml:space="preserve"> things</w:t>
      </w:r>
      <w:r w:rsidRPr="00BB2B3C">
        <w:rPr>
          <w:rFonts w:ascii="Garamond" w:eastAsia="Calibri" w:hAnsi="Garamond" w:cs="Times New Roman"/>
          <w:sz w:val="24"/>
          <w:szCs w:val="24"/>
        </w:rPr>
        <w:t xml:space="preserve">, </w:t>
      </w:r>
      <w:r>
        <w:rPr>
          <w:rFonts w:ascii="Garamond" w:eastAsia="Calibri" w:hAnsi="Garamond" w:cs="Times New Roman"/>
          <w:sz w:val="24"/>
          <w:szCs w:val="24"/>
        </w:rPr>
        <w:t xml:space="preserve">it’s difficult to see how they could play the unifying role that form is supposed to play. </w:t>
      </w:r>
      <w:r w:rsidRPr="002D7A8D">
        <w:rPr>
          <w:rFonts w:ascii="Garamond" w:hAnsi="Garamond"/>
          <w:sz w:val="24"/>
          <w:szCs w:val="24"/>
        </w:rPr>
        <w:t>Mark Johnston (2006: 672-3) and Aristotle (</w:t>
      </w:r>
      <w:r w:rsidRPr="002D7A8D">
        <w:rPr>
          <w:rFonts w:ascii="Garamond" w:hAnsi="Garamond"/>
          <w:i/>
          <w:sz w:val="24"/>
          <w:szCs w:val="24"/>
        </w:rPr>
        <w:t>Metaphysics</w:t>
      </w:r>
      <w:r w:rsidRPr="002D7A8D">
        <w:rPr>
          <w:rFonts w:ascii="Garamond" w:hAnsi="Garamond"/>
          <w:sz w:val="24"/>
          <w:szCs w:val="24"/>
        </w:rPr>
        <w:t xml:space="preserve"> 1041b11-31) both advance arguments along </w:t>
      </w:r>
      <w:r>
        <w:rPr>
          <w:rFonts w:ascii="Garamond" w:hAnsi="Garamond"/>
          <w:sz w:val="24"/>
          <w:szCs w:val="24"/>
        </w:rPr>
        <w:t xml:space="preserve">these </w:t>
      </w:r>
      <w:r w:rsidRPr="002D7A8D">
        <w:rPr>
          <w:rFonts w:ascii="Garamond" w:hAnsi="Garamond"/>
          <w:sz w:val="24"/>
          <w:szCs w:val="24"/>
        </w:rPr>
        <w:t xml:space="preserve">lines albeit with a different focus. </w:t>
      </w:r>
    </w:p>
  </w:endnote>
  <w:endnote w:id="4">
    <w:p w:rsidR="002522B6" w:rsidRPr="001F2906" w:rsidRDefault="002522B6" w:rsidP="00431B58">
      <w:pPr>
        <w:pStyle w:val="EndnoteText"/>
        <w:spacing w:line="360" w:lineRule="auto"/>
        <w:rPr>
          <w:rFonts w:ascii="Garamond" w:hAnsi="Garamond"/>
          <w:sz w:val="24"/>
          <w:szCs w:val="24"/>
        </w:rPr>
      </w:pPr>
      <w:r w:rsidRPr="001F2906">
        <w:rPr>
          <w:rStyle w:val="EndnoteReference"/>
          <w:rFonts w:ascii="Garamond" w:hAnsi="Garamond"/>
          <w:sz w:val="24"/>
          <w:szCs w:val="24"/>
        </w:rPr>
        <w:endnoteRef/>
      </w:r>
      <w:r w:rsidRPr="001F2906">
        <w:rPr>
          <w:rFonts w:ascii="Garamond" w:hAnsi="Garamond"/>
          <w:sz w:val="24"/>
          <w:szCs w:val="24"/>
        </w:rPr>
        <w:t xml:space="preserve"> See, for instance, Aquinas: </w:t>
      </w:r>
      <w:r w:rsidRPr="001F2906">
        <w:rPr>
          <w:rFonts w:ascii="Garamond" w:hAnsi="Garamond"/>
          <w:i/>
          <w:sz w:val="24"/>
          <w:szCs w:val="24"/>
        </w:rPr>
        <w:t>Disputed Questions on the Soul</w:t>
      </w:r>
      <w:r w:rsidRPr="001F2906">
        <w:rPr>
          <w:rFonts w:ascii="Garamond" w:hAnsi="Garamond"/>
          <w:sz w:val="24"/>
          <w:szCs w:val="24"/>
        </w:rPr>
        <w:t xml:space="preserve">, Article 14, Ad 8; </w:t>
      </w:r>
      <w:r w:rsidRPr="001F2906">
        <w:rPr>
          <w:rFonts w:ascii="Garamond" w:hAnsi="Garamond"/>
          <w:i/>
          <w:sz w:val="24"/>
          <w:szCs w:val="24"/>
        </w:rPr>
        <w:t xml:space="preserve">Commentary on Aristotle’s </w:t>
      </w:r>
      <w:r w:rsidRPr="001F2906">
        <w:rPr>
          <w:rFonts w:ascii="Garamond" w:hAnsi="Garamond"/>
          <w:sz w:val="24"/>
          <w:szCs w:val="24"/>
        </w:rPr>
        <w:t xml:space="preserve">De Anima, Lecture 7, Paragraph 319; </w:t>
      </w:r>
      <w:r w:rsidRPr="001F2906">
        <w:rPr>
          <w:rFonts w:ascii="Garamond" w:hAnsi="Garamond"/>
          <w:i/>
          <w:sz w:val="24"/>
          <w:szCs w:val="24"/>
        </w:rPr>
        <w:t>Summa Contra Gentiles</w:t>
      </w:r>
      <w:r w:rsidRPr="001F2906">
        <w:rPr>
          <w:rFonts w:ascii="Garamond" w:hAnsi="Garamond"/>
          <w:sz w:val="24"/>
          <w:szCs w:val="24"/>
        </w:rPr>
        <w:t xml:space="preserve">, Book 1, Chapter 98; </w:t>
      </w:r>
      <w:r w:rsidRPr="001F2906">
        <w:rPr>
          <w:rFonts w:ascii="Garamond" w:hAnsi="Garamond"/>
          <w:i/>
          <w:sz w:val="24"/>
          <w:szCs w:val="24"/>
        </w:rPr>
        <w:t>Commentary on the Sentences</w:t>
      </w:r>
      <w:r w:rsidRPr="001F2906">
        <w:rPr>
          <w:rFonts w:ascii="Garamond" w:hAnsi="Garamond"/>
          <w:sz w:val="24"/>
          <w:szCs w:val="24"/>
        </w:rPr>
        <w:t xml:space="preserve">, Book 1, Distinction 33, Question 1, Article 1, Ad 1. </w:t>
      </w:r>
    </w:p>
  </w:endnote>
  <w:endnote w:id="5">
    <w:p w:rsidR="002522B6" w:rsidRDefault="002522B6" w:rsidP="00431B58">
      <w:pPr>
        <w:pStyle w:val="EndnoteText"/>
        <w:spacing w:line="360" w:lineRule="auto"/>
      </w:pPr>
      <w:r>
        <w:rPr>
          <w:rStyle w:val="EndnoteReference"/>
        </w:rPr>
        <w:endnoteRef/>
      </w:r>
      <w:r>
        <w:t xml:space="preserve"> </w:t>
      </w:r>
      <w:r>
        <w:rPr>
          <w:rFonts w:ascii="Garamond" w:hAnsi="Garamond"/>
          <w:sz w:val="24"/>
          <w:szCs w:val="24"/>
        </w:rPr>
        <w:t>We can see why Aristotle says that the form of a living thing</w:t>
      </w:r>
      <w:r w:rsidR="00812B52">
        <w:rPr>
          <w:rFonts w:ascii="Garamond" w:hAnsi="Garamond"/>
          <w:sz w:val="24"/>
          <w:szCs w:val="24"/>
        </w:rPr>
        <w:t xml:space="preserve"> (</w:t>
      </w:r>
      <w:r>
        <w:rPr>
          <w:rFonts w:ascii="Garamond" w:hAnsi="Garamond"/>
          <w:sz w:val="24"/>
          <w:szCs w:val="24"/>
        </w:rPr>
        <w:t>its soul</w:t>
      </w:r>
      <w:r w:rsidR="00812B52">
        <w:rPr>
          <w:rFonts w:ascii="Garamond" w:hAnsi="Garamond"/>
          <w:sz w:val="24"/>
          <w:szCs w:val="24"/>
        </w:rPr>
        <w:t>)</w:t>
      </w:r>
      <w:r>
        <w:rPr>
          <w:rFonts w:ascii="Garamond" w:hAnsi="Garamond"/>
          <w:sz w:val="24"/>
          <w:szCs w:val="24"/>
        </w:rPr>
        <w:t xml:space="preserve"> is the first actuality of a natural body that has the power to live </w:t>
      </w:r>
      <w:r>
        <w:rPr>
          <w:rFonts w:ascii="Garamond" w:eastAsia="Calibri" w:hAnsi="Garamond" w:cs="Times New Roman"/>
          <w:sz w:val="24"/>
          <w:szCs w:val="24"/>
        </w:rPr>
        <w:t>(</w:t>
      </w:r>
      <w:r w:rsidRPr="00266384">
        <w:rPr>
          <w:rFonts w:ascii="Garamond" w:eastAsia="Calibri" w:hAnsi="Garamond" w:cs="Times New Roman"/>
          <w:i/>
          <w:sz w:val="24"/>
          <w:szCs w:val="24"/>
        </w:rPr>
        <w:t>entelecheia hē prōtē sōmatos phusikou dunamei zōēn echontos</w:t>
      </w:r>
      <w:r>
        <w:rPr>
          <w:rFonts w:ascii="Garamond" w:eastAsia="Calibri" w:hAnsi="Garamond" w:cs="Times New Roman"/>
          <w:sz w:val="24"/>
          <w:szCs w:val="24"/>
        </w:rPr>
        <w:t>) (412a26-27). Here ‘power to live’ refers to the power to engage in the activities that define living things. That is why Aristotle adds right away that the natural bodies in question are organic (</w:t>
      </w:r>
      <w:r w:rsidRPr="00266384">
        <w:rPr>
          <w:rFonts w:ascii="Garamond" w:eastAsia="Calibri" w:hAnsi="Garamond" w:cs="Times New Roman"/>
          <w:i/>
          <w:sz w:val="24"/>
          <w:szCs w:val="24"/>
        </w:rPr>
        <w:t>organikon</w:t>
      </w:r>
      <w:r>
        <w:rPr>
          <w:rFonts w:ascii="Garamond" w:eastAsia="Calibri" w:hAnsi="Garamond" w:cs="Times New Roman"/>
          <w:sz w:val="24"/>
          <w:szCs w:val="24"/>
        </w:rPr>
        <w:t>)</w:t>
      </w:r>
      <w:r w:rsidRPr="00D77197">
        <w:rPr>
          <w:rFonts w:ascii="Garamond" w:eastAsia="Calibri" w:hAnsi="Garamond" w:cs="Times New Roman"/>
          <w:sz w:val="24"/>
          <w:szCs w:val="24"/>
        </w:rPr>
        <w:t xml:space="preserve"> </w:t>
      </w:r>
      <w:r>
        <w:rPr>
          <w:rFonts w:ascii="Garamond" w:eastAsia="Calibri" w:hAnsi="Garamond" w:cs="Times New Roman"/>
          <w:sz w:val="24"/>
          <w:szCs w:val="24"/>
        </w:rPr>
        <w:t xml:space="preserve">(412b1-4): they are </w:t>
      </w:r>
      <w:r w:rsidRPr="00577D64">
        <w:rPr>
          <w:rFonts w:ascii="Garamond" w:eastAsia="Calibri" w:hAnsi="Garamond" w:cs="Times New Roman"/>
          <w:sz w:val="24"/>
          <w:szCs w:val="24"/>
        </w:rPr>
        <w:t xml:space="preserve">outfitted with organs </w:t>
      </w:r>
      <w:r>
        <w:rPr>
          <w:rFonts w:ascii="Garamond" w:eastAsia="Calibri" w:hAnsi="Garamond" w:cs="Times New Roman"/>
          <w:sz w:val="24"/>
          <w:szCs w:val="24"/>
        </w:rPr>
        <w:t>that embody various powers, in particular, the powers to nourish themselves, grow, reproduce, and engage in the various other activities that define living things.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22B6" w:rsidRDefault="002522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aramond" w:hAnsi="Garamond"/>
        <w:i/>
        <w:sz w:val="16"/>
        <w:szCs w:val="16"/>
      </w:rPr>
      <w:id w:val="1093674208"/>
      <w:docPartObj>
        <w:docPartGallery w:val="Page Numbers (Bottom of Page)"/>
        <w:docPartUnique/>
      </w:docPartObj>
    </w:sdtPr>
    <w:sdtEndPr>
      <w:rPr>
        <w:i w:val="0"/>
        <w:noProof/>
        <w:sz w:val="22"/>
        <w:szCs w:val="22"/>
      </w:rPr>
    </w:sdtEndPr>
    <w:sdtContent>
      <w:p w:rsidR="002522B6" w:rsidRPr="0038276C" w:rsidRDefault="002522B6" w:rsidP="0038276C">
        <w:pPr>
          <w:pStyle w:val="Footer"/>
          <w:rPr>
            <w:rFonts w:ascii="Garamond" w:hAnsi="Garamond"/>
            <w:i/>
            <w:sz w:val="16"/>
            <w:szCs w:val="16"/>
          </w:rPr>
        </w:pPr>
      </w:p>
      <w:p w:rsidR="002522B6" w:rsidRPr="001A2681" w:rsidRDefault="002522B6">
        <w:pPr>
          <w:pStyle w:val="Footer"/>
          <w:jc w:val="center"/>
          <w:rPr>
            <w:rFonts w:ascii="Garamond" w:hAnsi="Garamond"/>
          </w:rPr>
        </w:pPr>
        <w:r w:rsidRPr="001A2681">
          <w:rPr>
            <w:rFonts w:ascii="Garamond" w:hAnsi="Garamond"/>
          </w:rPr>
          <w:fldChar w:fldCharType="begin"/>
        </w:r>
        <w:r w:rsidRPr="001A2681">
          <w:rPr>
            <w:rFonts w:ascii="Garamond" w:hAnsi="Garamond"/>
          </w:rPr>
          <w:instrText xml:space="preserve"> PAGE   \* MERGEFORMAT </w:instrText>
        </w:r>
        <w:r w:rsidRPr="001A2681">
          <w:rPr>
            <w:rFonts w:ascii="Garamond" w:hAnsi="Garamond"/>
          </w:rPr>
          <w:fldChar w:fldCharType="separate"/>
        </w:r>
        <w:r>
          <w:rPr>
            <w:rFonts w:ascii="Garamond" w:hAnsi="Garamond"/>
            <w:noProof/>
          </w:rPr>
          <w:t>1</w:t>
        </w:r>
        <w:r w:rsidRPr="001A2681">
          <w:rPr>
            <w:rFonts w:ascii="Garamond" w:hAnsi="Garamond"/>
            <w:noProof/>
          </w:rPr>
          <w:fldChar w:fldCharType="end"/>
        </w:r>
      </w:p>
    </w:sdtContent>
  </w:sdt>
  <w:p w:rsidR="002522B6" w:rsidRPr="001A2681" w:rsidRDefault="002522B6">
    <w:pPr>
      <w:pStyle w:val="Footer"/>
      <w:rPr>
        <w:rFonts w:ascii="Garamond" w:hAnsi="Garamond"/>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22B6" w:rsidRDefault="002522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0B0C" w:rsidRDefault="00800B0C" w:rsidP="00307EA0">
      <w:pPr>
        <w:spacing w:after="0" w:line="240" w:lineRule="auto"/>
      </w:pPr>
      <w:r>
        <w:separator/>
      </w:r>
    </w:p>
  </w:footnote>
  <w:footnote w:type="continuationSeparator" w:id="0">
    <w:p w:rsidR="00800B0C" w:rsidRDefault="00800B0C" w:rsidP="00307E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22B6" w:rsidRDefault="002522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22B6" w:rsidRDefault="002522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22B6" w:rsidRDefault="002522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03753"/>
    <w:multiLevelType w:val="hybridMultilevel"/>
    <w:tmpl w:val="557CD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C015C9"/>
    <w:multiLevelType w:val="hybridMultilevel"/>
    <w:tmpl w:val="F6F24264"/>
    <w:lvl w:ilvl="0" w:tplc="D6DC47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022413D"/>
    <w:multiLevelType w:val="hybridMultilevel"/>
    <w:tmpl w:val="F6F24264"/>
    <w:lvl w:ilvl="0" w:tplc="D6DC47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8C4431D"/>
    <w:multiLevelType w:val="hybridMultilevel"/>
    <w:tmpl w:val="719AAE24"/>
    <w:lvl w:ilvl="0" w:tplc="A37ECAD2">
      <w:start w:val="1"/>
      <w:numFmt w:val="decimal"/>
      <w:lvlText w:val="(E%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2556"/>
    <w:rsid w:val="000001BD"/>
    <w:rsid w:val="0000073B"/>
    <w:rsid w:val="00000C17"/>
    <w:rsid w:val="000010EE"/>
    <w:rsid w:val="00001A74"/>
    <w:rsid w:val="00001B94"/>
    <w:rsid w:val="00002EDB"/>
    <w:rsid w:val="000035C9"/>
    <w:rsid w:val="00006070"/>
    <w:rsid w:val="00006BFB"/>
    <w:rsid w:val="000072A1"/>
    <w:rsid w:val="00010B7E"/>
    <w:rsid w:val="000123A9"/>
    <w:rsid w:val="00013EFC"/>
    <w:rsid w:val="0001695A"/>
    <w:rsid w:val="00022902"/>
    <w:rsid w:val="000244F8"/>
    <w:rsid w:val="0002578A"/>
    <w:rsid w:val="00025C46"/>
    <w:rsid w:val="00025F2F"/>
    <w:rsid w:val="00027913"/>
    <w:rsid w:val="00027BD9"/>
    <w:rsid w:val="000311AF"/>
    <w:rsid w:val="00032244"/>
    <w:rsid w:val="00032D73"/>
    <w:rsid w:val="0003332F"/>
    <w:rsid w:val="00034285"/>
    <w:rsid w:val="00034FE9"/>
    <w:rsid w:val="000359B3"/>
    <w:rsid w:val="00037157"/>
    <w:rsid w:val="000372E6"/>
    <w:rsid w:val="00041656"/>
    <w:rsid w:val="00041B2C"/>
    <w:rsid w:val="00041D0E"/>
    <w:rsid w:val="000455F5"/>
    <w:rsid w:val="00045855"/>
    <w:rsid w:val="00050075"/>
    <w:rsid w:val="00051C45"/>
    <w:rsid w:val="00052456"/>
    <w:rsid w:val="000533D7"/>
    <w:rsid w:val="000545FF"/>
    <w:rsid w:val="00057357"/>
    <w:rsid w:val="000573E1"/>
    <w:rsid w:val="00057842"/>
    <w:rsid w:val="000600EB"/>
    <w:rsid w:val="00060CB4"/>
    <w:rsid w:val="0006149B"/>
    <w:rsid w:val="00061566"/>
    <w:rsid w:val="000638B9"/>
    <w:rsid w:val="00065F78"/>
    <w:rsid w:val="0006671F"/>
    <w:rsid w:val="000667B3"/>
    <w:rsid w:val="00067427"/>
    <w:rsid w:val="00067469"/>
    <w:rsid w:val="000715DC"/>
    <w:rsid w:val="00071780"/>
    <w:rsid w:val="00075B76"/>
    <w:rsid w:val="000807C7"/>
    <w:rsid w:val="00080EEF"/>
    <w:rsid w:val="000836FA"/>
    <w:rsid w:val="0008393E"/>
    <w:rsid w:val="00086F23"/>
    <w:rsid w:val="00087EAF"/>
    <w:rsid w:val="00090258"/>
    <w:rsid w:val="00090268"/>
    <w:rsid w:val="000902D0"/>
    <w:rsid w:val="000913B5"/>
    <w:rsid w:val="000914C3"/>
    <w:rsid w:val="00091CAF"/>
    <w:rsid w:val="00091FA9"/>
    <w:rsid w:val="0009247D"/>
    <w:rsid w:val="000925FF"/>
    <w:rsid w:val="00092903"/>
    <w:rsid w:val="00095BD6"/>
    <w:rsid w:val="00096F75"/>
    <w:rsid w:val="00097E6B"/>
    <w:rsid w:val="00097ECE"/>
    <w:rsid w:val="000A00BF"/>
    <w:rsid w:val="000A061A"/>
    <w:rsid w:val="000A0B01"/>
    <w:rsid w:val="000A1084"/>
    <w:rsid w:val="000A345A"/>
    <w:rsid w:val="000A51B0"/>
    <w:rsid w:val="000A5C1B"/>
    <w:rsid w:val="000A6C98"/>
    <w:rsid w:val="000B1AE8"/>
    <w:rsid w:val="000B27A8"/>
    <w:rsid w:val="000B2F14"/>
    <w:rsid w:val="000B3035"/>
    <w:rsid w:val="000B39AF"/>
    <w:rsid w:val="000B4A3B"/>
    <w:rsid w:val="000B6AF7"/>
    <w:rsid w:val="000B6E83"/>
    <w:rsid w:val="000B7D10"/>
    <w:rsid w:val="000C08CE"/>
    <w:rsid w:val="000C12C1"/>
    <w:rsid w:val="000C31D2"/>
    <w:rsid w:val="000C4925"/>
    <w:rsid w:val="000C5C9A"/>
    <w:rsid w:val="000C6F94"/>
    <w:rsid w:val="000C710E"/>
    <w:rsid w:val="000C7222"/>
    <w:rsid w:val="000C75D6"/>
    <w:rsid w:val="000D024F"/>
    <w:rsid w:val="000D1709"/>
    <w:rsid w:val="000D18A3"/>
    <w:rsid w:val="000D1D01"/>
    <w:rsid w:val="000D21F3"/>
    <w:rsid w:val="000D2569"/>
    <w:rsid w:val="000D33D5"/>
    <w:rsid w:val="000D37F2"/>
    <w:rsid w:val="000D490C"/>
    <w:rsid w:val="000D4B6B"/>
    <w:rsid w:val="000D4C76"/>
    <w:rsid w:val="000D4F93"/>
    <w:rsid w:val="000D54F5"/>
    <w:rsid w:val="000D5C85"/>
    <w:rsid w:val="000D7933"/>
    <w:rsid w:val="000E1174"/>
    <w:rsid w:val="000E671D"/>
    <w:rsid w:val="000E7A73"/>
    <w:rsid w:val="000F0C7C"/>
    <w:rsid w:val="000F26E6"/>
    <w:rsid w:val="000F44FF"/>
    <w:rsid w:val="000F4D6D"/>
    <w:rsid w:val="000F7158"/>
    <w:rsid w:val="00101088"/>
    <w:rsid w:val="00101245"/>
    <w:rsid w:val="00102D10"/>
    <w:rsid w:val="00107D85"/>
    <w:rsid w:val="001112D6"/>
    <w:rsid w:val="00114439"/>
    <w:rsid w:val="00114949"/>
    <w:rsid w:val="0011647A"/>
    <w:rsid w:val="00117E3B"/>
    <w:rsid w:val="00121323"/>
    <w:rsid w:val="00121445"/>
    <w:rsid w:val="0012266B"/>
    <w:rsid w:val="001245A0"/>
    <w:rsid w:val="0012662A"/>
    <w:rsid w:val="001279D6"/>
    <w:rsid w:val="001316E4"/>
    <w:rsid w:val="00131941"/>
    <w:rsid w:val="00132ED2"/>
    <w:rsid w:val="00133B49"/>
    <w:rsid w:val="00134FCB"/>
    <w:rsid w:val="00135811"/>
    <w:rsid w:val="001372E5"/>
    <w:rsid w:val="00140F75"/>
    <w:rsid w:val="00140FF2"/>
    <w:rsid w:val="00141033"/>
    <w:rsid w:val="00141C37"/>
    <w:rsid w:val="00142EF9"/>
    <w:rsid w:val="00143330"/>
    <w:rsid w:val="001439B3"/>
    <w:rsid w:val="00143D3E"/>
    <w:rsid w:val="00144007"/>
    <w:rsid w:val="001446BD"/>
    <w:rsid w:val="00146128"/>
    <w:rsid w:val="00146FC0"/>
    <w:rsid w:val="00147263"/>
    <w:rsid w:val="00150642"/>
    <w:rsid w:val="00151DDC"/>
    <w:rsid w:val="00151E0E"/>
    <w:rsid w:val="0015401C"/>
    <w:rsid w:val="001556FB"/>
    <w:rsid w:val="00155825"/>
    <w:rsid w:val="001562B7"/>
    <w:rsid w:val="001566E8"/>
    <w:rsid w:val="0015725B"/>
    <w:rsid w:val="00160939"/>
    <w:rsid w:val="00166656"/>
    <w:rsid w:val="00171789"/>
    <w:rsid w:val="00171A77"/>
    <w:rsid w:val="00172327"/>
    <w:rsid w:val="00172353"/>
    <w:rsid w:val="00172529"/>
    <w:rsid w:val="00174F86"/>
    <w:rsid w:val="00175C83"/>
    <w:rsid w:val="00175FA3"/>
    <w:rsid w:val="001767A3"/>
    <w:rsid w:val="0017704E"/>
    <w:rsid w:val="0018047C"/>
    <w:rsid w:val="001823FA"/>
    <w:rsid w:val="00185B90"/>
    <w:rsid w:val="001878D0"/>
    <w:rsid w:val="001904C4"/>
    <w:rsid w:val="00191EEA"/>
    <w:rsid w:val="00195495"/>
    <w:rsid w:val="00195721"/>
    <w:rsid w:val="001A02FA"/>
    <w:rsid w:val="001A2681"/>
    <w:rsid w:val="001A44BE"/>
    <w:rsid w:val="001A4707"/>
    <w:rsid w:val="001A4EA9"/>
    <w:rsid w:val="001A6465"/>
    <w:rsid w:val="001A6ABE"/>
    <w:rsid w:val="001B0249"/>
    <w:rsid w:val="001B06D3"/>
    <w:rsid w:val="001B09E0"/>
    <w:rsid w:val="001B1CFA"/>
    <w:rsid w:val="001B2521"/>
    <w:rsid w:val="001B2ADF"/>
    <w:rsid w:val="001B544B"/>
    <w:rsid w:val="001B575A"/>
    <w:rsid w:val="001B60DE"/>
    <w:rsid w:val="001C1990"/>
    <w:rsid w:val="001C23ED"/>
    <w:rsid w:val="001C27FE"/>
    <w:rsid w:val="001C2B55"/>
    <w:rsid w:val="001C2C30"/>
    <w:rsid w:val="001C3694"/>
    <w:rsid w:val="001C45DD"/>
    <w:rsid w:val="001C620E"/>
    <w:rsid w:val="001C71DC"/>
    <w:rsid w:val="001C776A"/>
    <w:rsid w:val="001D00F9"/>
    <w:rsid w:val="001D0441"/>
    <w:rsid w:val="001D0577"/>
    <w:rsid w:val="001D06BF"/>
    <w:rsid w:val="001D1474"/>
    <w:rsid w:val="001D2AB5"/>
    <w:rsid w:val="001D2F44"/>
    <w:rsid w:val="001D370D"/>
    <w:rsid w:val="001D386E"/>
    <w:rsid w:val="001D4007"/>
    <w:rsid w:val="001D7048"/>
    <w:rsid w:val="001D7976"/>
    <w:rsid w:val="001D7B6C"/>
    <w:rsid w:val="001E0249"/>
    <w:rsid w:val="001E0277"/>
    <w:rsid w:val="001E18A3"/>
    <w:rsid w:val="001E3CA3"/>
    <w:rsid w:val="001E5215"/>
    <w:rsid w:val="001E5244"/>
    <w:rsid w:val="001E71D7"/>
    <w:rsid w:val="001F0C13"/>
    <w:rsid w:val="001F13AF"/>
    <w:rsid w:val="001F3E3C"/>
    <w:rsid w:val="001F4264"/>
    <w:rsid w:val="00200160"/>
    <w:rsid w:val="00200D35"/>
    <w:rsid w:val="00201C6C"/>
    <w:rsid w:val="00202D29"/>
    <w:rsid w:val="00203359"/>
    <w:rsid w:val="00204841"/>
    <w:rsid w:val="0020579C"/>
    <w:rsid w:val="00207AEE"/>
    <w:rsid w:val="00207D2D"/>
    <w:rsid w:val="00210F2D"/>
    <w:rsid w:val="00213282"/>
    <w:rsid w:val="002158E7"/>
    <w:rsid w:val="0021628C"/>
    <w:rsid w:val="00221760"/>
    <w:rsid w:val="00221B6C"/>
    <w:rsid w:val="00224E75"/>
    <w:rsid w:val="00225E30"/>
    <w:rsid w:val="002311EA"/>
    <w:rsid w:val="00232610"/>
    <w:rsid w:val="00236761"/>
    <w:rsid w:val="002367B4"/>
    <w:rsid w:val="0023716B"/>
    <w:rsid w:val="0023777D"/>
    <w:rsid w:val="00237A38"/>
    <w:rsid w:val="00241789"/>
    <w:rsid w:val="00242D1B"/>
    <w:rsid w:val="00243388"/>
    <w:rsid w:val="00245F72"/>
    <w:rsid w:val="0025186D"/>
    <w:rsid w:val="002522B6"/>
    <w:rsid w:val="002525CD"/>
    <w:rsid w:val="00253CEB"/>
    <w:rsid w:val="002554ED"/>
    <w:rsid w:val="0025589A"/>
    <w:rsid w:val="002606B4"/>
    <w:rsid w:val="002615B9"/>
    <w:rsid w:val="002638D9"/>
    <w:rsid w:val="00264867"/>
    <w:rsid w:val="00266384"/>
    <w:rsid w:val="00266ED5"/>
    <w:rsid w:val="0026766C"/>
    <w:rsid w:val="00267859"/>
    <w:rsid w:val="00273F66"/>
    <w:rsid w:val="00280CAE"/>
    <w:rsid w:val="002833D3"/>
    <w:rsid w:val="002848C7"/>
    <w:rsid w:val="00285F2E"/>
    <w:rsid w:val="00287834"/>
    <w:rsid w:val="00290B9C"/>
    <w:rsid w:val="00291322"/>
    <w:rsid w:val="00294CDF"/>
    <w:rsid w:val="0029526D"/>
    <w:rsid w:val="00295D57"/>
    <w:rsid w:val="00295E13"/>
    <w:rsid w:val="00296548"/>
    <w:rsid w:val="0029658B"/>
    <w:rsid w:val="002A0B6C"/>
    <w:rsid w:val="002A5637"/>
    <w:rsid w:val="002A5A00"/>
    <w:rsid w:val="002A701C"/>
    <w:rsid w:val="002A7725"/>
    <w:rsid w:val="002B0505"/>
    <w:rsid w:val="002B0D3D"/>
    <w:rsid w:val="002B20CA"/>
    <w:rsid w:val="002B4E7D"/>
    <w:rsid w:val="002B5030"/>
    <w:rsid w:val="002B51E5"/>
    <w:rsid w:val="002B798F"/>
    <w:rsid w:val="002C10FD"/>
    <w:rsid w:val="002C47A5"/>
    <w:rsid w:val="002C4C02"/>
    <w:rsid w:val="002C54AC"/>
    <w:rsid w:val="002C608B"/>
    <w:rsid w:val="002C65C7"/>
    <w:rsid w:val="002C7175"/>
    <w:rsid w:val="002D0F7A"/>
    <w:rsid w:val="002D15C3"/>
    <w:rsid w:val="002D37B0"/>
    <w:rsid w:val="002D38C5"/>
    <w:rsid w:val="002D4EF7"/>
    <w:rsid w:val="002D5709"/>
    <w:rsid w:val="002D5ED1"/>
    <w:rsid w:val="002D7A8D"/>
    <w:rsid w:val="002E14CF"/>
    <w:rsid w:val="002E1C8C"/>
    <w:rsid w:val="002E1D9A"/>
    <w:rsid w:val="002E2F21"/>
    <w:rsid w:val="002E3842"/>
    <w:rsid w:val="002E3FFC"/>
    <w:rsid w:val="002E4789"/>
    <w:rsid w:val="002E6E4F"/>
    <w:rsid w:val="002E6EE2"/>
    <w:rsid w:val="002E753A"/>
    <w:rsid w:val="002E76D5"/>
    <w:rsid w:val="002F1805"/>
    <w:rsid w:val="002F2BDB"/>
    <w:rsid w:val="002F31CB"/>
    <w:rsid w:val="002F35ED"/>
    <w:rsid w:val="002F6CEF"/>
    <w:rsid w:val="002F6E5F"/>
    <w:rsid w:val="00300D5A"/>
    <w:rsid w:val="00301538"/>
    <w:rsid w:val="00301C9F"/>
    <w:rsid w:val="00302999"/>
    <w:rsid w:val="00303F1F"/>
    <w:rsid w:val="00306169"/>
    <w:rsid w:val="003064C9"/>
    <w:rsid w:val="003064E3"/>
    <w:rsid w:val="00306872"/>
    <w:rsid w:val="00307EA0"/>
    <w:rsid w:val="0031033F"/>
    <w:rsid w:val="003135D5"/>
    <w:rsid w:val="003143B4"/>
    <w:rsid w:val="00314604"/>
    <w:rsid w:val="00315B22"/>
    <w:rsid w:val="00316218"/>
    <w:rsid w:val="00316B89"/>
    <w:rsid w:val="00317C92"/>
    <w:rsid w:val="00321116"/>
    <w:rsid w:val="00321BBC"/>
    <w:rsid w:val="00321D39"/>
    <w:rsid w:val="00322556"/>
    <w:rsid w:val="003226B8"/>
    <w:rsid w:val="00323CEC"/>
    <w:rsid w:val="00327CDD"/>
    <w:rsid w:val="00332DD4"/>
    <w:rsid w:val="0033388F"/>
    <w:rsid w:val="00333B40"/>
    <w:rsid w:val="00335BC5"/>
    <w:rsid w:val="003379C8"/>
    <w:rsid w:val="00337D92"/>
    <w:rsid w:val="003406E3"/>
    <w:rsid w:val="00340C2A"/>
    <w:rsid w:val="00341A4C"/>
    <w:rsid w:val="0034296A"/>
    <w:rsid w:val="003443E0"/>
    <w:rsid w:val="00352413"/>
    <w:rsid w:val="003526B1"/>
    <w:rsid w:val="003526D8"/>
    <w:rsid w:val="003537D0"/>
    <w:rsid w:val="00355528"/>
    <w:rsid w:val="00356792"/>
    <w:rsid w:val="00357182"/>
    <w:rsid w:val="003575D1"/>
    <w:rsid w:val="00361B00"/>
    <w:rsid w:val="003659A3"/>
    <w:rsid w:val="003704CB"/>
    <w:rsid w:val="003716CC"/>
    <w:rsid w:val="00372BB8"/>
    <w:rsid w:val="00373558"/>
    <w:rsid w:val="003735FC"/>
    <w:rsid w:val="00373E14"/>
    <w:rsid w:val="0037479D"/>
    <w:rsid w:val="00374CC8"/>
    <w:rsid w:val="0037560D"/>
    <w:rsid w:val="00375DC8"/>
    <w:rsid w:val="00376D2C"/>
    <w:rsid w:val="00377192"/>
    <w:rsid w:val="0038045C"/>
    <w:rsid w:val="00381027"/>
    <w:rsid w:val="003811A0"/>
    <w:rsid w:val="0038276C"/>
    <w:rsid w:val="0038565E"/>
    <w:rsid w:val="00386AD7"/>
    <w:rsid w:val="00391110"/>
    <w:rsid w:val="003922D7"/>
    <w:rsid w:val="00392BC9"/>
    <w:rsid w:val="0039367B"/>
    <w:rsid w:val="00393756"/>
    <w:rsid w:val="003940CB"/>
    <w:rsid w:val="003944DB"/>
    <w:rsid w:val="0039543E"/>
    <w:rsid w:val="00396D64"/>
    <w:rsid w:val="003A076C"/>
    <w:rsid w:val="003A3438"/>
    <w:rsid w:val="003A36D4"/>
    <w:rsid w:val="003A3BB2"/>
    <w:rsid w:val="003A6D50"/>
    <w:rsid w:val="003A7F63"/>
    <w:rsid w:val="003B32F5"/>
    <w:rsid w:val="003B3D99"/>
    <w:rsid w:val="003B4C8A"/>
    <w:rsid w:val="003B4C95"/>
    <w:rsid w:val="003B6927"/>
    <w:rsid w:val="003C0C33"/>
    <w:rsid w:val="003C10B1"/>
    <w:rsid w:val="003C1B8D"/>
    <w:rsid w:val="003C3B86"/>
    <w:rsid w:val="003C55FE"/>
    <w:rsid w:val="003C5EAC"/>
    <w:rsid w:val="003C66D1"/>
    <w:rsid w:val="003C6789"/>
    <w:rsid w:val="003C73DD"/>
    <w:rsid w:val="003D067E"/>
    <w:rsid w:val="003D09BA"/>
    <w:rsid w:val="003D0FB9"/>
    <w:rsid w:val="003D12A4"/>
    <w:rsid w:val="003D2C9E"/>
    <w:rsid w:val="003D63DC"/>
    <w:rsid w:val="003D64EC"/>
    <w:rsid w:val="003D7A99"/>
    <w:rsid w:val="003E2D36"/>
    <w:rsid w:val="003E2E3C"/>
    <w:rsid w:val="003E3314"/>
    <w:rsid w:val="003E3FB5"/>
    <w:rsid w:val="003E44E8"/>
    <w:rsid w:val="003E4666"/>
    <w:rsid w:val="003E4B7C"/>
    <w:rsid w:val="003E52A4"/>
    <w:rsid w:val="003E5780"/>
    <w:rsid w:val="003E59D2"/>
    <w:rsid w:val="003E7E3C"/>
    <w:rsid w:val="003F012D"/>
    <w:rsid w:val="003F13B6"/>
    <w:rsid w:val="003F1F21"/>
    <w:rsid w:val="003F3606"/>
    <w:rsid w:val="003F3992"/>
    <w:rsid w:val="003F3F00"/>
    <w:rsid w:val="003F41A6"/>
    <w:rsid w:val="003F54F2"/>
    <w:rsid w:val="003F6D8F"/>
    <w:rsid w:val="003F6F4A"/>
    <w:rsid w:val="003F74FC"/>
    <w:rsid w:val="00400F9A"/>
    <w:rsid w:val="004012D3"/>
    <w:rsid w:val="004055E6"/>
    <w:rsid w:val="004058CC"/>
    <w:rsid w:val="00405F13"/>
    <w:rsid w:val="004071C3"/>
    <w:rsid w:val="00411BA7"/>
    <w:rsid w:val="00413ACA"/>
    <w:rsid w:val="0041467C"/>
    <w:rsid w:val="00415396"/>
    <w:rsid w:val="004156DD"/>
    <w:rsid w:val="00416695"/>
    <w:rsid w:val="00417D84"/>
    <w:rsid w:val="00417F89"/>
    <w:rsid w:val="00421769"/>
    <w:rsid w:val="00421E3A"/>
    <w:rsid w:val="0042212A"/>
    <w:rsid w:val="00423835"/>
    <w:rsid w:val="0042395B"/>
    <w:rsid w:val="00423975"/>
    <w:rsid w:val="00423E1A"/>
    <w:rsid w:val="004243D2"/>
    <w:rsid w:val="004249FB"/>
    <w:rsid w:val="00425202"/>
    <w:rsid w:val="00425611"/>
    <w:rsid w:val="00430438"/>
    <w:rsid w:val="0043068A"/>
    <w:rsid w:val="00431B58"/>
    <w:rsid w:val="00432756"/>
    <w:rsid w:val="0043283B"/>
    <w:rsid w:val="0043293F"/>
    <w:rsid w:val="00432D08"/>
    <w:rsid w:val="00432FF2"/>
    <w:rsid w:val="004356A4"/>
    <w:rsid w:val="00437DA1"/>
    <w:rsid w:val="0044035B"/>
    <w:rsid w:val="0044192E"/>
    <w:rsid w:val="004422AE"/>
    <w:rsid w:val="00446668"/>
    <w:rsid w:val="0045255D"/>
    <w:rsid w:val="00452E7E"/>
    <w:rsid w:val="0045317D"/>
    <w:rsid w:val="00453946"/>
    <w:rsid w:val="00455CD1"/>
    <w:rsid w:val="0045738B"/>
    <w:rsid w:val="00457479"/>
    <w:rsid w:val="004631C0"/>
    <w:rsid w:val="00463283"/>
    <w:rsid w:val="004646A4"/>
    <w:rsid w:val="00464C04"/>
    <w:rsid w:val="00466092"/>
    <w:rsid w:val="0047055C"/>
    <w:rsid w:val="00470FDD"/>
    <w:rsid w:val="004721E9"/>
    <w:rsid w:val="00473998"/>
    <w:rsid w:val="00474B80"/>
    <w:rsid w:val="00474FCA"/>
    <w:rsid w:val="00475389"/>
    <w:rsid w:val="00475CD4"/>
    <w:rsid w:val="0047753E"/>
    <w:rsid w:val="00480EA2"/>
    <w:rsid w:val="00481629"/>
    <w:rsid w:val="00481A35"/>
    <w:rsid w:val="00481C64"/>
    <w:rsid w:val="00482738"/>
    <w:rsid w:val="0048373B"/>
    <w:rsid w:val="004918D8"/>
    <w:rsid w:val="00492733"/>
    <w:rsid w:val="00492D76"/>
    <w:rsid w:val="004948C0"/>
    <w:rsid w:val="004950AF"/>
    <w:rsid w:val="00495109"/>
    <w:rsid w:val="00495909"/>
    <w:rsid w:val="0049596C"/>
    <w:rsid w:val="004965F7"/>
    <w:rsid w:val="0049700E"/>
    <w:rsid w:val="004A1442"/>
    <w:rsid w:val="004A15B0"/>
    <w:rsid w:val="004A1F10"/>
    <w:rsid w:val="004A2424"/>
    <w:rsid w:val="004A4AA3"/>
    <w:rsid w:val="004A5DC4"/>
    <w:rsid w:val="004B0314"/>
    <w:rsid w:val="004B0888"/>
    <w:rsid w:val="004B092F"/>
    <w:rsid w:val="004B1778"/>
    <w:rsid w:val="004B1A79"/>
    <w:rsid w:val="004B2186"/>
    <w:rsid w:val="004B3F15"/>
    <w:rsid w:val="004B42C5"/>
    <w:rsid w:val="004B7580"/>
    <w:rsid w:val="004C1070"/>
    <w:rsid w:val="004C1BE9"/>
    <w:rsid w:val="004C3213"/>
    <w:rsid w:val="004C37D0"/>
    <w:rsid w:val="004C46B9"/>
    <w:rsid w:val="004C58BE"/>
    <w:rsid w:val="004C6D32"/>
    <w:rsid w:val="004C719E"/>
    <w:rsid w:val="004C74BD"/>
    <w:rsid w:val="004C79EB"/>
    <w:rsid w:val="004D7668"/>
    <w:rsid w:val="004E00D4"/>
    <w:rsid w:val="004E0415"/>
    <w:rsid w:val="004E1DE6"/>
    <w:rsid w:val="004E43E2"/>
    <w:rsid w:val="004E55D2"/>
    <w:rsid w:val="004E60CB"/>
    <w:rsid w:val="004E63DB"/>
    <w:rsid w:val="004E79FC"/>
    <w:rsid w:val="004F0538"/>
    <w:rsid w:val="004F0A12"/>
    <w:rsid w:val="004F1245"/>
    <w:rsid w:val="004F22C7"/>
    <w:rsid w:val="004F2AB6"/>
    <w:rsid w:val="004F33B2"/>
    <w:rsid w:val="004F3BCD"/>
    <w:rsid w:val="004F4868"/>
    <w:rsid w:val="004F4A90"/>
    <w:rsid w:val="004F56B9"/>
    <w:rsid w:val="005008AC"/>
    <w:rsid w:val="005016D5"/>
    <w:rsid w:val="00501FD9"/>
    <w:rsid w:val="00502770"/>
    <w:rsid w:val="005027D6"/>
    <w:rsid w:val="005043D6"/>
    <w:rsid w:val="00506F4F"/>
    <w:rsid w:val="005118E4"/>
    <w:rsid w:val="00511AB1"/>
    <w:rsid w:val="00516255"/>
    <w:rsid w:val="00517450"/>
    <w:rsid w:val="005217B0"/>
    <w:rsid w:val="00522052"/>
    <w:rsid w:val="005237EF"/>
    <w:rsid w:val="00523AC2"/>
    <w:rsid w:val="00525CB5"/>
    <w:rsid w:val="00525D4D"/>
    <w:rsid w:val="00525ECA"/>
    <w:rsid w:val="00527870"/>
    <w:rsid w:val="00530637"/>
    <w:rsid w:val="005310D1"/>
    <w:rsid w:val="0053253A"/>
    <w:rsid w:val="00533BD8"/>
    <w:rsid w:val="00533F3E"/>
    <w:rsid w:val="00535971"/>
    <w:rsid w:val="0053756E"/>
    <w:rsid w:val="00541ADE"/>
    <w:rsid w:val="00541C65"/>
    <w:rsid w:val="005423FB"/>
    <w:rsid w:val="005451E4"/>
    <w:rsid w:val="00545EB0"/>
    <w:rsid w:val="00546CC1"/>
    <w:rsid w:val="00546CD8"/>
    <w:rsid w:val="00546F6C"/>
    <w:rsid w:val="00547A3A"/>
    <w:rsid w:val="00550EC8"/>
    <w:rsid w:val="00555022"/>
    <w:rsid w:val="00557723"/>
    <w:rsid w:val="005607C4"/>
    <w:rsid w:val="005619E0"/>
    <w:rsid w:val="005628A5"/>
    <w:rsid w:val="00563374"/>
    <w:rsid w:val="00563410"/>
    <w:rsid w:val="00563479"/>
    <w:rsid w:val="00564A79"/>
    <w:rsid w:val="00565A38"/>
    <w:rsid w:val="00565BE2"/>
    <w:rsid w:val="00565DA9"/>
    <w:rsid w:val="00566080"/>
    <w:rsid w:val="005666DB"/>
    <w:rsid w:val="00566880"/>
    <w:rsid w:val="00566D5E"/>
    <w:rsid w:val="00570B4B"/>
    <w:rsid w:val="00570F6F"/>
    <w:rsid w:val="00571514"/>
    <w:rsid w:val="00571B22"/>
    <w:rsid w:val="00571C8F"/>
    <w:rsid w:val="00571CF6"/>
    <w:rsid w:val="00571D6C"/>
    <w:rsid w:val="00572C4E"/>
    <w:rsid w:val="00572F31"/>
    <w:rsid w:val="00575B3A"/>
    <w:rsid w:val="00576C1A"/>
    <w:rsid w:val="00577D64"/>
    <w:rsid w:val="005813D3"/>
    <w:rsid w:val="00581703"/>
    <w:rsid w:val="00582702"/>
    <w:rsid w:val="00582E6A"/>
    <w:rsid w:val="0058457C"/>
    <w:rsid w:val="005847B4"/>
    <w:rsid w:val="00584990"/>
    <w:rsid w:val="00585D9E"/>
    <w:rsid w:val="00590813"/>
    <w:rsid w:val="0059117E"/>
    <w:rsid w:val="00591882"/>
    <w:rsid w:val="00591A6C"/>
    <w:rsid w:val="00593BEA"/>
    <w:rsid w:val="00594746"/>
    <w:rsid w:val="005949BF"/>
    <w:rsid w:val="005964EF"/>
    <w:rsid w:val="005A0522"/>
    <w:rsid w:val="005A0D0B"/>
    <w:rsid w:val="005A1094"/>
    <w:rsid w:val="005A1425"/>
    <w:rsid w:val="005A18FA"/>
    <w:rsid w:val="005A2721"/>
    <w:rsid w:val="005A2912"/>
    <w:rsid w:val="005A3BA4"/>
    <w:rsid w:val="005A58F7"/>
    <w:rsid w:val="005A65CF"/>
    <w:rsid w:val="005A7FD7"/>
    <w:rsid w:val="005B162B"/>
    <w:rsid w:val="005B2A4D"/>
    <w:rsid w:val="005B3CF1"/>
    <w:rsid w:val="005B3F73"/>
    <w:rsid w:val="005B5271"/>
    <w:rsid w:val="005B5A14"/>
    <w:rsid w:val="005B704F"/>
    <w:rsid w:val="005C128D"/>
    <w:rsid w:val="005C21C4"/>
    <w:rsid w:val="005C399A"/>
    <w:rsid w:val="005C4406"/>
    <w:rsid w:val="005C5074"/>
    <w:rsid w:val="005C5CF2"/>
    <w:rsid w:val="005C722B"/>
    <w:rsid w:val="005C7D7E"/>
    <w:rsid w:val="005D01C2"/>
    <w:rsid w:val="005D31F1"/>
    <w:rsid w:val="005D3B36"/>
    <w:rsid w:val="005D597F"/>
    <w:rsid w:val="005D7E71"/>
    <w:rsid w:val="005E0D3F"/>
    <w:rsid w:val="005E3EE1"/>
    <w:rsid w:val="005E4283"/>
    <w:rsid w:val="005E463B"/>
    <w:rsid w:val="005E6566"/>
    <w:rsid w:val="005E7A4C"/>
    <w:rsid w:val="005F0569"/>
    <w:rsid w:val="005F0CAC"/>
    <w:rsid w:val="005F3BE6"/>
    <w:rsid w:val="005F4FAF"/>
    <w:rsid w:val="006013A8"/>
    <w:rsid w:val="00601D57"/>
    <w:rsid w:val="00602BAF"/>
    <w:rsid w:val="006058AB"/>
    <w:rsid w:val="006079A5"/>
    <w:rsid w:val="0061039E"/>
    <w:rsid w:val="00612CC9"/>
    <w:rsid w:val="006133DF"/>
    <w:rsid w:val="006164F6"/>
    <w:rsid w:val="006168B2"/>
    <w:rsid w:val="00616AAE"/>
    <w:rsid w:val="00620566"/>
    <w:rsid w:val="00620A4B"/>
    <w:rsid w:val="00621708"/>
    <w:rsid w:val="006223C8"/>
    <w:rsid w:val="006227B9"/>
    <w:rsid w:val="00624F28"/>
    <w:rsid w:val="0062504E"/>
    <w:rsid w:val="006259D3"/>
    <w:rsid w:val="006260EF"/>
    <w:rsid w:val="00626B99"/>
    <w:rsid w:val="00627CBF"/>
    <w:rsid w:val="00627EA4"/>
    <w:rsid w:val="00632318"/>
    <w:rsid w:val="006324C5"/>
    <w:rsid w:val="00634608"/>
    <w:rsid w:val="00635110"/>
    <w:rsid w:val="006352B0"/>
    <w:rsid w:val="00637799"/>
    <w:rsid w:val="006401AA"/>
    <w:rsid w:val="0064208B"/>
    <w:rsid w:val="00642E6C"/>
    <w:rsid w:val="00643D0C"/>
    <w:rsid w:val="00645654"/>
    <w:rsid w:val="0064724C"/>
    <w:rsid w:val="00653795"/>
    <w:rsid w:val="00655ADF"/>
    <w:rsid w:val="006576CD"/>
    <w:rsid w:val="00657C93"/>
    <w:rsid w:val="00657DD3"/>
    <w:rsid w:val="00657F32"/>
    <w:rsid w:val="006603AA"/>
    <w:rsid w:val="006604D8"/>
    <w:rsid w:val="006624BB"/>
    <w:rsid w:val="00663759"/>
    <w:rsid w:val="00665C75"/>
    <w:rsid w:val="006662BB"/>
    <w:rsid w:val="00667915"/>
    <w:rsid w:val="0067034D"/>
    <w:rsid w:val="00670B0A"/>
    <w:rsid w:val="00670FD0"/>
    <w:rsid w:val="0067166B"/>
    <w:rsid w:val="00674ED5"/>
    <w:rsid w:val="00676BB7"/>
    <w:rsid w:val="00676E09"/>
    <w:rsid w:val="00676EE4"/>
    <w:rsid w:val="00680539"/>
    <w:rsid w:val="0068097F"/>
    <w:rsid w:val="00680D59"/>
    <w:rsid w:val="0068159F"/>
    <w:rsid w:val="006836C4"/>
    <w:rsid w:val="00683D22"/>
    <w:rsid w:val="00684330"/>
    <w:rsid w:val="0068577E"/>
    <w:rsid w:val="0068606C"/>
    <w:rsid w:val="00686DE4"/>
    <w:rsid w:val="006871E6"/>
    <w:rsid w:val="006876A0"/>
    <w:rsid w:val="00687C44"/>
    <w:rsid w:val="006935FE"/>
    <w:rsid w:val="00693BCD"/>
    <w:rsid w:val="0069590D"/>
    <w:rsid w:val="006977C6"/>
    <w:rsid w:val="00697E2D"/>
    <w:rsid w:val="006A1B9D"/>
    <w:rsid w:val="006A25B3"/>
    <w:rsid w:val="006A2A9E"/>
    <w:rsid w:val="006A374B"/>
    <w:rsid w:val="006A3769"/>
    <w:rsid w:val="006A3C3D"/>
    <w:rsid w:val="006A54EC"/>
    <w:rsid w:val="006A5769"/>
    <w:rsid w:val="006A6DFF"/>
    <w:rsid w:val="006A6FCA"/>
    <w:rsid w:val="006A73B6"/>
    <w:rsid w:val="006A753A"/>
    <w:rsid w:val="006B162D"/>
    <w:rsid w:val="006B17F4"/>
    <w:rsid w:val="006B5229"/>
    <w:rsid w:val="006C00FA"/>
    <w:rsid w:val="006C0FC7"/>
    <w:rsid w:val="006C1081"/>
    <w:rsid w:val="006C1A3F"/>
    <w:rsid w:val="006C1E93"/>
    <w:rsid w:val="006C2BA1"/>
    <w:rsid w:val="006C2CD3"/>
    <w:rsid w:val="006C2E4B"/>
    <w:rsid w:val="006C4385"/>
    <w:rsid w:val="006C59DA"/>
    <w:rsid w:val="006C5EBD"/>
    <w:rsid w:val="006C64E1"/>
    <w:rsid w:val="006C69A3"/>
    <w:rsid w:val="006C7771"/>
    <w:rsid w:val="006D0FCD"/>
    <w:rsid w:val="006D12B7"/>
    <w:rsid w:val="006D20F7"/>
    <w:rsid w:val="006D2B40"/>
    <w:rsid w:val="006D4A2D"/>
    <w:rsid w:val="006D5D10"/>
    <w:rsid w:val="006D7E22"/>
    <w:rsid w:val="006D7F9A"/>
    <w:rsid w:val="006E1FDE"/>
    <w:rsid w:val="006E32EF"/>
    <w:rsid w:val="006E66CB"/>
    <w:rsid w:val="006E74A6"/>
    <w:rsid w:val="006E76F3"/>
    <w:rsid w:val="006E7818"/>
    <w:rsid w:val="006F070A"/>
    <w:rsid w:val="006F0D17"/>
    <w:rsid w:val="006F279D"/>
    <w:rsid w:val="006F43AD"/>
    <w:rsid w:val="006F4668"/>
    <w:rsid w:val="006F5109"/>
    <w:rsid w:val="006F5C2B"/>
    <w:rsid w:val="006F6C9D"/>
    <w:rsid w:val="006F70B6"/>
    <w:rsid w:val="00701FD2"/>
    <w:rsid w:val="00702A87"/>
    <w:rsid w:val="00702D09"/>
    <w:rsid w:val="00702F0E"/>
    <w:rsid w:val="007030F5"/>
    <w:rsid w:val="00703353"/>
    <w:rsid w:val="00704963"/>
    <w:rsid w:val="00704CAE"/>
    <w:rsid w:val="0070561E"/>
    <w:rsid w:val="00705FB3"/>
    <w:rsid w:val="0070657D"/>
    <w:rsid w:val="00707355"/>
    <w:rsid w:val="00710958"/>
    <w:rsid w:val="00710A6C"/>
    <w:rsid w:val="0071131D"/>
    <w:rsid w:val="0071281A"/>
    <w:rsid w:val="0071395D"/>
    <w:rsid w:val="007177FD"/>
    <w:rsid w:val="00717E7F"/>
    <w:rsid w:val="007207F0"/>
    <w:rsid w:val="0072166E"/>
    <w:rsid w:val="0072173D"/>
    <w:rsid w:val="00721757"/>
    <w:rsid w:val="00722016"/>
    <w:rsid w:val="00722C09"/>
    <w:rsid w:val="00723603"/>
    <w:rsid w:val="007254FD"/>
    <w:rsid w:val="007255D0"/>
    <w:rsid w:val="007270CC"/>
    <w:rsid w:val="007308BB"/>
    <w:rsid w:val="007321D1"/>
    <w:rsid w:val="007328E3"/>
    <w:rsid w:val="00734F86"/>
    <w:rsid w:val="00736036"/>
    <w:rsid w:val="00736307"/>
    <w:rsid w:val="00741E1A"/>
    <w:rsid w:val="0074206C"/>
    <w:rsid w:val="00742B79"/>
    <w:rsid w:val="00744DF0"/>
    <w:rsid w:val="007452A8"/>
    <w:rsid w:val="00746080"/>
    <w:rsid w:val="00750BE8"/>
    <w:rsid w:val="00753BCA"/>
    <w:rsid w:val="00754C48"/>
    <w:rsid w:val="00754DE1"/>
    <w:rsid w:val="007558FA"/>
    <w:rsid w:val="00755E1F"/>
    <w:rsid w:val="00757B56"/>
    <w:rsid w:val="00761B69"/>
    <w:rsid w:val="00762643"/>
    <w:rsid w:val="0076411D"/>
    <w:rsid w:val="00764C8A"/>
    <w:rsid w:val="00764FB2"/>
    <w:rsid w:val="00765974"/>
    <w:rsid w:val="00765F0C"/>
    <w:rsid w:val="00766565"/>
    <w:rsid w:val="00767567"/>
    <w:rsid w:val="007703A4"/>
    <w:rsid w:val="0077371C"/>
    <w:rsid w:val="00773CE7"/>
    <w:rsid w:val="00774812"/>
    <w:rsid w:val="00774DB2"/>
    <w:rsid w:val="007761ED"/>
    <w:rsid w:val="00776BB6"/>
    <w:rsid w:val="0077758C"/>
    <w:rsid w:val="00781C97"/>
    <w:rsid w:val="007839F4"/>
    <w:rsid w:val="00783AF1"/>
    <w:rsid w:val="00784702"/>
    <w:rsid w:val="00784767"/>
    <w:rsid w:val="007847A2"/>
    <w:rsid w:val="007851F1"/>
    <w:rsid w:val="00787B29"/>
    <w:rsid w:val="00790C55"/>
    <w:rsid w:val="007914CC"/>
    <w:rsid w:val="007918B7"/>
    <w:rsid w:val="007918D5"/>
    <w:rsid w:val="0079380D"/>
    <w:rsid w:val="00793F3A"/>
    <w:rsid w:val="00794F6F"/>
    <w:rsid w:val="00796BFF"/>
    <w:rsid w:val="007976D4"/>
    <w:rsid w:val="007A0217"/>
    <w:rsid w:val="007A2F8E"/>
    <w:rsid w:val="007A3BA2"/>
    <w:rsid w:val="007A4992"/>
    <w:rsid w:val="007A6567"/>
    <w:rsid w:val="007A65E0"/>
    <w:rsid w:val="007A67A4"/>
    <w:rsid w:val="007A74BE"/>
    <w:rsid w:val="007B28FE"/>
    <w:rsid w:val="007B307D"/>
    <w:rsid w:val="007B35E6"/>
    <w:rsid w:val="007B3648"/>
    <w:rsid w:val="007B57B1"/>
    <w:rsid w:val="007B5BEC"/>
    <w:rsid w:val="007B5C06"/>
    <w:rsid w:val="007B60A0"/>
    <w:rsid w:val="007B69AA"/>
    <w:rsid w:val="007B6E25"/>
    <w:rsid w:val="007B78A3"/>
    <w:rsid w:val="007C13B6"/>
    <w:rsid w:val="007C148D"/>
    <w:rsid w:val="007C1F03"/>
    <w:rsid w:val="007C3900"/>
    <w:rsid w:val="007C43F8"/>
    <w:rsid w:val="007C456C"/>
    <w:rsid w:val="007C4CDD"/>
    <w:rsid w:val="007C5FA5"/>
    <w:rsid w:val="007C63AC"/>
    <w:rsid w:val="007C68D1"/>
    <w:rsid w:val="007C6BEF"/>
    <w:rsid w:val="007C7BCC"/>
    <w:rsid w:val="007C7E6D"/>
    <w:rsid w:val="007D182D"/>
    <w:rsid w:val="007D23EC"/>
    <w:rsid w:val="007D2B4A"/>
    <w:rsid w:val="007D3053"/>
    <w:rsid w:val="007D31A2"/>
    <w:rsid w:val="007D57C0"/>
    <w:rsid w:val="007D5885"/>
    <w:rsid w:val="007D5DF6"/>
    <w:rsid w:val="007D616F"/>
    <w:rsid w:val="007D7EEF"/>
    <w:rsid w:val="007E1C8F"/>
    <w:rsid w:val="007E3E81"/>
    <w:rsid w:val="007E4A51"/>
    <w:rsid w:val="007E5267"/>
    <w:rsid w:val="007E6187"/>
    <w:rsid w:val="007E6EDE"/>
    <w:rsid w:val="007F0198"/>
    <w:rsid w:val="007F0287"/>
    <w:rsid w:val="007F1063"/>
    <w:rsid w:val="007F236C"/>
    <w:rsid w:val="007F73DD"/>
    <w:rsid w:val="007F7A82"/>
    <w:rsid w:val="00800B0C"/>
    <w:rsid w:val="00800D90"/>
    <w:rsid w:val="00801078"/>
    <w:rsid w:val="00801CA1"/>
    <w:rsid w:val="008047F3"/>
    <w:rsid w:val="00805741"/>
    <w:rsid w:val="008068BA"/>
    <w:rsid w:val="0081045E"/>
    <w:rsid w:val="008121B6"/>
    <w:rsid w:val="00812B52"/>
    <w:rsid w:val="00814070"/>
    <w:rsid w:val="0081450F"/>
    <w:rsid w:val="0081519C"/>
    <w:rsid w:val="008154A6"/>
    <w:rsid w:val="008157B7"/>
    <w:rsid w:val="0081609D"/>
    <w:rsid w:val="00816CB0"/>
    <w:rsid w:val="00817ABF"/>
    <w:rsid w:val="008203E0"/>
    <w:rsid w:val="008209D7"/>
    <w:rsid w:val="00820AD3"/>
    <w:rsid w:val="00821C46"/>
    <w:rsid w:val="00821DDA"/>
    <w:rsid w:val="008228BB"/>
    <w:rsid w:val="00822D82"/>
    <w:rsid w:val="00822FF0"/>
    <w:rsid w:val="0082579A"/>
    <w:rsid w:val="00826940"/>
    <w:rsid w:val="008273D8"/>
    <w:rsid w:val="0082746D"/>
    <w:rsid w:val="00827CCB"/>
    <w:rsid w:val="00830D31"/>
    <w:rsid w:val="00831D7F"/>
    <w:rsid w:val="008352C8"/>
    <w:rsid w:val="0083590F"/>
    <w:rsid w:val="008371D6"/>
    <w:rsid w:val="00837658"/>
    <w:rsid w:val="008414BF"/>
    <w:rsid w:val="00841AD3"/>
    <w:rsid w:val="00842765"/>
    <w:rsid w:val="00842B43"/>
    <w:rsid w:val="00842B7D"/>
    <w:rsid w:val="00842E3C"/>
    <w:rsid w:val="00843499"/>
    <w:rsid w:val="008435FE"/>
    <w:rsid w:val="00843D78"/>
    <w:rsid w:val="00844D0A"/>
    <w:rsid w:val="008505A6"/>
    <w:rsid w:val="00851164"/>
    <w:rsid w:val="008515F8"/>
    <w:rsid w:val="0085454F"/>
    <w:rsid w:val="00854564"/>
    <w:rsid w:val="008563FB"/>
    <w:rsid w:val="00856806"/>
    <w:rsid w:val="00860047"/>
    <w:rsid w:val="008610E8"/>
    <w:rsid w:val="00861C44"/>
    <w:rsid w:val="00862E9A"/>
    <w:rsid w:val="00862FA6"/>
    <w:rsid w:val="008646C0"/>
    <w:rsid w:val="00864A91"/>
    <w:rsid w:val="008654E4"/>
    <w:rsid w:val="0087136D"/>
    <w:rsid w:val="008718F2"/>
    <w:rsid w:val="00871E8D"/>
    <w:rsid w:val="00872089"/>
    <w:rsid w:val="008733EA"/>
    <w:rsid w:val="008761FB"/>
    <w:rsid w:val="0088141B"/>
    <w:rsid w:val="00881E7C"/>
    <w:rsid w:val="00882795"/>
    <w:rsid w:val="0088281A"/>
    <w:rsid w:val="00883BC2"/>
    <w:rsid w:val="00885DAC"/>
    <w:rsid w:val="008860D7"/>
    <w:rsid w:val="00886F4B"/>
    <w:rsid w:val="008901BC"/>
    <w:rsid w:val="00890605"/>
    <w:rsid w:val="00890930"/>
    <w:rsid w:val="00890D62"/>
    <w:rsid w:val="00891582"/>
    <w:rsid w:val="008931E7"/>
    <w:rsid w:val="00893642"/>
    <w:rsid w:val="008946E5"/>
    <w:rsid w:val="0089580A"/>
    <w:rsid w:val="00896491"/>
    <w:rsid w:val="00897DFD"/>
    <w:rsid w:val="00897E89"/>
    <w:rsid w:val="008A11CC"/>
    <w:rsid w:val="008A1ADE"/>
    <w:rsid w:val="008A25A1"/>
    <w:rsid w:val="008A3F81"/>
    <w:rsid w:val="008A4A61"/>
    <w:rsid w:val="008A5C57"/>
    <w:rsid w:val="008A7449"/>
    <w:rsid w:val="008B1B71"/>
    <w:rsid w:val="008B2159"/>
    <w:rsid w:val="008B2BDA"/>
    <w:rsid w:val="008B392E"/>
    <w:rsid w:val="008B428E"/>
    <w:rsid w:val="008B6F85"/>
    <w:rsid w:val="008C1617"/>
    <w:rsid w:val="008C3DA7"/>
    <w:rsid w:val="008C4535"/>
    <w:rsid w:val="008C56D6"/>
    <w:rsid w:val="008D0FC8"/>
    <w:rsid w:val="008D1415"/>
    <w:rsid w:val="008D21ED"/>
    <w:rsid w:val="008D22DE"/>
    <w:rsid w:val="008D35B9"/>
    <w:rsid w:val="008D3BE7"/>
    <w:rsid w:val="008D5A80"/>
    <w:rsid w:val="008D77CA"/>
    <w:rsid w:val="008E2EC0"/>
    <w:rsid w:val="008E4DCD"/>
    <w:rsid w:val="008E5E74"/>
    <w:rsid w:val="008E6656"/>
    <w:rsid w:val="008E6B86"/>
    <w:rsid w:val="008F0A73"/>
    <w:rsid w:val="008F0D14"/>
    <w:rsid w:val="008F11B0"/>
    <w:rsid w:val="008F14EF"/>
    <w:rsid w:val="008F1E7C"/>
    <w:rsid w:val="008F4528"/>
    <w:rsid w:val="008F4735"/>
    <w:rsid w:val="00901018"/>
    <w:rsid w:val="00901621"/>
    <w:rsid w:val="009034F7"/>
    <w:rsid w:val="009039F9"/>
    <w:rsid w:val="0090428E"/>
    <w:rsid w:val="00904B90"/>
    <w:rsid w:val="00907E5E"/>
    <w:rsid w:val="0091013F"/>
    <w:rsid w:val="00911A01"/>
    <w:rsid w:val="009129E7"/>
    <w:rsid w:val="00912A46"/>
    <w:rsid w:val="00912B19"/>
    <w:rsid w:val="00913764"/>
    <w:rsid w:val="00913F18"/>
    <w:rsid w:val="0091590C"/>
    <w:rsid w:val="00921B3A"/>
    <w:rsid w:val="009236BF"/>
    <w:rsid w:val="009237A9"/>
    <w:rsid w:val="009240C6"/>
    <w:rsid w:val="0092594F"/>
    <w:rsid w:val="00926327"/>
    <w:rsid w:val="00926517"/>
    <w:rsid w:val="00930137"/>
    <w:rsid w:val="00931460"/>
    <w:rsid w:val="009318F5"/>
    <w:rsid w:val="0093214E"/>
    <w:rsid w:val="00932D84"/>
    <w:rsid w:val="00932EF7"/>
    <w:rsid w:val="009335E3"/>
    <w:rsid w:val="00933B57"/>
    <w:rsid w:val="00933D87"/>
    <w:rsid w:val="00934D82"/>
    <w:rsid w:val="00936EEC"/>
    <w:rsid w:val="0093795E"/>
    <w:rsid w:val="009414DA"/>
    <w:rsid w:val="0094165B"/>
    <w:rsid w:val="0094197E"/>
    <w:rsid w:val="00942ABC"/>
    <w:rsid w:val="00944437"/>
    <w:rsid w:val="00945229"/>
    <w:rsid w:val="0094534C"/>
    <w:rsid w:val="00950CF3"/>
    <w:rsid w:val="00952EB0"/>
    <w:rsid w:val="009550BA"/>
    <w:rsid w:val="00955FC8"/>
    <w:rsid w:val="00957A9E"/>
    <w:rsid w:val="0096078E"/>
    <w:rsid w:val="00960970"/>
    <w:rsid w:val="00960C53"/>
    <w:rsid w:val="00961C8C"/>
    <w:rsid w:val="0096242D"/>
    <w:rsid w:val="00962E6F"/>
    <w:rsid w:val="0096465D"/>
    <w:rsid w:val="00966A59"/>
    <w:rsid w:val="009676EF"/>
    <w:rsid w:val="00970CA4"/>
    <w:rsid w:val="00971EDE"/>
    <w:rsid w:val="009722F9"/>
    <w:rsid w:val="00972AA4"/>
    <w:rsid w:val="00973D77"/>
    <w:rsid w:val="009740FC"/>
    <w:rsid w:val="00975435"/>
    <w:rsid w:val="00975C97"/>
    <w:rsid w:val="00976E83"/>
    <w:rsid w:val="00981BE1"/>
    <w:rsid w:val="0098280C"/>
    <w:rsid w:val="00982B1D"/>
    <w:rsid w:val="009835F5"/>
    <w:rsid w:val="00984AD0"/>
    <w:rsid w:val="00984CE4"/>
    <w:rsid w:val="009868D0"/>
    <w:rsid w:val="009900C9"/>
    <w:rsid w:val="00990BEE"/>
    <w:rsid w:val="0099178D"/>
    <w:rsid w:val="00991D71"/>
    <w:rsid w:val="00992D07"/>
    <w:rsid w:val="00993890"/>
    <w:rsid w:val="00994B6E"/>
    <w:rsid w:val="00995765"/>
    <w:rsid w:val="00996E70"/>
    <w:rsid w:val="009A02D8"/>
    <w:rsid w:val="009A27FC"/>
    <w:rsid w:val="009A3743"/>
    <w:rsid w:val="009A410D"/>
    <w:rsid w:val="009A4CD9"/>
    <w:rsid w:val="009A645A"/>
    <w:rsid w:val="009A64DD"/>
    <w:rsid w:val="009B002C"/>
    <w:rsid w:val="009B0054"/>
    <w:rsid w:val="009B06AA"/>
    <w:rsid w:val="009B0BA8"/>
    <w:rsid w:val="009B1A80"/>
    <w:rsid w:val="009B2BCC"/>
    <w:rsid w:val="009B3FD3"/>
    <w:rsid w:val="009B4495"/>
    <w:rsid w:val="009B4577"/>
    <w:rsid w:val="009B5B02"/>
    <w:rsid w:val="009B697E"/>
    <w:rsid w:val="009B7F9E"/>
    <w:rsid w:val="009C2F33"/>
    <w:rsid w:val="009C3177"/>
    <w:rsid w:val="009C4B79"/>
    <w:rsid w:val="009C4C58"/>
    <w:rsid w:val="009C5705"/>
    <w:rsid w:val="009C5768"/>
    <w:rsid w:val="009C6C7C"/>
    <w:rsid w:val="009D01E6"/>
    <w:rsid w:val="009D0781"/>
    <w:rsid w:val="009D0E2D"/>
    <w:rsid w:val="009D306A"/>
    <w:rsid w:val="009D5AFD"/>
    <w:rsid w:val="009D6426"/>
    <w:rsid w:val="009D7FE0"/>
    <w:rsid w:val="009E0133"/>
    <w:rsid w:val="009E059B"/>
    <w:rsid w:val="009E2E4D"/>
    <w:rsid w:val="009E34D6"/>
    <w:rsid w:val="009E57D0"/>
    <w:rsid w:val="009E5DF9"/>
    <w:rsid w:val="009E6A02"/>
    <w:rsid w:val="009E6F92"/>
    <w:rsid w:val="009E7856"/>
    <w:rsid w:val="009F0F66"/>
    <w:rsid w:val="009F4C30"/>
    <w:rsid w:val="009F6EF3"/>
    <w:rsid w:val="00A0067C"/>
    <w:rsid w:val="00A00F90"/>
    <w:rsid w:val="00A01179"/>
    <w:rsid w:val="00A01B51"/>
    <w:rsid w:val="00A025ED"/>
    <w:rsid w:val="00A02B60"/>
    <w:rsid w:val="00A03711"/>
    <w:rsid w:val="00A03F00"/>
    <w:rsid w:val="00A0719B"/>
    <w:rsid w:val="00A11258"/>
    <w:rsid w:val="00A118F1"/>
    <w:rsid w:val="00A11A22"/>
    <w:rsid w:val="00A14975"/>
    <w:rsid w:val="00A1504E"/>
    <w:rsid w:val="00A17098"/>
    <w:rsid w:val="00A1718C"/>
    <w:rsid w:val="00A17ABB"/>
    <w:rsid w:val="00A20CEB"/>
    <w:rsid w:val="00A2231A"/>
    <w:rsid w:val="00A22CF3"/>
    <w:rsid w:val="00A23392"/>
    <w:rsid w:val="00A234ED"/>
    <w:rsid w:val="00A2397B"/>
    <w:rsid w:val="00A23F66"/>
    <w:rsid w:val="00A24B77"/>
    <w:rsid w:val="00A24CF2"/>
    <w:rsid w:val="00A26BCB"/>
    <w:rsid w:val="00A27F7A"/>
    <w:rsid w:val="00A3047E"/>
    <w:rsid w:val="00A31193"/>
    <w:rsid w:val="00A31255"/>
    <w:rsid w:val="00A32E0A"/>
    <w:rsid w:val="00A33D4E"/>
    <w:rsid w:val="00A340F0"/>
    <w:rsid w:val="00A35D80"/>
    <w:rsid w:val="00A35DFC"/>
    <w:rsid w:val="00A413EA"/>
    <w:rsid w:val="00A439DD"/>
    <w:rsid w:val="00A43B51"/>
    <w:rsid w:val="00A44720"/>
    <w:rsid w:val="00A470F8"/>
    <w:rsid w:val="00A5129F"/>
    <w:rsid w:val="00A51F37"/>
    <w:rsid w:val="00A51F70"/>
    <w:rsid w:val="00A52FBA"/>
    <w:rsid w:val="00A53890"/>
    <w:rsid w:val="00A54193"/>
    <w:rsid w:val="00A54CC2"/>
    <w:rsid w:val="00A56A1B"/>
    <w:rsid w:val="00A56F82"/>
    <w:rsid w:val="00A57590"/>
    <w:rsid w:val="00A57611"/>
    <w:rsid w:val="00A57A93"/>
    <w:rsid w:val="00A61BD4"/>
    <w:rsid w:val="00A6231E"/>
    <w:rsid w:val="00A63166"/>
    <w:rsid w:val="00A6467D"/>
    <w:rsid w:val="00A656FB"/>
    <w:rsid w:val="00A67E89"/>
    <w:rsid w:val="00A70871"/>
    <w:rsid w:val="00A70DB8"/>
    <w:rsid w:val="00A71B30"/>
    <w:rsid w:val="00A728E8"/>
    <w:rsid w:val="00A72B68"/>
    <w:rsid w:val="00A73CBD"/>
    <w:rsid w:val="00A7403B"/>
    <w:rsid w:val="00A7517C"/>
    <w:rsid w:val="00A764A6"/>
    <w:rsid w:val="00A767D5"/>
    <w:rsid w:val="00A768B6"/>
    <w:rsid w:val="00A76ED7"/>
    <w:rsid w:val="00A76F8E"/>
    <w:rsid w:val="00A771CC"/>
    <w:rsid w:val="00A77CA2"/>
    <w:rsid w:val="00A77E04"/>
    <w:rsid w:val="00A80245"/>
    <w:rsid w:val="00A80D51"/>
    <w:rsid w:val="00A823CF"/>
    <w:rsid w:val="00A830D0"/>
    <w:rsid w:val="00A8328F"/>
    <w:rsid w:val="00A834AB"/>
    <w:rsid w:val="00A871CF"/>
    <w:rsid w:val="00A90DDB"/>
    <w:rsid w:val="00A915CB"/>
    <w:rsid w:val="00A9196F"/>
    <w:rsid w:val="00A930F0"/>
    <w:rsid w:val="00A93CF0"/>
    <w:rsid w:val="00A94987"/>
    <w:rsid w:val="00A94CDB"/>
    <w:rsid w:val="00A95531"/>
    <w:rsid w:val="00A955D2"/>
    <w:rsid w:val="00A9627B"/>
    <w:rsid w:val="00A96F8F"/>
    <w:rsid w:val="00A97A54"/>
    <w:rsid w:val="00AA056B"/>
    <w:rsid w:val="00AA0C4F"/>
    <w:rsid w:val="00AA181B"/>
    <w:rsid w:val="00AA25A2"/>
    <w:rsid w:val="00AA2B8A"/>
    <w:rsid w:val="00AA41A6"/>
    <w:rsid w:val="00AB10FE"/>
    <w:rsid w:val="00AB62AB"/>
    <w:rsid w:val="00AB76A5"/>
    <w:rsid w:val="00AB788D"/>
    <w:rsid w:val="00AC26AE"/>
    <w:rsid w:val="00AC29A2"/>
    <w:rsid w:val="00AC335C"/>
    <w:rsid w:val="00AC3809"/>
    <w:rsid w:val="00AC77DB"/>
    <w:rsid w:val="00AC7B0B"/>
    <w:rsid w:val="00AD02F9"/>
    <w:rsid w:val="00AD0405"/>
    <w:rsid w:val="00AD1A03"/>
    <w:rsid w:val="00AD3157"/>
    <w:rsid w:val="00AD5234"/>
    <w:rsid w:val="00AD5714"/>
    <w:rsid w:val="00AD5813"/>
    <w:rsid w:val="00AD6101"/>
    <w:rsid w:val="00AD6622"/>
    <w:rsid w:val="00AE0388"/>
    <w:rsid w:val="00AE0A7E"/>
    <w:rsid w:val="00AE1296"/>
    <w:rsid w:val="00AE33D7"/>
    <w:rsid w:val="00AE3D04"/>
    <w:rsid w:val="00AE626C"/>
    <w:rsid w:val="00AE6421"/>
    <w:rsid w:val="00AF00C7"/>
    <w:rsid w:val="00AF1602"/>
    <w:rsid w:val="00AF2147"/>
    <w:rsid w:val="00AF3BD1"/>
    <w:rsid w:val="00AF3BFC"/>
    <w:rsid w:val="00AF4E0D"/>
    <w:rsid w:val="00AF6234"/>
    <w:rsid w:val="00AF62E6"/>
    <w:rsid w:val="00AF71E2"/>
    <w:rsid w:val="00AF77FD"/>
    <w:rsid w:val="00AF7B36"/>
    <w:rsid w:val="00B0181F"/>
    <w:rsid w:val="00B028A5"/>
    <w:rsid w:val="00B03672"/>
    <w:rsid w:val="00B0543B"/>
    <w:rsid w:val="00B0660A"/>
    <w:rsid w:val="00B06A04"/>
    <w:rsid w:val="00B06B34"/>
    <w:rsid w:val="00B06D9E"/>
    <w:rsid w:val="00B07C8B"/>
    <w:rsid w:val="00B10506"/>
    <w:rsid w:val="00B112A6"/>
    <w:rsid w:val="00B11F9E"/>
    <w:rsid w:val="00B1472D"/>
    <w:rsid w:val="00B16156"/>
    <w:rsid w:val="00B17546"/>
    <w:rsid w:val="00B24D5C"/>
    <w:rsid w:val="00B2525D"/>
    <w:rsid w:val="00B25775"/>
    <w:rsid w:val="00B25CE9"/>
    <w:rsid w:val="00B26853"/>
    <w:rsid w:val="00B27004"/>
    <w:rsid w:val="00B3132C"/>
    <w:rsid w:val="00B32158"/>
    <w:rsid w:val="00B33326"/>
    <w:rsid w:val="00B34AEA"/>
    <w:rsid w:val="00B34F6C"/>
    <w:rsid w:val="00B366BD"/>
    <w:rsid w:val="00B36FDF"/>
    <w:rsid w:val="00B40017"/>
    <w:rsid w:val="00B41576"/>
    <w:rsid w:val="00B43D29"/>
    <w:rsid w:val="00B461F7"/>
    <w:rsid w:val="00B469BE"/>
    <w:rsid w:val="00B471EA"/>
    <w:rsid w:val="00B50451"/>
    <w:rsid w:val="00B52A6A"/>
    <w:rsid w:val="00B563D6"/>
    <w:rsid w:val="00B624F3"/>
    <w:rsid w:val="00B62A38"/>
    <w:rsid w:val="00B64981"/>
    <w:rsid w:val="00B7020D"/>
    <w:rsid w:val="00B70768"/>
    <w:rsid w:val="00B72AE3"/>
    <w:rsid w:val="00B734F3"/>
    <w:rsid w:val="00B7451E"/>
    <w:rsid w:val="00B758F2"/>
    <w:rsid w:val="00B76367"/>
    <w:rsid w:val="00B80AEB"/>
    <w:rsid w:val="00B83FA0"/>
    <w:rsid w:val="00B85104"/>
    <w:rsid w:val="00B85EAB"/>
    <w:rsid w:val="00B862B9"/>
    <w:rsid w:val="00B86326"/>
    <w:rsid w:val="00B87959"/>
    <w:rsid w:val="00B90217"/>
    <w:rsid w:val="00B9093D"/>
    <w:rsid w:val="00B918CE"/>
    <w:rsid w:val="00B9297F"/>
    <w:rsid w:val="00B934C6"/>
    <w:rsid w:val="00B938CB"/>
    <w:rsid w:val="00B93DB5"/>
    <w:rsid w:val="00B94528"/>
    <w:rsid w:val="00B9518D"/>
    <w:rsid w:val="00B9550A"/>
    <w:rsid w:val="00B96209"/>
    <w:rsid w:val="00B96324"/>
    <w:rsid w:val="00B96409"/>
    <w:rsid w:val="00BA0DF1"/>
    <w:rsid w:val="00BA101E"/>
    <w:rsid w:val="00BA1F18"/>
    <w:rsid w:val="00BA2659"/>
    <w:rsid w:val="00BA36BC"/>
    <w:rsid w:val="00BA3D69"/>
    <w:rsid w:val="00BA7052"/>
    <w:rsid w:val="00BA7132"/>
    <w:rsid w:val="00BA7B23"/>
    <w:rsid w:val="00BB123B"/>
    <w:rsid w:val="00BB161E"/>
    <w:rsid w:val="00BB31F7"/>
    <w:rsid w:val="00BB4EF2"/>
    <w:rsid w:val="00BB52A1"/>
    <w:rsid w:val="00BB5B5B"/>
    <w:rsid w:val="00BB7191"/>
    <w:rsid w:val="00BC080D"/>
    <w:rsid w:val="00BC1683"/>
    <w:rsid w:val="00BC16C9"/>
    <w:rsid w:val="00BC28F3"/>
    <w:rsid w:val="00BC3E42"/>
    <w:rsid w:val="00BC4476"/>
    <w:rsid w:val="00BC4844"/>
    <w:rsid w:val="00BC561B"/>
    <w:rsid w:val="00BC6849"/>
    <w:rsid w:val="00BC6AAC"/>
    <w:rsid w:val="00BD22EB"/>
    <w:rsid w:val="00BD53B5"/>
    <w:rsid w:val="00BD55D4"/>
    <w:rsid w:val="00BD5F55"/>
    <w:rsid w:val="00BD762B"/>
    <w:rsid w:val="00BE0C79"/>
    <w:rsid w:val="00BE12FC"/>
    <w:rsid w:val="00BE4D66"/>
    <w:rsid w:val="00BE666F"/>
    <w:rsid w:val="00BE79B2"/>
    <w:rsid w:val="00BF29B7"/>
    <w:rsid w:val="00BF7E4F"/>
    <w:rsid w:val="00C00149"/>
    <w:rsid w:val="00C03AC5"/>
    <w:rsid w:val="00C0436C"/>
    <w:rsid w:val="00C06A92"/>
    <w:rsid w:val="00C06CCB"/>
    <w:rsid w:val="00C10193"/>
    <w:rsid w:val="00C10BAE"/>
    <w:rsid w:val="00C114A9"/>
    <w:rsid w:val="00C11CAD"/>
    <w:rsid w:val="00C123A1"/>
    <w:rsid w:val="00C1288F"/>
    <w:rsid w:val="00C14315"/>
    <w:rsid w:val="00C15337"/>
    <w:rsid w:val="00C172F6"/>
    <w:rsid w:val="00C207CE"/>
    <w:rsid w:val="00C22E5B"/>
    <w:rsid w:val="00C243A7"/>
    <w:rsid w:val="00C247DC"/>
    <w:rsid w:val="00C26CCD"/>
    <w:rsid w:val="00C30BA4"/>
    <w:rsid w:val="00C321A7"/>
    <w:rsid w:val="00C33BF4"/>
    <w:rsid w:val="00C34891"/>
    <w:rsid w:val="00C34B94"/>
    <w:rsid w:val="00C361AA"/>
    <w:rsid w:val="00C372FB"/>
    <w:rsid w:val="00C412A0"/>
    <w:rsid w:val="00C41587"/>
    <w:rsid w:val="00C43870"/>
    <w:rsid w:val="00C45879"/>
    <w:rsid w:val="00C460C6"/>
    <w:rsid w:val="00C461C9"/>
    <w:rsid w:val="00C46AFC"/>
    <w:rsid w:val="00C46FCB"/>
    <w:rsid w:val="00C500E2"/>
    <w:rsid w:val="00C50311"/>
    <w:rsid w:val="00C53A70"/>
    <w:rsid w:val="00C53C49"/>
    <w:rsid w:val="00C54B73"/>
    <w:rsid w:val="00C552CD"/>
    <w:rsid w:val="00C5653B"/>
    <w:rsid w:val="00C57786"/>
    <w:rsid w:val="00C57A1C"/>
    <w:rsid w:val="00C600DD"/>
    <w:rsid w:val="00C62450"/>
    <w:rsid w:val="00C67AC5"/>
    <w:rsid w:val="00C703D6"/>
    <w:rsid w:val="00C72189"/>
    <w:rsid w:val="00C7289F"/>
    <w:rsid w:val="00C73B7D"/>
    <w:rsid w:val="00C759D3"/>
    <w:rsid w:val="00C75B52"/>
    <w:rsid w:val="00C75D0B"/>
    <w:rsid w:val="00C76B27"/>
    <w:rsid w:val="00C846A0"/>
    <w:rsid w:val="00C85872"/>
    <w:rsid w:val="00C8622C"/>
    <w:rsid w:val="00C86325"/>
    <w:rsid w:val="00C90046"/>
    <w:rsid w:val="00C90AC9"/>
    <w:rsid w:val="00C90E95"/>
    <w:rsid w:val="00C92C90"/>
    <w:rsid w:val="00C94928"/>
    <w:rsid w:val="00C955A9"/>
    <w:rsid w:val="00CA0DAD"/>
    <w:rsid w:val="00CA1CC2"/>
    <w:rsid w:val="00CA27B8"/>
    <w:rsid w:val="00CA2DD9"/>
    <w:rsid w:val="00CA36A5"/>
    <w:rsid w:val="00CA3AD5"/>
    <w:rsid w:val="00CA3B5E"/>
    <w:rsid w:val="00CA41EC"/>
    <w:rsid w:val="00CA43F7"/>
    <w:rsid w:val="00CA7C27"/>
    <w:rsid w:val="00CB297D"/>
    <w:rsid w:val="00CB343F"/>
    <w:rsid w:val="00CB399A"/>
    <w:rsid w:val="00CB59BA"/>
    <w:rsid w:val="00CB61FA"/>
    <w:rsid w:val="00CB69B4"/>
    <w:rsid w:val="00CB7DAB"/>
    <w:rsid w:val="00CC1024"/>
    <w:rsid w:val="00CC471B"/>
    <w:rsid w:val="00CC47C9"/>
    <w:rsid w:val="00CC4EC8"/>
    <w:rsid w:val="00CC6A0E"/>
    <w:rsid w:val="00CC79E8"/>
    <w:rsid w:val="00CC7D9E"/>
    <w:rsid w:val="00CD045A"/>
    <w:rsid w:val="00CD158F"/>
    <w:rsid w:val="00CD2AB0"/>
    <w:rsid w:val="00CD2EFA"/>
    <w:rsid w:val="00CD36F5"/>
    <w:rsid w:val="00CD3A0E"/>
    <w:rsid w:val="00CD3C46"/>
    <w:rsid w:val="00CD4350"/>
    <w:rsid w:val="00CD4E2F"/>
    <w:rsid w:val="00CE07EE"/>
    <w:rsid w:val="00CE0F2A"/>
    <w:rsid w:val="00CE1831"/>
    <w:rsid w:val="00CE2489"/>
    <w:rsid w:val="00CE2B61"/>
    <w:rsid w:val="00CE4821"/>
    <w:rsid w:val="00CE4A1E"/>
    <w:rsid w:val="00CE5069"/>
    <w:rsid w:val="00CF0AA4"/>
    <w:rsid w:val="00CF0DF2"/>
    <w:rsid w:val="00CF15E7"/>
    <w:rsid w:val="00CF1FF2"/>
    <w:rsid w:val="00CF3680"/>
    <w:rsid w:val="00CF42B6"/>
    <w:rsid w:val="00CF5458"/>
    <w:rsid w:val="00CF717A"/>
    <w:rsid w:val="00D008F8"/>
    <w:rsid w:val="00D02729"/>
    <w:rsid w:val="00D0374A"/>
    <w:rsid w:val="00D05E61"/>
    <w:rsid w:val="00D06F73"/>
    <w:rsid w:val="00D07266"/>
    <w:rsid w:val="00D079E5"/>
    <w:rsid w:val="00D13B1A"/>
    <w:rsid w:val="00D1783D"/>
    <w:rsid w:val="00D202BA"/>
    <w:rsid w:val="00D2343D"/>
    <w:rsid w:val="00D23D11"/>
    <w:rsid w:val="00D2467E"/>
    <w:rsid w:val="00D2680A"/>
    <w:rsid w:val="00D269DB"/>
    <w:rsid w:val="00D33413"/>
    <w:rsid w:val="00D3440A"/>
    <w:rsid w:val="00D37F79"/>
    <w:rsid w:val="00D41A92"/>
    <w:rsid w:val="00D41B88"/>
    <w:rsid w:val="00D447ED"/>
    <w:rsid w:val="00D44891"/>
    <w:rsid w:val="00D45B35"/>
    <w:rsid w:val="00D4619D"/>
    <w:rsid w:val="00D4778A"/>
    <w:rsid w:val="00D50431"/>
    <w:rsid w:val="00D50A2F"/>
    <w:rsid w:val="00D50F98"/>
    <w:rsid w:val="00D51108"/>
    <w:rsid w:val="00D51E2E"/>
    <w:rsid w:val="00D5665C"/>
    <w:rsid w:val="00D6070C"/>
    <w:rsid w:val="00D6322B"/>
    <w:rsid w:val="00D6327A"/>
    <w:rsid w:val="00D632A6"/>
    <w:rsid w:val="00D63741"/>
    <w:rsid w:val="00D63FE2"/>
    <w:rsid w:val="00D64051"/>
    <w:rsid w:val="00D661B6"/>
    <w:rsid w:val="00D67B27"/>
    <w:rsid w:val="00D67CCB"/>
    <w:rsid w:val="00D72C14"/>
    <w:rsid w:val="00D72CF8"/>
    <w:rsid w:val="00D73309"/>
    <w:rsid w:val="00D733B4"/>
    <w:rsid w:val="00D736E4"/>
    <w:rsid w:val="00D77114"/>
    <w:rsid w:val="00D77197"/>
    <w:rsid w:val="00D77269"/>
    <w:rsid w:val="00D8035A"/>
    <w:rsid w:val="00D80764"/>
    <w:rsid w:val="00D81092"/>
    <w:rsid w:val="00D81FC8"/>
    <w:rsid w:val="00D83E45"/>
    <w:rsid w:val="00D8544E"/>
    <w:rsid w:val="00D861B2"/>
    <w:rsid w:val="00D86916"/>
    <w:rsid w:val="00D9283A"/>
    <w:rsid w:val="00D93518"/>
    <w:rsid w:val="00D938CA"/>
    <w:rsid w:val="00D9421F"/>
    <w:rsid w:val="00D95065"/>
    <w:rsid w:val="00D957F0"/>
    <w:rsid w:val="00D965AF"/>
    <w:rsid w:val="00DA04C5"/>
    <w:rsid w:val="00DA1918"/>
    <w:rsid w:val="00DA28CF"/>
    <w:rsid w:val="00DA2E6B"/>
    <w:rsid w:val="00DA3C9A"/>
    <w:rsid w:val="00DA41E3"/>
    <w:rsid w:val="00DA5C45"/>
    <w:rsid w:val="00DA699A"/>
    <w:rsid w:val="00DA7403"/>
    <w:rsid w:val="00DB01A5"/>
    <w:rsid w:val="00DB15AC"/>
    <w:rsid w:val="00DB20ED"/>
    <w:rsid w:val="00DB36B9"/>
    <w:rsid w:val="00DB4EA7"/>
    <w:rsid w:val="00DB583E"/>
    <w:rsid w:val="00DB5B46"/>
    <w:rsid w:val="00DB6231"/>
    <w:rsid w:val="00DB656F"/>
    <w:rsid w:val="00DB79A5"/>
    <w:rsid w:val="00DC2A15"/>
    <w:rsid w:val="00DC2AD8"/>
    <w:rsid w:val="00DC3C53"/>
    <w:rsid w:val="00DC5674"/>
    <w:rsid w:val="00DC5D9E"/>
    <w:rsid w:val="00DC68EE"/>
    <w:rsid w:val="00DC79FE"/>
    <w:rsid w:val="00DD0915"/>
    <w:rsid w:val="00DD21F1"/>
    <w:rsid w:val="00DD2C20"/>
    <w:rsid w:val="00DD4070"/>
    <w:rsid w:val="00DD68FC"/>
    <w:rsid w:val="00DE12DD"/>
    <w:rsid w:val="00DE2BDA"/>
    <w:rsid w:val="00DE3420"/>
    <w:rsid w:val="00DE39D5"/>
    <w:rsid w:val="00DE4C0F"/>
    <w:rsid w:val="00DE606B"/>
    <w:rsid w:val="00DE7B33"/>
    <w:rsid w:val="00DF073A"/>
    <w:rsid w:val="00DF077F"/>
    <w:rsid w:val="00DF0B37"/>
    <w:rsid w:val="00DF1701"/>
    <w:rsid w:val="00DF2260"/>
    <w:rsid w:val="00DF238B"/>
    <w:rsid w:val="00DF3205"/>
    <w:rsid w:val="00DF3F74"/>
    <w:rsid w:val="00DF481C"/>
    <w:rsid w:val="00DF4D56"/>
    <w:rsid w:val="00E01755"/>
    <w:rsid w:val="00E029E8"/>
    <w:rsid w:val="00E03A6B"/>
    <w:rsid w:val="00E04675"/>
    <w:rsid w:val="00E10930"/>
    <w:rsid w:val="00E10AE3"/>
    <w:rsid w:val="00E10DAD"/>
    <w:rsid w:val="00E12062"/>
    <w:rsid w:val="00E127C2"/>
    <w:rsid w:val="00E14EFB"/>
    <w:rsid w:val="00E162C1"/>
    <w:rsid w:val="00E170C0"/>
    <w:rsid w:val="00E202FF"/>
    <w:rsid w:val="00E22F85"/>
    <w:rsid w:val="00E2483C"/>
    <w:rsid w:val="00E24C9C"/>
    <w:rsid w:val="00E2703D"/>
    <w:rsid w:val="00E27C55"/>
    <w:rsid w:val="00E321EB"/>
    <w:rsid w:val="00E343A1"/>
    <w:rsid w:val="00E34B46"/>
    <w:rsid w:val="00E35ACC"/>
    <w:rsid w:val="00E37B7A"/>
    <w:rsid w:val="00E406DE"/>
    <w:rsid w:val="00E41880"/>
    <w:rsid w:val="00E43073"/>
    <w:rsid w:val="00E4319C"/>
    <w:rsid w:val="00E43527"/>
    <w:rsid w:val="00E44995"/>
    <w:rsid w:val="00E473D4"/>
    <w:rsid w:val="00E47D49"/>
    <w:rsid w:val="00E50F2D"/>
    <w:rsid w:val="00E52047"/>
    <w:rsid w:val="00E531DF"/>
    <w:rsid w:val="00E545BE"/>
    <w:rsid w:val="00E55BBF"/>
    <w:rsid w:val="00E55E43"/>
    <w:rsid w:val="00E60496"/>
    <w:rsid w:val="00E6140F"/>
    <w:rsid w:val="00E617BE"/>
    <w:rsid w:val="00E6228C"/>
    <w:rsid w:val="00E62326"/>
    <w:rsid w:val="00E628E0"/>
    <w:rsid w:val="00E62918"/>
    <w:rsid w:val="00E632F7"/>
    <w:rsid w:val="00E64030"/>
    <w:rsid w:val="00E650A6"/>
    <w:rsid w:val="00E66A85"/>
    <w:rsid w:val="00E66E30"/>
    <w:rsid w:val="00E70AA6"/>
    <w:rsid w:val="00E713DE"/>
    <w:rsid w:val="00E719D7"/>
    <w:rsid w:val="00E733D4"/>
    <w:rsid w:val="00E73D73"/>
    <w:rsid w:val="00E81473"/>
    <w:rsid w:val="00E83F06"/>
    <w:rsid w:val="00E84144"/>
    <w:rsid w:val="00E847C6"/>
    <w:rsid w:val="00E85217"/>
    <w:rsid w:val="00E8731E"/>
    <w:rsid w:val="00E90367"/>
    <w:rsid w:val="00E90C02"/>
    <w:rsid w:val="00E90F5C"/>
    <w:rsid w:val="00E90FAC"/>
    <w:rsid w:val="00E936CC"/>
    <w:rsid w:val="00E94C5D"/>
    <w:rsid w:val="00E96F63"/>
    <w:rsid w:val="00EA25A5"/>
    <w:rsid w:val="00EA4FF5"/>
    <w:rsid w:val="00EA5BF3"/>
    <w:rsid w:val="00EA6593"/>
    <w:rsid w:val="00EA76CA"/>
    <w:rsid w:val="00EA76DF"/>
    <w:rsid w:val="00EB18E2"/>
    <w:rsid w:val="00EB1F33"/>
    <w:rsid w:val="00EB4ABC"/>
    <w:rsid w:val="00EB589E"/>
    <w:rsid w:val="00EB5AEB"/>
    <w:rsid w:val="00EB7B85"/>
    <w:rsid w:val="00EC14F7"/>
    <w:rsid w:val="00EC1C05"/>
    <w:rsid w:val="00EC2ACF"/>
    <w:rsid w:val="00EC58DB"/>
    <w:rsid w:val="00EC592F"/>
    <w:rsid w:val="00EC7484"/>
    <w:rsid w:val="00EC7B66"/>
    <w:rsid w:val="00ED1039"/>
    <w:rsid w:val="00ED1D86"/>
    <w:rsid w:val="00ED34F0"/>
    <w:rsid w:val="00ED3D30"/>
    <w:rsid w:val="00ED5032"/>
    <w:rsid w:val="00ED52B1"/>
    <w:rsid w:val="00ED658A"/>
    <w:rsid w:val="00ED6AA8"/>
    <w:rsid w:val="00EE02D2"/>
    <w:rsid w:val="00EE0569"/>
    <w:rsid w:val="00EE104D"/>
    <w:rsid w:val="00EE128C"/>
    <w:rsid w:val="00EE191F"/>
    <w:rsid w:val="00EE2EEF"/>
    <w:rsid w:val="00EE3771"/>
    <w:rsid w:val="00EE6FED"/>
    <w:rsid w:val="00EE7372"/>
    <w:rsid w:val="00EE7540"/>
    <w:rsid w:val="00EF01C0"/>
    <w:rsid w:val="00EF04E1"/>
    <w:rsid w:val="00EF2400"/>
    <w:rsid w:val="00EF4F14"/>
    <w:rsid w:val="00EF5582"/>
    <w:rsid w:val="00EF5721"/>
    <w:rsid w:val="00EF6A60"/>
    <w:rsid w:val="00F01445"/>
    <w:rsid w:val="00F01709"/>
    <w:rsid w:val="00F02021"/>
    <w:rsid w:val="00F02E03"/>
    <w:rsid w:val="00F043BE"/>
    <w:rsid w:val="00F052F0"/>
    <w:rsid w:val="00F05B58"/>
    <w:rsid w:val="00F05E5B"/>
    <w:rsid w:val="00F06BEF"/>
    <w:rsid w:val="00F1139E"/>
    <w:rsid w:val="00F12F2C"/>
    <w:rsid w:val="00F13185"/>
    <w:rsid w:val="00F17080"/>
    <w:rsid w:val="00F175CC"/>
    <w:rsid w:val="00F20EDF"/>
    <w:rsid w:val="00F226B3"/>
    <w:rsid w:val="00F23167"/>
    <w:rsid w:val="00F231B9"/>
    <w:rsid w:val="00F2559E"/>
    <w:rsid w:val="00F2572D"/>
    <w:rsid w:val="00F2590D"/>
    <w:rsid w:val="00F261EF"/>
    <w:rsid w:val="00F27937"/>
    <w:rsid w:val="00F27AE3"/>
    <w:rsid w:val="00F3138B"/>
    <w:rsid w:val="00F34545"/>
    <w:rsid w:val="00F35150"/>
    <w:rsid w:val="00F37295"/>
    <w:rsid w:val="00F376D6"/>
    <w:rsid w:val="00F40C06"/>
    <w:rsid w:val="00F41A3A"/>
    <w:rsid w:val="00F4339F"/>
    <w:rsid w:val="00F43DB2"/>
    <w:rsid w:val="00F44B8B"/>
    <w:rsid w:val="00F472EA"/>
    <w:rsid w:val="00F53207"/>
    <w:rsid w:val="00F53909"/>
    <w:rsid w:val="00F54EFA"/>
    <w:rsid w:val="00F54FFD"/>
    <w:rsid w:val="00F558A0"/>
    <w:rsid w:val="00F5602C"/>
    <w:rsid w:val="00F56306"/>
    <w:rsid w:val="00F57A2D"/>
    <w:rsid w:val="00F633D5"/>
    <w:rsid w:val="00F65ED7"/>
    <w:rsid w:val="00F70613"/>
    <w:rsid w:val="00F71B96"/>
    <w:rsid w:val="00F722BB"/>
    <w:rsid w:val="00F72589"/>
    <w:rsid w:val="00F72D72"/>
    <w:rsid w:val="00F75CDE"/>
    <w:rsid w:val="00F769C0"/>
    <w:rsid w:val="00F806F9"/>
    <w:rsid w:val="00F8074A"/>
    <w:rsid w:val="00F8153E"/>
    <w:rsid w:val="00F82FA4"/>
    <w:rsid w:val="00F83087"/>
    <w:rsid w:val="00F83B9E"/>
    <w:rsid w:val="00F84B01"/>
    <w:rsid w:val="00F8790A"/>
    <w:rsid w:val="00F900D5"/>
    <w:rsid w:val="00F906BC"/>
    <w:rsid w:val="00F922DF"/>
    <w:rsid w:val="00F931FA"/>
    <w:rsid w:val="00F936B3"/>
    <w:rsid w:val="00F93C8C"/>
    <w:rsid w:val="00F93F07"/>
    <w:rsid w:val="00F94270"/>
    <w:rsid w:val="00F9451C"/>
    <w:rsid w:val="00F95026"/>
    <w:rsid w:val="00F95308"/>
    <w:rsid w:val="00F970C9"/>
    <w:rsid w:val="00F97A35"/>
    <w:rsid w:val="00FA0C3E"/>
    <w:rsid w:val="00FA1AF3"/>
    <w:rsid w:val="00FA1C32"/>
    <w:rsid w:val="00FA2678"/>
    <w:rsid w:val="00FA2A8E"/>
    <w:rsid w:val="00FA3155"/>
    <w:rsid w:val="00FA471C"/>
    <w:rsid w:val="00FA54EC"/>
    <w:rsid w:val="00FA676D"/>
    <w:rsid w:val="00FA7A91"/>
    <w:rsid w:val="00FB1499"/>
    <w:rsid w:val="00FB1BB8"/>
    <w:rsid w:val="00FB7E8E"/>
    <w:rsid w:val="00FC29A5"/>
    <w:rsid w:val="00FC2FD2"/>
    <w:rsid w:val="00FC36F0"/>
    <w:rsid w:val="00FC463A"/>
    <w:rsid w:val="00FC46B8"/>
    <w:rsid w:val="00FD1098"/>
    <w:rsid w:val="00FD250D"/>
    <w:rsid w:val="00FD3686"/>
    <w:rsid w:val="00FD586F"/>
    <w:rsid w:val="00FD594D"/>
    <w:rsid w:val="00FD75E1"/>
    <w:rsid w:val="00FE4732"/>
    <w:rsid w:val="00FE59CF"/>
    <w:rsid w:val="00FE5B36"/>
    <w:rsid w:val="00FE5D55"/>
    <w:rsid w:val="00FE694B"/>
    <w:rsid w:val="00FE6CC1"/>
    <w:rsid w:val="00FE760C"/>
    <w:rsid w:val="00FE7926"/>
    <w:rsid w:val="00FF1050"/>
    <w:rsid w:val="00FF1758"/>
    <w:rsid w:val="00FF1DF9"/>
    <w:rsid w:val="00FF276B"/>
    <w:rsid w:val="00FF2D41"/>
    <w:rsid w:val="00FF2FED"/>
    <w:rsid w:val="00FF36BA"/>
    <w:rsid w:val="00FF59FD"/>
    <w:rsid w:val="00FF6478"/>
    <w:rsid w:val="00FF6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8414D9D"/>
  <w15:chartTrackingRefBased/>
  <w15:docId w15:val="{2ACA37FC-E861-4A5D-B123-D75CF9A96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semiHidden/>
    <w:unhideWhenUsed/>
    <w:rsid w:val="00307EA0"/>
    <w:pPr>
      <w:spacing w:after="0" w:line="240" w:lineRule="auto"/>
    </w:pPr>
    <w:rPr>
      <w:sz w:val="20"/>
      <w:szCs w:val="20"/>
    </w:rPr>
  </w:style>
  <w:style w:type="character" w:customStyle="1" w:styleId="EndnoteTextChar">
    <w:name w:val="Endnote Text Char"/>
    <w:basedOn w:val="DefaultParagraphFont"/>
    <w:link w:val="EndnoteText"/>
    <w:semiHidden/>
    <w:rsid w:val="00307EA0"/>
    <w:rPr>
      <w:sz w:val="20"/>
      <w:szCs w:val="20"/>
    </w:rPr>
  </w:style>
  <w:style w:type="character" w:styleId="EndnoteReference">
    <w:name w:val="endnote reference"/>
    <w:basedOn w:val="DefaultParagraphFont"/>
    <w:semiHidden/>
    <w:unhideWhenUsed/>
    <w:rsid w:val="00307EA0"/>
    <w:rPr>
      <w:vertAlign w:val="superscript"/>
    </w:rPr>
  </w:style>
  <w:style w:type="paragraph" w:styleId="ListParagraph">
    <w:name w:val="List Paragraph"/>
    <w:basedOn w:val="Normal"/>
    <w:uiPriority w:val="34"/>
    <w:qFormat/>
    <w:rsid w:val="001A2681"/>
    <w:pPr>
      <w:ind w:left="720"/>
      <w:contextualSpacing/>
    </w:pPr>
  </w:style>
  <w:style w:type="paragraph" w:styleId="Header">
    <w:name w:val="header"/>
    <w:basedOn w:val="Normal"/>
    <w:link w:val="HeaderChar"/>
    <w:uiPriority w:val="99"/>
    <w:unhideWhenUsed/>
    <w:rsid w:val="001A26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681"/>
  </w:style>
  <w:style w:type="paragraph" w:styleId="Footer">
    <w:name w:val="footer"/>
    <w:basedOn w:val="Normal"/>
    <w:link w:val="FooterChar"/>
    <w:uiPriority w:val="99"/>
    <w:unhideWhenUsed/>
    <w:rsid w:val="001A26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681"/>
  </w:style>
  <w:style w:type="paragraph" w:customStyle="1" w:styleId="HeadingItalic">
    <w:name w:val="Heading Italic"/>
    <w:basedOn w:val="Normal"/>
    <w:qFormat/>
    <w:rsid w:val="007558FA"/>
    <w:pPr>
      <w:keepNext/>
      <w:spacing w:after="0" w:line="240" w:lineRule="auto"/>
    </w:pPr>
    <w:rPr>
      <w:rFonts w:ascii="Garamond" w:hAnsi="Garamond"/>
      <w:i/>
      <w:sz w:val="24"/>
    </w:rPr>
  </w:style>
  <w:style w:type="paragraph" w:styleId="BalloonText">
    <w:name w:val="Balloon Text"/>
    <w:basedOn w:val="Normal"/>
    <w:link w:val="BalloonTextChar"/>
    <w:uiPriority w:val="99"/>
    <w:semiHidden/>
    <w:unhideWhenUsed/>
    <w:rsid w:val="00B929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297F"/>
    <w:rPr>
      <w:rFonts w:ascii="Segoe UI" w:hAnsi="Segoe UI" w:cs="Segoe UI"/>
      <w:sz w:val="18"/>
      <w:szCs w:val="18"/>
    </w:rPr>
  </w:style>
  <w:style w:type="paragraph" w:customStyle="1" w:styleId="Heading-italic">
    <w:name w:val="Heading - italic"/>
    <w:basedOn w:val="Normal"/>
    <w:qFormat/>
    <w:rsid w:val="00FF1DF9"/>
    <w:pPr>
      <w:keepNext/>
      <w:keepLines/>
      <w:spacing w:after="0" w:line="240" w:lineRule="auto"/>
    </w:pPr>
    <w:rPr>
      <w:rFonts w:ascii="Times New Roman" w:hAnsi="Times New Roman" w:cs="Times New Roman"/>
      <w:i/>
      <w:sz w:val="24"/>
      <w:szCs w:val="24"/>
    </w:rPr>
  </w:style>
  <w:style w:type="paragraph" w:styleId="FootnoteText">
    <w:name w:val="footnote text"/>
    <w:basedOn w:val="Normal"/>
    <w:link w:val="FootnoteTextChar"/>
    <w:uiPriority w:val="99"/>
    <w:semiHidden/>
    <w:unhideWhenUsed/>
    <w:rsid w:val="00A728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28E8"/>
    <w:rPr>
      <w:sz w:val="20"/>
      <w:szCs w:val="20"/>
    </w:rPr>
  </w:style>
  <w:style w:type="character" w:styleId="FootnoteReference">
    <w:name w:val="footnote reference"/>
    <w:basedOn w:val="DefaultParagraphFont"/>
    <w:uiPriority w:val="99"/>
    <w:semiHidden/>
    <w:unhideWhenUsed/>
    <w:rsid w:val="00A728E8"/>
    <w:rPr>
      <w:vertAlign w:val="superscript"/>
    </w:rPr>
  </w:style>
  <w:style w:type="paragraph" w:styleId="CommentText">
    <w:name w:val="annotation text"/>
    <w:basedOn w:val="Normal"/>
    <w:link w:val="CommentTextChar"/>
    <w:uiPriority w:val="99"/>
    <w:semiHidden/>
    <w:unhideWhenUsed/>
    <w:rsid w:val="00624F28"/>
    <w:pPr>
      <w:spacing w:line="240" w:lineRule="auto"/>
    </w:pPr>
    <w:rPr>
      <w:sz w:val="20"/>
      <w:szCs w:val="20"/>
    </w:rPr>
  </w:style>
  <w:style w:type="character" w:customStyle="1" w:styleId="CommentTextChar">
    <w:name w:val="Comment Text Char"/>
    <w:basedOn w:val="DefaultParagraphFont"/>
    <w:link w:val="CommentText"/>
    <w:uiPriority w:val="99"/>
    <w:semiHidden/>
    <w:rsid w:val="00624F28"/>
    <w:rPr>
      <w:sz w:val="20"/>
      <w:szCs w:val="20"/>
    </w:rPr>
  </w:style>
  <w:style w:type="character" w:styleId="Hyperlink">
    <w:name w:val="Hyperlink"/>
    <w:basedOn w:val="DefaultParagraphFont"/>
    <w:uiPriority w:val="99"/>
    <w:unhideWhenUsed/>
    <w:rsid w:val="006227B9"/>
    <w:rPr>
      <w:color w:val="0000FF" w:themeColor="hyperlink"/>
      <w:u w:val="single"/>
    </w:rPr>
  </w:style>
  <w:style w:type="character" w:styleId="UnresolvedMention">
    <w:name w:val="Unresolved Mention"/>
    <w:basedOn w:val="DefaultParagraphFont"/>
    <w:uiPriority w:val="99"/>
    <w:semiHidden/>
    <w:unhideWhenUsed/>
    <w:rsid w:val="006227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543192">
      <w:bodyDiv w:val="1"/>
      <w:marLeft w:val="0"/>
      <w:marRight w:val="0"/>
      <w:marTop w:val="0"/>
      <w:marBottom w:val="0"/>
      <w:divBdr>
        <w:top w:val="none" w:sz="0" w:space="0" w:color="auto"/>
        <w:left w:val="none" w:sz="0" w:space="0" w:color="auto"/>
        <w:bottom w:val="none" w:sz="0" w:space="0" w:color="auto"/>
        <w:right w:val="none" w:sz="0" w:space="0" w:color="auto"/>
      </w:divBdr>
    </w:div>
    <w:div w:id="18373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lobal.oup.com/academic/product/structure-and-the-metaphysics-of-mind-9780198749561?cc=us&amp;lang=en&amp;" TargetMode="External"/><Relationship Id="rId13" Type="http://schemas.openxmlformats.org/officeDocument/2006/relationships/hyperlink" Target="https://global.oup.com/academic/product/structure-and-the-metaphysics-of-mind-9780198749561?cc=us&amp;lang=en&amp;" TargetMode="External"/><Relationship Id="rId18" Type="http://schemas.openxmlformats.org/officeDocument/2006/relationships/hyperlink" Target="https://storage.googleapis.com/wzukusers/user-34623455/documents/5c5239afa90f6hF97ZFN/Jaworski-%202014-%20HM%20%26%20Metaphysics%20of%20Structure.pdf"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storage.googleapis.com/wzukusers/user-34623455/documents/5c5239afe26fdE88qICw/Jaworski-%202019-%20HM%20%26%20Consciousness.pdf" TargetMode="External"/><Relationship Id="rId7" Type="http://schemas.openxmlformats.org/officeDocument/2006/relationships/endnotes" Target="endnotes.xml"/><Relationship Id="rId12" Type="http://schemas.openxmlformats.org/officeDocument/2006/relationships/hyperlink" Target="https://storage.googleapis.com/wzukusers/user-34623455/documents/5c5239afa90f6hF97ZFN/Jaworski-%202014-%20HM%20%26%20Metaphysics%20of%20Structure.pdf" TargetMode="External"/><Relationship Id="rId17" Type="http://schemas.openxmlformats.org/officeDocument/2006/relationships/hyperlink" Target="https://global.oup.com/academic/product/structure-and-the-metaphysics-of-mind-9780198749561?cc=us&amp;lang=en&amp;"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storage.googleapis.com/wzukusers/user-34623455/documents/5c5239afe26fdE88qICw/Jaworski-%202019-%20HM%20%26%20Consciousness.pdf" TargetMode="External"/><Relationship Id="rId20" Type="http://schemas.openxmlformats.org/officeDocument/2006/relationships/hyperlink" Target="https://storage.googleapis.com/wzukusers/user-34623455/documents/5c5239b0a183b3pYk58s/Jaworski-%20Psychology%20without%20a%20mental-physical%20dichotomy.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orage.googleapis.com/wzukusers/user-34623455/documents/5c5239afe26fdE88qICw/Jaworski-%202019-%20HM%20%26%20Consciousness.pdf"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storage.googleapis.com/wzukusers/user-34623455/documents/5c5239b0a183b3pYk58s/Jaworski-%20Psychology%20without%20a%20mental-physical%20dichotomy.pdf"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storage.googleapis.com/wzukusers/user-34623455/documents/5c5239b0a183b3pYk58s/Jaworski-%20Psychology%20without%20a%20mental-physical%20dichotomy.pdf" TargetMode="External"/><Relationship Id="rId19" Type="http://schemas.openxmlformats.org/officeDocument/2006/relationships/hyperlink" Target="https://global.oup.com/academic/product/structure-and-the-metaphysics-of-mind-9780198749561?cc=us&amp;lang=en&amp;" TargetMode="External"/><Relationship Id="rId4" Type="http://schemas.openxmlformats.org/officeDocument/2006/relationships/settings" Target="settings.xml"/><Relationship Id="rId9" Type="http://schemas.openxmlformats.org/officeDocument/2006/relationships/hyperlink" Target="https://global.oup.com/academic/product/structure-and-the-metaphysics-of-mind-9780198749561?cc=us&amp;lang=en&amp;" TargetMode="External"/><Relationship Id="rId14" Type="http://schemas.openxmlformats.org/officeDocument/2006/relationships/hyperlink" Target="https://global.oup.com/academic/product/structure-and-the-metaphysics-of-mind-9780198749561?cc=us&amp;lang=en&amp;"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23132C-9440-45AC-9FE7-44041F37D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6921</TotalTime>
  <Pages>20</Pages>
  <Words>7559</Words>
  <Characters>43087</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Jaworski</dc:creator>
  <cp:keywords/>
  <dc:description/>
  <cp:lastModifiedBy>William Jaworski</cp:lastModifiedBy>
  <cp:revision>1014</cp:revision>
  <cp:lastPrinted>2018-11-03T16:07:00Z</cp:lastPrinted>
  <dcterms:created xsi:type="dcterms:W3CDTF">2018-08-27T13:54:00Z</dcterms:created>
  <dcterms:modified xsi:type="dcterms:W3CDTF">2019-02-14T20:46:00Z</dcterms:modified>
</cp:coreProperties>
</file>