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58780" w14:textId="77777777" w:rsidR="0015113B" w:rsidRPr="0015113B" w:rsidRDefault="0015113B" w:rsidP="0015113B">
      <w:pPr>
        <w:spacing w:after="120"/>
        <w:ind w:firstLine="720"/>
        <w:jc w:val="center"/>
        <w:rPr>
          <w:sz w:val="28"/>
          <w:szCs w:val="28"/>
        </w:rPr>
      </w:pPr>
      <w:r w:rsidRPr="0015113B">
        <w:rPr>
          <w:sz w:val="28"/>
          <w:szCs w:val="28"/>
        </w:rPr>
        <w:t>NOTICE</w:t>
      </w:r>
    </w:p>
    <w:p w14:paraId="123C1CA2" w14:textId="77777777" w:rsidR="0015113B" w:rsidRPr="0015113B" w:rsidRDefault="0015113B" w:rsidP="0015113B">
      <w:pPr>
        <w:spacing w:after="120"/>
        <w:ind w:firstLine="720"/>
        <w:jc w:val="center"/>
        <w:rPr>
          <w:sz w:val="28"/>
          <w:szCs w:val="28"/>
        </w:rPr>
      </w:pPr>
      <w:r w:rsidRPr="0015113B">
        <w:rPr>
          <w:sz w:val="28"/>
          <w:szCs w:val="28"/>
        </w:rPr>
        <w:t>CLOSED SESSION</w:t>
      </w:r>
    </w:p>
    <w:p w14:paraId="2723323E" w14:textId="77777777" w:rsidR="0015113B" w:rsidRPr="0015113B" w:rsidRDefault="0015113B" w:rsidP="0015113B">
      <w:pPr>
        <w:spacing w:after="120"/>
        <w:ind w:firstLine="720"/>
        <w:jc w:val="both"/>
        <w:rPr>
          <w:sz w:val="28"/>
          <w:szCs w:val="28"/>
        </w:rPr>
      </w:pPr>
    </w:p>
    <w:p w14:paraId="0C4B41A1" w14:textId="649F17E7" w:rsidR="0015113B" w:rsidRPr="0015113B" w:rsidRDefault="0015113B" w:rsidP="0015113B">
      <w:pPr>
        <w:spacing w:after="120"/>
        <w:ind w:firstLine="720"/>
        <w:rPr>
          <w:sz w:val="28"/>
          <w:szCs w:val="28"/>
        </w:rPr>
      </w:pPr>
      <w:r w:rsidRPr="0015113B">
        <w:rPr>
          <w:sz w:val="28"/>
          <w:szCs w:val="28"/>
        </w:rPr>
        <w:t xml:space="preserve">ON WEDNESDAY, </w:t>
      </w:r>
      <w:r w:rsidRPr="0015113B">
        <w:rPr>
          <w:sz w:val="28"/>
          <w:szCs w:val="28"/>
        </w:rPr>
        <w:t>OCTOBER 22,</w:t>
      </w:r>
      <w:r w:rsidRPr="0015113B">
        <w:rPr>
          <w:sz w:val="28"/>
          <w:szCs w:val="28"/>
        </w:rPr>
        <w:t xml:space="preserve"> 2025, AT </w:t>
      </w:r>
      <w:r w:rsidRPr="0015113B">
        <w:rPr>
          <w:sz w:val="28"/>
          <w:szCs w:val="28"/>
        </w:rPr>
        <w:t>5</w:t>
      </w:r>
      <w:r w:rsidRPr="0015113B">
        <w:rPr>
          <w:rFonts w:ascii="Segoe UI Emoji" w:eastAsia="Segoe UI Emoji" w:hAnsi="Segoe UI Emoji" w:cs="Segoe UI Emoji"/>
          <w:sz w:val="28"/>
          <w:szCs w:val="28"/>
        </w:rPr>
        <w:t xml:space="preserve">:00 </w:t>
      </w:r>
      <w:r w:rsidRPr="0015113B">
        <w:rPr>
          <w:sz w:val="28"/>
          <w:szCs w:val="28"/>
        </w:rPr>
        <w:t>P.M., THE MAYOR AND CITY COUNCIL OF THE CITY OF CRISFIELD WILL CONVENE INTO AN OPEN SESSION MEETING. UPON CALLING THE OPEN SESSION MEETING TO ORDER, THE MAYOR AND CITY COUNCIL WILL IMMEDIATELY ENTERTAIN A VOTE TO CONVENE TO A CLOSED SESSION FOR THE PURPOSE OF.</w:t>
      </w:r>
    </w:p>
    <w:p w14:paraId="3E216D71" w14:textId="77777777" w:rsidR="0015113B" w:rsidRPr="0015113B" w:rsidRDefault="0015113B" w:rsidP="0015113B">
      <w:pPr>
        <w:rPr>
          <w:sz w:val="28"/>
          <w:szCs w:val="28"/>
        </w:rPr>
      </w:pPr>
      <w:r w:rsidRPr="0015113B">
        <w:rPr>
          <w:sz w:val="28"/>
          <w:szCs w:val="28"/>
        </w:rPr>
        <w:t xml:space="preserve">     </w:t>
      </w:r>
    </w:p>
    <w:p w14:paraId="23706B7C" w14:textId="77777777" w:rsidR="0015113B" w:rsidRPr="0015113B" w:rsidRDefault="0015113B" w:rsidP="0015113B">
      <w:pPr>
        <w:spacing w:after="120"/>
        <w:ind w:firstLine="720"/>
        <w:jc w:val="both"/>
        <w:rPr>
          <w:rFonts w:ascii="Calibri" w:eastAsiaTheme="minorHAnsi" w:hAnsi="Calibri" w:cs="Calibri"/>
          <w:sz w:val="28"/>
          <w:szCs w:val="28"/>
          <w14:ligatures w14:val="standardContextual"/>
        </w:rPr>
      </w:pPr>
      <w:r w:rsidRPr="0015113B">
        <w:rPr>
          <w:rFonts w:ascii="Calibri" w:eastAsiaTheme="minorHAnsi" w:hAnsi="Calibri" w:cs="Calibri"/>
          <w:sz w:val="28"/>
          <w:szCs w:val="28"/>
          <w14:ligatures w14:val="standardContextual"/>
        </w:rPr>
        <w:t>“To consult with staff, consultants, or other individuals about pending or potential litigation”</w:t>
      </w:r>
    </w:p>
    <w:p w14:paraId="2AD828F3" w14:textId="77777777" w:rsidR="0015113B" w:rsidRDefault="0015113B" w:rsidP="0015113B">
      <w:pPr>
        <w:spacing w:after="120"/>
        <w:ind w:firstLine="720"/>
        <w:jc w:val="both"/>
        <w:rPr>
          <w:sz w:val="28"/>
          <w:szCs w:val="28"/>
        </w:rPr>
      </w:pPr>
      <w:r w:rsidRPr="0015113B">
        <w:rPr>
          <w:sz w:val="28"/>
          <w:szCs w:val="28"/>
        </w:rPr>
        <w:t>REASON FOR DISCUSSION – Litigation (Settlement Discussion)</w:t>
      </w:r>
    </w:p>
    <w:p w14:paraId="62B8E450" w14:textId="77777777" w:rsidR="0015113B" w:rsidRPr="0015113B" w:rsidRDefault="0015113B" w:rsidP="0015113B">
      <w:pPr>
        <w:spacing w:after="120"/>
        <w:ind w:firstLine="720"/>
        <w:jc w:val="both"/>
        <w:rPr>
          <w:sz w:val="28"/>
          <w:szCs w:val="28"/>
        </w:rPr>
      </w:pPr>
    </w:p>
    <w:p w14:paraId="07CFBDEF" w14:textId="3F351E7C" w:rsidR="0015113B" w:rsidRPr="0015113B" w:rsidRDefault="0015113B" w:rsidP="0015113B">
      <w:pPr>
        <w:ind w:firstLine="720"/>
        <w:jc w:val="both"/>
        <w:rPr>
          <w:sz w:val="28"/>
          <w:szCs w:val="28"/>
        </w:rPr>
      </w:pPr>
      <w:r w:rsidRPr="0015113B">
        <w:rPr>
          <w:sz w:val="28"/>
          <w:szCs w:val="28"/>
        </w:rPr>
        <w:t xml:space="preserve">THE AUTHORITY FOR HOLDING THIS CLOSED SESSION IS SET FORTH IN </w:t>
      </w:r>
      <w:r w:rsidRPr="0015113B">
        <w:rPr>
          <w:b/>
          <w:bCs/>
          <w:sz w:val="28"/>
          <w:szCs w:val="28"/>
        </w:rPr>
        <w:t xml:space="preserve">SUBSECTIONS 3-305(b)(8) </w:t>
      </w:r>
      <w:r w:rsidRPr="0015113B">
        <w:rPr>
          <w:sz w:val="28"/>
          <w:szCs w:val="28"/>
        </w:rPr>
        <w:t>OF</w:t>
      </w:r>
      <w:r w:rsidRPr="0015113B">
        <w:rPr>
          <w:sz w:val="28"/>
          <w:szCs w:val="28"/>
        </w:rPr>
        <w:t xml:space="preserve"> THE GENERAL PROVISIONS ARTICLE OF THE ANNOTATED CODE OF MARYLAND. FOLLOWING THE COMPLETION OF BUSINESS IN THE CLOSED SESSION, CITY COUNCIL WILL ENTERTAIN A VOTE TO ADJOURN THE CLOSED SESSION, WHICH WILL BE FOLLOWED BY THE REGULAR SESSION MEETING AT 6:00 P.M.</w:t>
      </w:r>
    </w:p>
    <w:p w14:paraId="47B63E02" w14:textId="77777777" w:rsidR="0015113B" w:rsidRPr="0015113B" w:rsidRDefault="0015113B" w:rsidP="0015113B">
      <w:pPr>
        <w:ind w:firstLine="720"/>
        <w:jc w:val="both"/>
        <w:rPr>
          <w:sz w:val="28"/>
          <w:szCs w:val="28"/>
        </w:rPr>
      </w:pPr>
    </w:p>
    <w:p w14:paraId="3575B7CE" w14:textId="77777777" w:rsidR="0015113B" w:rsidRPr="0015113B" w:rsidRDefault="0015113B" w:rsidP="0015113B">
      <w:pPr>
        <w:ind w:firstLine="720"/>
        <w:jc w:val="both"/>
        <w:rPr>
          <w:sz w:val="28"/>
          <w:szCs w:val="28"/>
        </w:rPr>
      </w:pPr>
    </w:p>
    <w:p w14:paraId="001934F4" w14:textId="77777777" w:rsidR="0015113B" w:rsidRPr="0015113B" w:rsidRDefault="0015113B" w:rsidP="0015113B">
      <w:pPr>
        <w:ind w:firstLine="720"/>
        <w:jc w:val="both"/>
        <w:rPr>
          <w:sz w:val="28"/>
          <w:szCs w:val="28"/>
        </w:rPr>
      </w:pPr>
      <w:r w:rsidRPr="0015113B">
        <w:rPr>
          <w:sz w:val="28"/>
          <w:szCs w:val="28"/>
        </w:rPr>
        <w:t>ATTEST:</w:t>
      </w:r>
    </w:p>
    <w:p w14:paraId="62112352" w14:textId="77777777" w:rsidR="0015113B" w:rsidRPr="0015113B" w:rsidRDefault="0015113B" w:rsidP="0015113B">
      <w:pPr>
        <w:ind w:firstLine="720"/>
        <w:jc w:val="both"/>
        <w:rPr>
          <w:sz w:val="28"/>
          <w:szCs w:val="28"/>
        </w:rPr>
      </w:pPr>
    </w:p>
    <w:p w14:paraId="4684E0D9" w14:textId="43FC4022" w:rsidR="0015113B" w:rsidRPr="0015113B" w:rsidRDefault="0015113B" w:rsidP="0015113B">
      <w:pPr>
        <w:ind w:firstLine="720"/>
        <w:jc w:val="both"/>
        <w:rPr>
          <w:sz w:val="28"/>
          <w:szCs w:val="28"/>
        </w:rPr>
      </w:pPr>
      <w:proofErr w:type="gramStart"/>
      <w:r w:rsidRPr="0015113B">
        <w:rPr>
          <w:sz w:val="28"/>
          <w:szCs w:val="28"/>
        </w:rPr>
        <w:t>__________________________</w:t>
      </w:r>
      <w:r w:rsidRPr="0015113B">
        <w:rPr>
          <w:sz w:val="28"/>
          <w:szCs w:val="28"/>
        </w:rPr>
        <w:tab/>
      </w:r>
      <w:r w:rsidRPr="0015113B">
        <w:rPr>
          <w:sz w:val="28"/>
          <w:szCs w:val="28"/>
        </w:rPr>
        <w:tab/>
      </w:r>
      <w:proofErr w:type="gramEnd"/>
      <w:r w:rsidRPr="0015113B">
        <w:rPr>
          <w:sz w:val="28"/>
          <w:szCs w:val="28"/>
        </w:rPr>
        <w:t>________________________</w:t>
      </w:r>
    </w:p>
    <w:p w14:paraId="72B2C70F" w14:textId="77777777" w:rsidR="0015113B" w:rsidRPr="0015113B" w:rsidRDefault="0015113B" w:rsidP="0015113B">
      <w:pPr>
        <w:ind w:firstLine="720"/>
        <w:jc w:val="both"/>
        <w:rPr>
          <w:sz w:val="28"/>
          <w:szCs w:val="28"/>
        </w:rPr>
      </w:pPr>
      <w:r w:rsidRPr="0015113B">
        <w:rPr>
          <w:sz w:val="28"/>
          <w:szCs w:val="28"/>
        </w:rPr>
        <w:t>Joyce L. Morgan, Clerk Treasurer</w:t>
      </w:r>
      <w:r w:rsidRPr="0015113B">
        <w:rPr>
          <w:sz w:val="28"/>
          <w:szCs w:val="28"/>
        </w:rPr>
        <w:tab/>
      </w:r>
      <w:r w:rsidRPr="0015113B">
        <w:rPr>
          <w:sz w:val="28"/>
          <w:szCs w:val="28"/>
        </w:rPr>
        <w:tab/>
      </w:r>
      <w:r w:rsidRPr="0015113B">
        <w:rPr>
          <w:sz w:val="28"/>
          <w:szCs w:val="28"/>
        </w:rPr>
        <w:tab/>
        <w:t>Darlene Taylor, Mayor</w:t>
      </w:r>
    </w:p>
    <w:p w14:paraId="28F76102" w14:textId="77777777" w:rsidR="004C3E0E" w:rsidRPr="0015113B" w:rsidRDefault="004C3E0E">
      <w:pPr>
        <w:rPr>
          <w:sz w:val="28"/>
          <w:szCs w:val="28"/>
        </w:rPr>
      </w:pPr>
    </w:p>
    <w:sectPr w:rsidR="004C3E0E" w:rsidRPr="00151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5113B"/>
    <w:rsid w:val="0015113B"/>
    <w:rsid w:val="004C3E0E"/>
    <w:rsid w:val="009E09D9"/>
    <w:rsid w:val="00CD3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95CD"/>
  <w15:chartTrackingRefBased/>
  <w15:docId w15:val="{42452FEB-9F82-47CE-99EB-6AC64C50F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13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5113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5113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113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113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5113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511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1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1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1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1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511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113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113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5113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5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13B"/>
    <w:rPr>
      <w:rFonts w:eastAsiaTheme="majorEastAsia" w:cstheme="majorBidi"/>
      <w:color w:val="272727" w:themeColor="text1" w:themeTint="D8"/>
    </w:rPr>
  </w:style>
  <w:style w:type="paragraph" w:styleId="Title">
    <w:name w:val="Title"/>
    <w:basedOn w:val="Normal"/>
    <w:next w:val="Normal"/>
    <w:link w:val="TitleChar"/>
    <w:uiPriority w:val="10"/>
    <w:qFormat/>
    <w:rsid w:val="001511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1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1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113B"/>
    <w:rPr>
      <w:i/>
      <w:iCs/>
      <w:color w:val="404040" w:themeColor="text1" w:themeTint="BF"/>
    </w:rPr>
  </w:style>
  <w:style w:type="paragraph" w:styleId="ListParagraph">
    <w:name w:val="List Paragraph"/>
    <w:basedOn w:val="Normal"/>
    <w:uiPriority w:val="34"/>
    <w:qFormat/>
    <w:rsid w:val="0015113B"/>
    <w:pPr>
      <w:ind w:left="720"/>
      <w:contextualSpacing/>
    </w:pPr>
  </w:style>
  <w:style w:type="character" w:styleId="IntenseEmphasis">
    <w:name w:val="Intense Emphasis"/>
    <w:basedOn w:val="DefaultParagraphFont"/>
    <w:uiPriority w:val="21"/>
    <w:qFormat/>
    <w:rsid w:val="0015113B"/>
    <w:rPr>
      <w:i/>
      <w:iCs/>
      <w:color w:val="365F91" w:themeColor="accent1" w:themeShade="BF"/>
    </w:rPr>
  </w:style>
  <w:style w:type="paragraph" w:styleId="IntenseQuote">
    <w:name w:val="Intense Quote"/>
    <w:basedOn w:val="Normal"/>
    <w:next w:val="Normal"/>
    <w:link w:val="IntenseQuoteChar"/>
    <w:uiPriority w:val="30"/>
    <w:qFormat/>
    <w:rsid w:val="0015113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113B"/>
    <w:rPr>
      <w:i/>
      <w:iCs/>
      <w:color w:val="365F91" w:themeColor="accent1" w:themeShade="BF"/>
    </w:rPr>
  </w:style>
  <w:style w:type="character" w:styleId="IntenseReference">
    <w:name w:val="Intense Reference"/>
    <w:basedOn w:val="DefaultParagraphFont"/>
    <w:uiPriority w:val="32"/>
    <w:qFormat/>
    <w:rsid w:val="0015113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1</cp:revision>
  <dcterms:created xsi:type="dcterms:W3CDTF">2025-10-21T13:21:00Z</dcterms:created>
  <dcterms:modified xsi:type="dcterms:W3CDTF">2025-10-21T13:30:00Z</dcterms:modified>
</cp:coreProperties>
</file>