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25064" w14:textId="1EE77F4A" w:rsidR="00754222" w:rsidRPr="007B23B7" w:rsidRDefault="007B23B7" w:rsidP="007B23B7">
      <w:pPr>
        <w:jc w:val="center"/>
        <w:rPr>
          <w:b/>
          <w:bCs/>
          <w:sz w:val="24"/>
          <w:szCs w:val="24"/>
        </w:rPr>
      </w:pPr>
      <w:r w:rsidRPr="007B23B7">
        <w:rPr>
          <w:b/>
          <w:bCs/>
          <w:sz w:val="24"/>
          <w:szCs w:val="24"/>
        </w:rPr>
        <w:t>CITY OF CRISFIELD NOTIC</w:t>
      </w:r>
      <w:r w:rsidR="00B534D8">
        <w:rPr>
          <w:b/>
          <w:bCs/>
          <w:sz w:val="24"/>
          <w:szCs w:val="24"/>
        </w:rPr>
        <w:t>E</w:t>
      </w:r>
    </w:p>
    <w:p w14:paraId="2C99C473" w14:textId="4F87A162" w:rsidR="007B23B7" w:rsidRDefault="007B23B7" w:rsidP="007B23B7">
      <w:pPr>
        <w:jc w:val="center"/>
        <w:rPr>
          <w:b/>
          <w:bCs/>
          <w:sz w:val="24"/>
          <w:szCs w:val="24"/>
        </w:rPr>
      </w:pPr>
      <w:r w:rsidRPr="007B23B7">
        <w:rPr>
          <w:b/>
          <w:bCs/>
          <w:sz w:val="24"/>
          <w:szCs w:val="24"/>
        </w:rPr>
        <w:t>OF A PROPOSED REAL PROPERTY TAX INCREAS</w:t>
      </w:r>
      <w:r w:rsidR="006458DF">
        <w:rPr>
          <w:b/>
          <w:bCs/>
          <w:sz w:val="24"/>
          <w:szCs w:val="24"/>
        </w:rPr>
        <w:t>E</w:t>
      </w:r>
    </w:p>
    <w:p w14:paraId="354C2EBC" w14:textId="77777777" w:rsidR="007B23B7" w:rsidRDefault="007B23B7" w:rsidP="007B23B7">
      <w:pPr>
        <w:jc w:val="center"/>
        <w:rPr>
          <w:b/>
          <w:bCs/>
          <w:sz w:val="24"/>
          <w:szCs w:val="24"/>
        </w:rPr>
      </w:pPr>
    </w:p>
    <w:p w14:paraId="75170540" w14:textId="06D80BF6" w:rsidR="007B23B7" w:rsidRDefault="00F62198" w:rsidP="007B23B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00C65">
        <w:rPr>
          <w:sz w:val="24"/>
          <w:szCs w:val="24"/>
        </w:rPr>
        <w:t xml:space="preserve"> </w:t>
      </w:r>
      <w:r w:rsidR="007B23B7">
        <w:rPr>
          <w:sz w:val="24"/>
          <w:szCs w:val="24"/>
        </w:rPr>
        <w:t xml:space="preserve">The </w:t>
      </w:r>
      <w:r w:rsidR="003F1A1B">
        <w:rPr>
          <w:sz w:val="24"/>
          <w:szCs w:val="24"/>
        </w:rPr>
        <w:t>Mayor and City Council</w:t>
      </w:r>
      <w:r w:rsidR="007B23B7">
        <w:rPr>
          <w:sz w:val="24"/>
          <w:szCs w:val="24"/>
        </w:rPr>
        <w:t xml:space="preserve"> of</w:t>
      </w:r>
      <w:r w:rsidR="003F1A1B">
        <w:rPr>
          <w:sz w:val="24"/>
          <w:szCs w:val="24"/>
        </w:rPr>
        <w:t xml:space="preserve"> the City of </w:t>
      </w:r>
      <w:r w:rsidR="007B23B7">
        <w:rPr>
          <w:sz w:val="24"/>
          <w:szCs w:val="24"/>
        </w:rPr>
        <w:t>Crisfield, Maryland proposes to increase real property taxes.</w:t>
      </w:r>
    </w:p>
    <w:p w14:paraId="1DCB3EAF" w14:textId="4364AE81" w:rsidR="007B23B7" w:rsidRDefault="007B23B7" w:rsidP="007B23B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For the tax year July 1, 2023, the estimated real property assessable base will increase by </w:t>
      </w:r>
      <w:r w:rsidR="003F1A1B">
        <w:rPr>
          <w:sz w:val="24"/>
          <w:szCs w:val="24"/>
        </w:rPr>
        <w:t>7.4</w:t>
      </w:r>
      <w:r>
        <w:rPr>
          <w:sz w:val="24"/>
          <w:szCs w:val="24"/>
        </w:rPr>
        <w:t>% from $147,233,700 to $158,209,471.</w:t>
      </w:r>
    </w:p>
    <w:p w14:paraId="175D5158" w14:textId="499F0FEA" w:rsidR="007B23B7" w:rsidRDefault="007B23B7" w:rsidP="007B23B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If the City of Crisfield maintains the current tax rate of $.87 per $100 of assessment, real property tax revenues</w:t>
      </w:r>
      <w:r w:rsidR="00715269">
        <w:rPr>
          <w:sz w:val="24"/>
          <w:szCs w:val="24"/>
        </w:rPr>
        <w:t xml:space="preserve"> will increase by 7</w:t>
      </w:r>
      <w:r w:rsidR="003F1A1B">
        <w:rPr>
          <w:sz w:val="24"/>
          <w:szCs w:val="24"/>
        </w:rPr>
        <w:t>.</w:t>
      </w:r>
      <w:r w:rsidR="00715269">
        <w:rPr>
          <w:sz w:val="24"/>
          <w:szCs w:val="24"/>
        </w:rPr>
        <w:t xml:space="preserve">4% resulting in $95,489 of new real property tax revenues. </w:t>
      </w:r>
    </w:p>
    <w:p w14:paraId="453D2547" w14:textId="52811D7E" w:rsidR="00715269" w:rsidRDefault="00715269" w:rsidP="007B23B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 order to fully offset the effect of increasing assessments, the real property tax rate should be reduced to $0.8096, the constant yield tax rate.</w:t>
      </w:r>
    </w:p>
    <w:p w14:paraId="6A07B7C1" w14:textId="5F9A4C6D" w:rsidR="00715269" w:rsidRDefault="00715269" w:rsidP="007B23B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City of Crisfield is considering not reducing its real property tax rate enough to fully offset increasing assessment. The City of Crisfield proposes to adopt a real p</w:t>
      </w:r>
      <w:r w:rsidR="00B8427F">
        <w:rPr>
          <w:sz w:val="24"/>
          <w:szCs w:val="24"/>
        </w:rPr>
        <w:t>roperty tax rate of $</w:t>
      </w:r>
      <w:r w:rsidR="003F1A1B">
        <w:rPr>
          <w:sz w:val="24"/>
          <w:szCs w:val="24"/>
        </w:rPr>
        <w:t>0</w:t>
      </w:r>
      <w:r w:rsidR="00B8427F">
        <w:rPr>
          <w:sz w:val="24"/>
          <w:szCs w:val="24"/>
        </w:rPr>
        <w:t xml:space="preserve">.87 per $100 of assessment. This tax rate is </w:t>
      </w:r>
      <w:r w:rsidR="003F1A1B">
        <w:rPr>
          <w:sz w:val="24"/>
          <w:szCs w:val="24"/>
        </w:rPr>
        <w:t>7.4</w:t>
      </w:r>
      <w:r w:rsidR="0064208B">
        <w:rPr>
          <w:sz w:val="24"/>
          <w:szCs w:val="24"/>
        </w:rPr>
        <w:t xml:space="preserve">% higher than the constant yield tax rate and will generate $95,489 in additional property tax revenues. </w:t>
      </w:r>
    </w:p>
    <w:p w14:paraId="482B3E3E" w14:textId="77777777" w:rsidR="00100C65" w:rsidRDefault="00100C65" w:rsidP="00100C65">
      <w:pPr>
        <w:pStyle w:val="ListParagraph"/>
        <w:ind w:left="470"/>
        <w:rPr>
          <w:sz w:val="24"/>
          <w:szCs w:val="24"/>
        </w:rPr>
      </w:pPr>
    </w:p>
    <w:p w14:paraId="1265D869" w14:textId="7C8492DE" w:rsidR="00100C65" w:rsidRDefault="00100C65" w:rsidP="00100C65">
      <w:pPr>
        <w:pStyle w:val="ListParagraph"/>
        <w:ind w:left="470"/>
        <w:rPr>
          <w:sz w:val="24"/>
          <w:szCs w:val="24"/>
        </w:rPr>
      </w:pPr>
      <w:r>
        <w:rPr>
          <w:sz w:val="24"/>
          <w:szCs w:val="24"/>
        </w:rPr>
        <w:t>A public hearing on the proposed real property tax rate increase will be held at 5:00 P.M. on May 10, 2023 at Corbin Library 4 E. Main Street, Crisfield, MD  21817.</w:t>
      </w:r>
    </w:p>
    <w:p w14:paraId="6B3F8F94" w14:textId="15DE306E" w:rsidR="00100C65" w:rsidRDefault="00100C65" w:rsidP="00100C65">
      <w:pPr>
        <w:pStyle w:val="ListParagraph"/>
        <w:ind w:left="470"/>
        <w:rPr>
          <w:sz w:val="24"/>
          <w:szCs w:val="24"/>
        </w:rPr>
      </w:pPr>
      <w:r>
        <w:rPr>
          <w:sz w:val="24"/>
          <w:szCs w:val="24"/>
        </w:rPr>
        <w:t xml:space="preserve">The hearing is open to the public, and public testimony is encouraged. Persons with questions regarding this hearing may call 410-968-1333 for further information. </w:t>
      </w:r>
    </w:p>
    <w:p w14:paraId="6345CBE6" w14:textId="77777777" w:rsidR="00100C65" w:rsidRDefault="00100C65" w:rsidP="00100C65">
      <w:pPr>
        <w:pStyle w:val="ListParagraph"/>
        <w:ind w:left="470"/>
        <w:rPr>
          <w:sz w:val="24"/>
          <w:szCs w:val="24"/>
        </w:rPr>
      </w:pPr>
    </w:p>
    <w:p w14:paraId="28410453" w14:textId="77777777" w:rsidR="00100C65" w:rsidRDefault="00100C65" w:rsidP="00100C65">
      <w:pPr>
        <w:pStyle w:val="ListParagraph"/>
        <w:ind w:left="470"/>
        <w:jc w:val="both"/>
        <w:rPr>
          <w:sz w:val="24"/>
          <w:szCs w:val="24"/>
        </w:rPr>
      </w:pPr>
    </w:p>
    <w:p w14:paraId="7359122F" w14:textId="77777777" w:rsidR="00100C65" w:rsidRDefault="00100C65" w:rsidP="00100C65">
      <w:pPr>
        <w:pStyle w:val="ListParagraph"/>
        <w:ind w:left="470"/>
        <w:rPr>
          <w:sz w:val="24"/>
          <w:szCs w:val="24"/>
        </w:rPr>
      </w:pPr>
    </w:p>
    <w:p w14:paraId="2D21A8A9" w14:textId="77777777" w:rsidR="0064208B" w:rsidRPr="0064208B" w:rsidRDefault="0064208B" w:rsidP="0064208B">
      <w:pPr>
        <w:ind w:left="110"/>
        <w:rPr>
          <w:sz w:val="24"/>
          <w:szCs w:val="24"/>
        </w:rPr>
      </w:pPr>
    </w:p>
    <w:sectPr w:rsidR="0064208B" w:rsidRPr="00642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26BB4"/>
    <w:multiLevelType w:val="hybridMultilevel"/>
    <w:tmpl w:val="E5988CF8"/>
    <w:lvl w:ilvl="0" w:tplc="FCDC07F6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num w:numId="1" w16cid:durableId="561524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B7"/>
    <w:rsid w:val="00100C65"/>
    <w:rsid w:val="003F1A1B"/>
    <w:rsid w:val="0064208B"/>
    <w:rsid w:val="006458DF"/>
    <w:rsid w:val="00715269"/>
    <w:rsid w:val="00754222"/>
    <w:rsid w:val="007B23B7"/>
    <w:rsid w:val="007C3316"/>
    <w:rsid w:val="00B32A1B"/>
    <w:rsid w:val="00B534D8"/>
    <w:rsid w:val="00B8427F"/>
    <w:rsid w:val="00F6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81296"/>
  <w15:chartTrackingRefBased/>
  <w15:docId w15:val="{7A170DB9-3896-4E3F-99DA-93B6541D2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Morgan</dc:creator>
  <cp:keywords/>
  <dc:description/>
  <cp:lastModifiedBy>Valerie Swift</cp:lastModifiedBy>
  <cp:revision>6</cp:revision>
  <cp:lastPrinted>2023-04-12T14:33:00Z</cp:lastPrinted>
  <dcterms:created xsi:type="dcterms:W3CDTF">2023-04-12T13:23:00Z</dcterms:created>
  <dcterms:modified xsi:type="dcterms:W3CDTF">2023-05-10T14:51:00Z</dcterms:modified>
</cp:coreProperties>
</file>