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465" w:rsidRPr="005C4465" w:rsidRDefault="00F1094A" w:rsidP="005C4465">
      <w:pPr>
        <w:spacing w:after="0"/>
        <w:ind w:right="283" w:firstLine="0"/>
        <w:jc w:val="center"/>
        <w:rPr>
          <w:lang w:val="uk-UA"/>
        </w:rPr>
      </w:pPr>
      <w:r>
        <w:rPr>
          <w:lang w:val="uk-UA"/>
        </w:rPr>
        <w:t xml:space="preserve">  </w:t>
      </w:r>
      <w:r w:rsidR="005C4465" w:rsidRPr="005C4465">
        <w:rPr>
          <w:lang w:val="uk-UA"/>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8" o:title=""/>
          </v:shape>
          <o:OLEObject Type="Embed" ProgID="Word.Picture.8" ShapeID="_x0000_i1025" DrawAspect="Content" ObjectID="_1669630028" r:id="rId9"/>
        </w:object>
      </w:r>
    </w:p>
    <w:tbl>
      <w:tblPr>
        <w:tblW w:w="0" w:type="auto"/>
        <w:tblInd w:w="108" w:type="dxa"/>
        <w:tblLayout w:type="fixed"/>
        <w:tblLook w:val="0000" w:firstRow="0" w:lastRow="0" w:firstColumn="0" w:lastColumn="0" w:noHBand="0" w:noVBand="0"/>
      </w:tblPr>
      <w:tblGrid>
        <w:gridCol w:w="8820"/>
      </w:tblGrid>
      <w:tr w:rsidR="005C4465" w:rsidRPr="005C4465" w:rsidTr="007C35EE">
        <w:tc>
          <w:tcPr>
            <w:tcW w:w="8820" w:type="dxa"/>
            <w:tcBorders>
              <w:top w:val="nil"/>
              <w:left w:val="nil"/>
              <w:bottom w:val="thinThickSmallGap" w:sz="24" w:space="0" w:color="auto"/>
              <w:right w:val="nil"/>
            </w:tcBorders>
          </w:tcPr>
          <w:p w:rsidR="005C4465" w:rsidRPr="005C4465" w:rsidRDefault="005C4465" w:rsidP="005C4465">
            <w:pPr>
              <w:spacing w:after="0"/>
              <w:ind w:right="424" w:firstLine="0"/>
              <w:jc w:val="center"/>
              <w:rPr>
                <w:b/>
                <w:lang w:val="uk-UA"/>
              </w:rPr>
            </w:pPr>
            <w:r w:rsidRPr="005C4465">
              <w:rPr>
                <w:b/>
                <w:lang w:val="uk-UA"/>
              </w:rPr>
              <w:t>У К Р А Ї Н 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ЮЖНОУКРАЇНСЬКА МІСЬКА РАДА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МИКОЛАЇВСЬКОЇ ОБЛАСТІ</w:t>
            </w:r>
          </w:p>
          <w:p w:rsidR="005C4465" w:rsidRPr="005C4465" w:rsidRDefault="005C4465" w:rsidP="005C4465">
            <w:pPr>
              <w:spacing w:before="120" w:after="0" w:line="340" w:lineRule="exact"/>
              <w:ind w:firstLine="0"/>
              <w:jc w:val="center"/>
              <w:rPr>
                <w:sz w:val="44"/>
                <w:lang w:val="uk-UA"/>
              </w:rPr>
            </w:pPr>
            <w:r w:rsidRPr="005C4465">
              <w:rPr>
                <w:b/>
                <w:sz w:val="44"/>
                <w:lang w:val="uk-UA"/>
              </w:rPr>
              <w:t>РІШЕННЯ</w:t>
            </w:r>
          </w:p>
        </w:tc>
      </w:tr>
    </w:tbl>
    <w:p w:rsidR="005C4465" w:rsidRPr="005C4465" w:rsidRDefault="005C4465" w:rsidP="005C4465">
      <w:pPr>
        <w:spacing w:after="0"/>
        <w:ind w:firstLine="0"/>
        <w:jc w:val="left"/>
        <w:rPr>
          <w:sz w:val="24"/>
          <w:szCs w:val="24"/>
          <w:lang w:val="uk-UA"/>
        </w:rPr>
      </w:pPr>
    </w:p>
    <w:p w:rsidR="005C4465" w:rsidRPr="005C4465" w:rsidRDefault="003635BF" w:rsidP="005C4465">
      <w:pPr>
        <w:spacing w:after="0"/>
        <w:ind w:firstLine="0"/>
        <w:jc w:val="left"/>
        <w:rPr>
          <w:b/>
          <w:sz w:val="24"/>
          <w:szCs w:val="24"/>
          <w:u w:val="single"/>
          <w:lang w:val="uk-UA"/>
        </w:rPr>
      </w:pPr>
      <w:r>
        <w:rPr>
          <w:sz w:val="24"/>
          <w:szCs w:val="24"/>
          <w:lang w:val="uk-UA"/>
        </w:rPr>
        <w:t>від  “_</w:t>
      </w:r>
      <w:r w:rsidR="006E2855">
        <w:rPr>
          <w:sz w:val="24"/>
          <w:szCs w:val="24"/>
          <w:lang w:val="uk-UA"/>
        </w:rPr>
        <w:t>14</w:t>
      </w:r>
      <w:r>
        <w:rPr>
          <w:sz w:val="24"/>
          <w:szCs w:val="24"/>
          <w:lang w:val="uk-UA"/>
        </w:rPr>
        <w:t>_” __</w:t>
      </w:r>
      <w:r w:rsidR="006E2855">
        <w:rPr>
          <w:sz w:val="24"/>
          <w:szCs w:val="24"/>
          <w:lang w:val="uk-UA"/>
        </w:rPr>
        <w:t>грудня</w:t>
      </w:r>
      <w:r>
        <w:rPr>
          <w:sz w:val="24"/>
          <w:szCs w:val="24"/>
          <w:lang w:val="uk-UA"/>
        </w:rPr>
        <w:t>_ 2020</w:t>
      </w:r>
      <w:r w:rsidR="005C4465" w:rsidRPr="005C4465">
        <w:rPr>
          <w:sz w:val="24"/>
          <w:szCs w:val="24"/>
          <w:lang w:val="uk-UA"/>
        </w:rPr>
        <w:t xml:space="preserve">  №  _</w:t>
      </w:r>
      <w:r w:rsidR="006E2855">
        <w:rPr>
          <w:sz w:val="24"/>
          <w:szCs w:val="24"/>
          <w:lang w:val="uk-UA"/>
        </w:rPr>
        <w:t>12</w:t>
      </w:r>
      <w:r w:rsidR="005C4465" w:rsidRPr="005C4465">
        <w:rPr>
          <w:sz w:val="24"/>
          <w:szCs w:val="24"/>
          <w:lang w:val="uk-UA"/>
        </w:rPr>
        <w:t>_</w:t>
      </w:r>
      <w:r w:rsidR="005C4465" w:rsidRPr="005C4465">
        <w:rPr>
          <w:sz w:val="24"/>
          <w:szCs w:val="24"/>
          <w:lang w:val="uk-UA"/>
        </w:rPr>
        <w:tab/>
      </w:r>
      <w:r w:rsidR="005C4465" w:rsidRPr="005C4465">
        <w:rPr>
          <w:sz w:val="24"/>
          <w:szCs w:val="24"/>
          <w:lang w:val="uk-UA"/>
        </w:rPr>
        <w:tab/>
      </w:r>
      <w:r w:rsidR="005C4465" w:rsidRPr="005C4465">
        <w:rPr>
          <w:sz w:val="24"/>
          <w:szCs w:val="24"/>
          <w:lang w:val="uk-UA"/>
        </w:rPr>
        <w:tab/>
      </w:r>
      <w:r w:rsidR="005C4465" w:rsidRPr="005C4465">
        <w:rPr>
          <w:sz w:val="24"/>
          <w:szCs w:val="24"/>
          <w:lang w:val="uk-UA"/>
        </w:rPr>
        <w:tab/>
      </w:r>
    </w:p>
    <w:p w:rsidR="005C4465" w:rsidRPr="005C4465" w:rsidRDefault="005C4465" w:rsidP="003A6E8E">
      <w:pPr>
        <w:spacing w:after="0"/>
        <w:ind w:firstLine="0"/>
        <w:rPr>
          <w:sz w:val="26"/>
          <w:szCs w:val="26"/>
          <w:lang w:val="uk-UA"/>
        </w:rPr>
      </w:pPr>
      <w:r w:rsidRPr="005C4465">
        <w:rPr>
          <w:sz w:val="24"/>
          <w:szCs w:val="24"/>
          <w:lang w:val="uk-UA"/>
        </w:rPr>
        <w:t>____</w:t>
      </w:r>
      <w:r w:rsidR="006074EC">
        <w:rPr>
          <w:sz w:val="24"/>
          <w:szCs w:val="24"/>
          <w:lang w:val="uk-UA"/>
        </w:rPr>
        <w:t>2</w:t>
      </w:r>
      <w:r w:rsidRPr="005C4465">
        <w:rPr>
          <w:sz w:val="24"/>
          <w:szCs w:val="24"/>
          <w:lang w:val="uk-UA"/>
        </w:rPr>
        <w:t>____сесії _____</w:t>
      </w:r>
      <w:r w:rsidR="006074EC">
        <w:rPr>
          <w:sz w:val="24"/>
          <w:szCs w:val="24"/>
          <w:lang w:val="uk-UA"/>
        </w:rPr>
        <w:t>8</w:t>
      </w:r>
      <w:r w:rsidRPr="005C4465">
        <w:rPr>
          <w:sz w:val="24"/>
          <w:szCs w:val="24"/>
          <w:lang w:val="uk-UA"/>
        </w:rPr>
        <w:t>_____скликання</w:t>
      </w:r>
      <w:r w:rsidRPr="005C4465">
        <w:rPr>
          <w:sz w:val="24"/>
          <w:szCs w:val="24"/>
          <w:lang w:val="uk-UA"/>
        </w:rPr>
        <w:tab/>
      </w:r>
      <w:r w:rsidRPr="005C4465">
        <w:rPr>
          <w:sz w:val="24"/>
          <w:szCs w:val="24"/>
          <w:lang w:val="uk-UA"/>
        </w:rPr>
        <w:tab/>
      </w:r>
      <w:r w:rsidRPr="005C4465">
        <w:rPr>
          <w:sz w:val="24"/>
          <w:szCs w:val="24"/>
          <w:lang w:val="uk-UA"/>
        </w:rPr>
        <w:tab/>
      </w:r>
    </w:p>
    <w:p w:rsidR="005C4465" w:rsidRPr="005C4465" w:rsidRDefault="005C4465" w:rsidP="005C4465">
      <w:pPr>
        <w:widowControl w:val="0"/>
        <w:autoSpaceDE w:val="0"/>
        <w:autoSpaceDN w:val="0"/>
        <w:spacing w:after="0"/>
        <w:ind w:firstLine="0"/>
        <w:rPr>
          <w:sz w:val="24"/>
          <w:szCs w:val="24"/>
          <w:lang w:val="uk-UA"/>
        </w:rPr>
      </w:pP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p>
    <w:p w:rsidR="00684881" w:rsidRDefault="00684881" w:rsidP="005C4465">
      <w:pPr>
        <w:widowControl w:val="0"/>
        <w:autoSpaceDE w:val="0"/>
        <w:autoSpaceDN w:val="0"/>
        <w:spacing w:after="0"/>
        <w:ind w:firstLine="0"/>
        <w:rPr>
          <w:sz w:val="24"/>
          <w:szCs w:val="24"/>
          <w:lang w:val="uk-UA"/>
        </w:rPr>
      </w:pPr>
    </w:p>
    <w:p w:rsidR="009655FF" w:rsidRPr="009655FF" w:rsidRDefault="009655FF" w:rsidP="009655FF">
      <w:pPr>
        <w:spacing w:after="0"/>
        <w:ind w:firstLine="0"/>
        <w:rPr>
          <w:sz w:val="24"/>
          <w:szCs w:val="24"/>
          <w:lang w:val="uk-UA"/>
        </w:rPr>
      </w:pPr>
      <w:r w:rsidRPr="009655FF">
        <w:rPr>
          <w:sz w:val="24"/>
          <w:szCs w:val="24"/>
          <w:lang w:val="uk-UA"/>
        </w:rPr>
        <w:t xml:space="preserve">Про забезпечення виконання бюджетів </w:t>
      </w:r>
    </w:p>
    <w:p w:rsidR="002D76AD" w:rsidRDefault="002D76AD" w:rsidP="009655FF">
      <w:pPr>
        <w:spacing w:after="0"/>
        <w:ind w:firstLine="0"/>
        <w:rPr>
          <w:sz w:val="24"/>
          <w:szCs w:val="24"/>
          <w:lang w:val="uk-UA"/>
        </w:rPr>
      </w:pPr>
      <w:r>
        <w:rPr>
          <w:sz w:val="24"/>
          <w:szCs w:val="24"/>
          <w:lang w:val="uk-UA"/>
        </w:rPr>
        <w:t>міста Южноукраїнська, Костянтинівської</w:t>
      </w:r>
      <w:bookmarkStart w:id="0" w:name="_GoBack"/>
      <w:bookmarkEnd w:id="0"/>
    </w:p>
    <w:p w:rsidR="002D76AD" w:rsidRDefault="002D76AD" w:rsidP="009655FF">
      <w:pPr>
        <w:spacing w:after="0"/>
        <w:ind w:firstLine="0"/>
        <w:rPr>
          <w:sz w:val="24"/>
          <w:szCs w:val="24"/>
          <w:lang w:val="uk-UA"/>
        </w:rPr>
      </w:pPr>
      <w:r>
        <w:rPr>
          <w:sz w:val="24"/>
          <w:szCs w:val="24"/>
          <w:lang w:val="uk-UA"/>
        </w:rPr>
        <w:t>селищної та Іванівської сільської рад до</w:t>
      </w:r>
    </w:p>
    <w:p w:rsidR="009655FF" w:rsidRPr="009655FF" w:rsidRDefault="009655FF" w:rsidP="009655FF">
      <w:pPr>
        <w:spacing w:after="0"/>
        <w:ind w:firstLine="0"/>
        <w:rPr>
          <w:sz w:val="24"/>
          <w:szCs w:val="24"/>
          <w:lang w:val="uk-UA"/>
        </w:rPr>
      </w:pPr>
      <w:r w:rsidRPr="009655FF">
        <w:rPr>
          <w:sz w:val="24"/>
          <w:szCs w:val="24"/>
          <w:lang w:val="uk-UA"/>
        </w:rPr>
        <w:t>завершення бюджетного періоду</w:t>
      </w:r>
      <w:r w:rsidR="00986C6F">
        <w:rPr>
          <w:sz w:val="24"/>
          <w:szCs w:val="24"/>
          <w:lang w:val="uk-UA"/>
        </w:rPr>
        <w:t xml:space="preserve"> 2020 року</w:t>
      </w:r>
    </w:p>
    <w:p w:rsidR="009655FF" w:rsidRPr="009655FF" w:rsidRDefault="009655FF" w:rsidP="009655FF">
      <w:pPr>
        <w:ind w:firstLine="0"/>
        <w:rPr>
          <w:sz w:val="24"/>
          <w:szCs w:val="24"/>
          <w:lang w:val="uk-UA"/>
        </w:rPr>
      </w:pPr>
    </w:p>
    <w:p w:rsidR="009655FF" w:rsidRPr="009655FF" w:rsidRDefault="009655FF" w:rsidP="009655FF">
      <w:pPr>
        <w:ind w:firstLine="0"/>
        <w:rPr>
          <w:sz w:val="24"/>
          <w:szCs w:val="24"/>
          <w:lang w:val="uk-UA"/>
        </w:rPr>
      </w:pPr>
      <w:r w:rsidRPr="009655FF">
        <w:rPr>
          <w:sz w:val="24"/>
          <w:szCs w:val="24"/>
          <w:lang w:val="uk-UA"/>
        </w:rPr>
        <w:t xml:space="preserve">           Керуючись статтями 25, 59 Закону України «Про місцеве самоврядування в Україні», підпунктами 15, 16 та 17 пункту 6</w:t>
      </w:r>
      <w:r w:rsidRPr="009655FF">
        <w:rPr>
          <w:sz w:val="24"/>
          <w:szCs w:val="24"/>
          <w:vertAlign w:val="superscript"/>
          <w:lang w:val="uk-UA"/>
        </w:rPr>
        <w:t>1</w:t>
      </w:r>
      <w:r w:rsidRPr="009655FF">
        <w:rPr>
          <w:sz w:val="24"/>
          <w:szCs w:val="24"/>
          <w:lang w:val="uk-UA"/>
        </w:rPr>
        <w:t xml:space="preserve"> розділу V «Прикінцеві та перехідні положення» Закону України «Про місцеве самоврядування в Україні» </w:t>
      </w:r>
      <w:r w:rsidR="002D76AD">
        <w:rPr>
          <w:sz w:val="24"/>
          <w:szCs w:val="24"/>
          <w:lang w:val="uk-UA"/>
        </w:rPr>
        <w:t>Южноукраїнська міська</w:t>
      </w:r>
      <w:r w:rsidRPr="009655FF">
        <w:rPr>
          <w:sz w:val="24"/>
          <w:szCs w:val="24"/>
          <w:lang w:val="uk-UA"/>
        </w:rPr>
        <w:t xml:space="preserve"> рада </w:t>
      </w:r>
    </w:p>
    <w:p w:rsidR="009655FF" w:rsidRPr="009655FF" w:rsidRDefault="009655FF" w:rsidP="009655FF">
      <w:pPr>
        <w:ind w:firstLine="0"/>
        <w:jc w:val="center"/>
        <w:rPr>
          <w:sz w:val="24"/>
          <w:szCs w:val="24"/>
          <w:lang w:val="uk-UA"/>
        </w:rPr>
      </w:pPr>
      <w:r w:rsidRPr="009655FF">
        <w:rPr>
          <w:sz w:val="24"/>
          <w:szCs w:val="24"/>
          <w:lang w:val="uk-UA"/>
        </w:rPr>
        <w:t>ВИРІШИЛА:</w:t>
      </w:r>
    </w:p>
    <w:p w:rsidR="009655FF" w:rsidRPr="009655FF" w:rsidRDefault="009655FF" w:rsidP="002D76AD">
      <w:pPr>
        <w:ind w:firstLine="851"/>
        <w:rPr>
          <w:sz w:val="24"/>
          <w:szCs w:val="24"/>
          <w:lang w:val="uk-UA"/>
        </w:rPr>
      </w:pPr>
      <w:r w:rsidRPr="009655FF">
        <w:rPr>
          <w:sz w:val="24"/>
          <w:szCs w:val="24"/>
          <w:lang w:val="uk-UA"/>
        </w:rPr>
        <w:t>1. На час проведення припинення органів місцевого самоврядування розформованих територіальних громад</w:t>
      </w:r>
      <w:r w:rsidR="002D76AD">
        <w:rPr>
          <w:sz w:val="24"/>
          <w:szCs w:val="24"/>
          <w:lang w:val="uk-UA"/>
        </w:rPr>
        <w:t xml:space="preserve"> селища Костянтинівка та села </w:t>
      </w:r>
      <w:proofErr w:type="spellStart"/>
      <w:r w:rsidR="002D76AD">
        <w:rPr>
          <w:sz w:val="24"/>
          <w:szCs w:val="24"/>
          <w:lang w:val="uk-UA"/>
        </w:rPr>
        <w:t>Іванівка</w:t>
      </w:r>
      <w:proofErr w:type="spellEnd"/>
      <w:r w:rsidRPr="009655FF">
        <w:rPr>
          <w:sz w:val="24"/>
          <w:szCs w:val="24"/>
          <w:lang w:val="uk-UA"/>
        </w:rPr>
        <w:t xml:space="preserve"> бюджети </w:t>
      </w:r>
      <w:r w:rsidR="00986C6F">
        <w:rPr>
          <w:sz w:val="24"/>
          <w:szCs w:val="24"/>
          <w:lang w:val="uk-UA"/>
        </w:rPr>
        <w:t xml:space="preserve">Костянтинівської селищної та Іванівської сільської </w:t>
      </w:r>
      <w:r w:rsidRPr="009655FF">
        <w:rPr>
          <w:sz w:val="24"/>
          <w:szCs w:val="24"/>
          <w:lang w:val="uk-UA"/>
        </w:rPr>
        <w:t>рад виконуються окремо до закінчення бюджетного періоду</w:t>
      </w:r>
      <w:r w:rsidR="00986C6F">
        <w:rPr>
          <w:sz w:val="24"/>
          <w:szCs w:val="24"/>
          <w:lang w:val="uk-UA"/>
        </w:rPr>
        <w:t xml:space="preserve"> 2020 року</w:t>
      </w:r>
      <w:r w:rsidRPr="009655FF">
        <w:rPr>
          <w:sz w:val="24"/>
          <w:szCs w:val="24"/>
          <w:lang w:val="uk-UA"/>
        </w:rPr>
        <w:t xml:space="preserve">. </w:t>
      </w:r>
    </w:p>
    <w:p w:rsidR="009655FF" w:rsidRPr="009655FF" w:rsidRDefault="009655FF" w:rsidP="002D76AD">
      <w:pPr>
        <w:ind w:firstLine="851"/>
        <w:rPr>
          <w:sz w:val="24"/>
          <w:szCs w:val="24"/>
          <w:lang w:val="uk-UA"/>
        </w:rPr>
      </w:pPr>
      <w:r w:rsidRPr="009655FF">
        <w:rPr>
          <w:sz w:val="24"/>
          <w:szCs w:val="24"/>
          <w:lang w:val="uk-UA"/>
        </w:rPr>
        <w:t xml:space="preserve">2. </w:t>
      </w:r>
      <w:r w:rsidR="00986C6F">
        <w:rPr>
          <w:sz w:val="24"/>
          <w:szCs w:val="24"/>
          <w:lang w:val="uk-UA"/>
        </w:rPr>
        <w:t>Южноукраїнська міська</w:t>
      </w:r>
      <w:r w:rsidRPr="009655FF">
        <w:rPr>
          <w:sz w:val="24"/>
          <w:szCs w:val="24"/>
          <w:lang w:val="uk-UA"/>
        </w:rPr>
        <w:t xml:space="preserve"> рада може вносити зміни до рішень про місцеві бюджети, прийняті </w:t>
      </w:r>
      <w:r w:rsidR="00986C6F">
        <w:rPr>
          <w:sz w:val="24"/>
          <w:szCs w:val="24"/>
          <w:lang w:val="uk-UA"/>
        </w:rPr>
        <w:t>Костянтинівською селищною</w:t>
      </w:r>
      <w:r w:rsidRPr="009655FF">
        <w:rPr>
          <w:sz w:val="24"/>
          <w:szCs w:val="24"/>
          <w:lang w:val="uk-UA"/>
        </w:rPr>
        <w:t xml:space="preserve"> та </w:t>
      </w:r>
      <w:r w:rsidR="00986C6F">
        <w:rPr>
          <w:sz w:val="24"/>
          <w:szCs w:val="24"/>
          <w:lang w:val="uk-UA"/>
        </w:rPr>
        <w:t>Іванівською</w:t>
      </w:r>
      <w:r w:rsidRPr="009655FF">
        <w:rPr>
          <w:sz w:val="24"/>
          <w:szCs w:val="24"/>
          <w:lang w:val="uk-UA"/>
        </w:rPr>
        <w:t xml:space="preserve"> сільськ</w:t>
      </w:r>
      <w:r w:rsidR="00986C6F">
        <w:rPr>
          <w:sz w:val="24"/>
          <w:szCs w:val="24"/>
          <w:lang w:val="uk-UA"/>
        </w:rPr>
        <w:t>ою</w:t>
      </w:r>
      <w:r w:rsidRPr="009655FF">
        <w:rPr>
          <w:sz w:val="24"/>
          <w:szCs w:val="24"/>
          <w:lang w:val="uk-UA"/>
        </w:rPr>
        <w:t xml:space="preserve"> радами</w:t>
      </w:r>
      <w:r w:rsidR="00986C6F">
        <w:rPr>
          <w:sz w:val="24"/>
          <w:szCs w:val="24"/>
          <w:lang w:val="uk-UA"/>
        </w:rPr>
        <w:t xml:space="preserve"> на 2020 рік</w:t>
      </w:r>
      <w:r w:rsidRPr="009655FF">
        <w:rPr>
          <w:sz w:val="24"/>
          <w:szCs w:val="24"/>
          <w:lang w:val="uk-UA"/>
        </w:rPr>
        <w:t>.</w:t>
      </w:r>
    </w:p>
    <w:p w:rsidR="009655FF" w:rsidRPr="009655FF" w:rsidRDefault="009655FF" w:rsidP="002D76AD">
      <w:pPr>
        <w:ind w:firstLine="851"/>
        <w:rPr>
          <w:sz w:val="24"/>
          <w:szCs w:val="24"/>
          <w:lang w:val="uk-UA"/>
        </w:rPr>
      </w:pPr>
      <w:r w:rsidRPr="009655FF">
        <w:rPr>
          <w:sz w:val="24"/>
          <w:szCs w:val="24"/>
          <w:lang w:val="uk-UA"/>
        </w:rPr>
        <w:t xml:space="preserve"> 3. До завершення періоду окремого виконання бюджетів </w:t>
      </w:r>
      <w:r w:rsidR="00986C6F">
        <w:rPr>
          <w:sz w:val="24"/>
          <w:szCs w:val="24"/>
          <w:lang w:val="uk-UA"/>
        </w:rPr>
        <w:t xml:space="preserve">у 2020 році </w:t>
      </w:r>
      <w:r w:rsidRPr="009655FF">
        <w:rPr>
          <w:sz w:val="24"/>
          <w:szCs w:val="24"/>
          <w:lang w:val="uk-UA"/>
        </w:rPr>
        <w:t xml:space="preserve">функції головних розпорядників, розпорядників бюджетних коштів розформованих територіальних громад здійснює </w:t>
      </w:r>
      <w:r w:rsidR="00986C6F">
        <w:rPr>
          <w:sz w:val="24"/>
          <w:szCs w:val="24"/>
          <w:lang w:val="uk-UA"/>
        </w:rPr>
        <w:t>Южноукраїнська міська</w:t>
      </w:r>
      <w:r w:rsidRPr="009655FF">
        <w:rPr>
          <w:sz w:val="24"/>
          <w:szCs w:val="24"/>
          <w:lang w:val="uk-UA"/>
        </w:rPr>
        <w:t xml:space="preserve"> рада в особі </w:t>
      </w:r>
      <w:bookmarkStart w:id="1" w:name="_Hlk56456884"/>
      <w:r w:rsidR="00986C6F">
        <w:rPr>
          <w:sz w:val="24"/>
          <w:szCs w:val="24"/>
          <w:lang w:val="uk-UA"/>
        </w:rPr>
        <w:t>Южноукраїнського міського</w:t>
      </w:r>
      <w:r w:rsidRPr="009655FF">
        <w:rPr>
          <w:sz w:val="24"/>
          <w:szCs w:val="24"/>
          <w:lang w:val="uk-UA"/>
        </w:rPr>
        <w:t xml:space="preserve"> голови </w:t>
      </w:r>
      <w:bookmarkEnd w:id="1"/>
      <w:r w:rsidR="00986C6F">
        <w:rPr>
          <w:sz w:val="24"/>
          <w:szCs w:val="24"/>
          <w:lang w:val="uk-UA"/>
        </w:rPr>
        <w:t>Онуфрієнка Валерія Васильовича</w:t>
      </w:r>
      <w:r w:rsidRPr="009655FF">
        <w:rPr>
          <w:sz w:val="24"/>
          <w:szCs w:val="24"/>
          <w:lang w:val="uk-UA"/>
        </w:rPr>
        <w:t>.</w:t>
      </w:r>
    </w:p>
    <w:p w:rsidR="009655FF" w:rsidRPr="009655FF" w:rsidRDefault="009655FF" w:rsidP="002D76AD">
      <w:pPr>
        <w:ind w:firstLine="851"/>
        <w:rPr>
          <w:sz w:val="24"/>
          <w:szCs w:val="24"/>
          <w:lang w:val="uk-UA"/>
        </w:rPr>
      </w:pPr>
      <w:r w:rsidRPr="009655FF">
        <w:rPr>
          <w:sz w:val="24"/>
          <w:szCs w:val="24"/>
          <w:lang w:val="uk-UA"/>
        </w:rPr>
        <w:t xml:space="preserve">4. До завершення періоду окремого виконання бюджетів </w:t>
      </w:r>
      <w:r w:rsidR="00986C6F">
        <w:rPr>
          <w:sz w:val="24"/>
          <w:szCs w:val="24"/>
          <w:lang w:val="uk-UA"/>
        </w:rPr>
        <w:t xml:space="preserve">у 2020 році </w:t>
      </w:r>
      <w:r w:rsidRPr="009655FF">
        <w:rPr>
          <w:sz w:val="24"/>
          <w:szCs w:val="24"/>
          <w:lang w:val="uk-UA"/>
        </w:rPr>
        <w:t>функції місцевих фінансових органів територіальних громад здійснюють:</w:t>
      </w:r>
    </w:p>
    <w:p w:rsidR="009655FF" w:rsidRPr="009655FF" w:rsidRDefault="00986C6F" w:rsidP="002D76AD">
      <w:pPr>
        <w:ind w:firstLine="851"/>
        <w:rPr>
          <w:sz w:val="24"/>
          <w:szCs w:val="24"/>
          <w:lang w:val="uk-UA"/>
        </w:rPr>
      </w:pPr>
      <w:r>
        <w:rPr>
          <w:sz w:val="24"/>
          <w:szCs w:val="24"/>
          <w:lang w:val="uk-UA"/>
        </w:rPr>
        <w:t xml:space="preserve">у місті Южноукраїнську – фінансове управління Южноукраїнської міської ради, як </w:t>
      </w:r>
      <w:r w:rsidR="009655FF" w:rsidRPr="009655FF">
        <w:rPr>
          <w:sz w:val="24"/>
          <w:szCs w:val="24"/>
          <w:lang w:val="uk-UA"/>
        </w:rPr>
        <w:t>місцев</w:t>
      </w:r>
      <w:r>
        <w:rPr>
          <w:sz w:val="24"/>
          <w:szCs w:val="24"/>
          <w:lang w:val="uk-UA"/>
        </w:rPr>
        <w:t>ий</w:t>
      </w:r>
      <w:r w:rsidR="009655FF" w:rsidRPr="009655FF">
        <w:rPr>
          <w:sz w:val="24"/>
          <w:szCs w:val="24"/>
          <w:lang w:val="uk-UA"/>
        </w:rPr>
        <w:t xml:space="preserve"> фінансов</w:t>
      </w:r>
      <w:r>
        <w:rPr>
          <w:sz w:val="24"/>
          <w:szCs w:val="24"/>
          <w:lang w:val="uk-UA"/>
        </w:rPr>
        <w:t>ий</w:t>
      </w:r>
      <w:r w:rsidR="009655FF" w:rsidRPr="009655FF">
        <w:rPr>
          <w:sz w:val="24"/>
          <w:szCs w:val="24"/>
          <w:lang w:val="uk-UA"/>
        </w:rPr>
        <w:t xml:space="preserve"> орган, створен</w:t>
      </w:r>
      <w:r>
        <w:rPr>
          <w:sz w:val="24"/>
          <w:szCs w:val="24"/>
          <w:lang w:val="uk-UA"/>
        </w:rPr>
        <w:t>ий</w:t>
      </w:r>
      <w:r w:rsidR="009655FF" w:rsidRPr="009655FF">
        <w:rPr>
          <w:sz w:val="24"/>
          <w:szCs w:val="24"/>
          <w:lang w:val="uk-UA"/>
        </w:rPr>
        <w:t xml:space="preserve"> до затвердження територій територіальних громад;</w:t>
      </w:r>
    </w:p>
    <w:p w:rsidR="009655FF" w:rsidRPr="009655FF" w:rsidRDefault="00986C6F" w:rsidP="002D76AD">
      <w:pPr>
        <w:ind w:firstLine="851"/>
        <w:rPr>
          <w:sz w:val="24"/>
          <w:szCs w:val="24"/>
          <w:lang w:val="uk-UA"/>
        </w:rPr>
      </w:pPr>
      <w:r>
        <w:rPr>
          <w:sz w:val="24"/>
          <w:szCs w:val="24"/>
          <w:lang w:val="uk-UA"/>
        </w:rPr>
        <w:t xml:space="preserve">у селищі Костянтинівка та селі </w:t>
      </w:r>
      <w:proofErr w:type="spellStart"/>
      <w:r>
        <w:rPr>
          <w:sz w:val="24"/>
          <w:szCs w:val="24"/>
          <w:lang w:val="uk-UA"/>
        </w:rPr>
        <w:t>Іванівка</w:t>
      </w:r>
      <w:proofErr w:type="spellEnd"/>
      <w:r>
        <w:rPr>
          <w:sz w:val="24"/>
          <w:szCs w:val="24"/>
          <w:lang w:val="uk-UA"/>
        </w:rPr>
        <w:t xml:space="preserve"> – </w:t>
      </w:r>
      <w:proofErr w:type="spellStart"/>
      <w:r>
        <w:rPr>
          <w:sz w:val="24"/>
          <w:szCs w:val="24"/>
          <w:lang w:val="uk-UA"/>
        </w:rPr>
        <w:t>Южноукраїнський</w:t>
      </w:r>
      <w:proofErr w:type="spellEnd"/>
      <w:r>
        <w:rPr>
          <w:sz w:val="24"/>
          <w:szCs w:val="24"/>
          <w:lang w:val="uk-UA"/>
        </w:rPr>
        <w:t xml:space="preserve"> міський</w:t>
      </w:r>
      <w:r w:rsidR="009655FF" w:rsidRPr="009655FF">
        <w:rPr>
          <w:sz w:val="24"/>
          <w:szCs w:val="24"/>
          <w:lang w:val="uk-UA"/>
        </w:rPr>
        <w:t xml:space="preserve"> голова </w:t>
      </w:r>
      <w:r>
        <w:rPr>
          <w:sz w:val="24"/>
          <w:szCs w:val="24"/>
          <w:lang w:val="uk-UA"/>
        </w:rPr>
        <w:t>Онуфрієнко Валерій Васильович</w:t>
      </w:r>
      <w:r w:rsidR="009655FF" w:rsidRPr="009655FF">
        <w:rPr>
          <w:sz w:val="24"/>
          <w:szCs w:val="24"/>
          <w:lang w:val="uk-UA"/>
        </w:rPr>
        <w:t xml:space="preserve">, </w:t>
      </w:r>
      <w:r>
        <w:rPr>
          <w:sz w:val="24"/>
          <w:szCs w:val="24"/>
          <w:lang w:val="uk-UA"/>
        </w:rPr>
        <w:t>так як</w:t>
      </w:r>
      <w:r w:rsidR="009655FF" w:rsidRPr="009655FF">
        <w:rPr>
          <w:sz w:val="24"/>
          <w:szCs w:val="24"/>
          <w:lang w:val="uk-UA"/>
        </w:rPr>
        <w:t xml:space="preserve"> у </w:t>
      </w:r>
      <w:r>
        <w:rPr>
          <w:sz w:val="24"/>
          <w:szCs w:val="24"/>
          <w:lang w:val="uk-UA"/>
        </w:rPr>
        <w:t xml:space="preserve">зазначених </w:t>
      </w:r>
      <w:r w:rsidR="009655FF" w:rsidRPr="009655FF">
        <w:rPr>
          <w:sz w:val="24"/>
          <w:szCs w:val="24"/>
          <w:lang w:val="uk-UA"/>
        </w:rPr>
        <w:t>територіальних громадах місцеві фінансові органи не були створені згідно із законом.</w:t>
      </w:r>
    </w:p>
    <w:p w:rsidR="009655FF" w:rsidRPr="009655FF" w:rsidRDefault="009655FF" w:rsidP="002D76AD">
      <w:pPr>
        <w:ind w:firstLine="851"/>
        <w:rPr>
          <w:sz w:val="24"/>
          <w:szCs w:val="24"/>
          <w:lang w:val="uk-UA"/>
        </w:rPr>
      </w:pPr>
      <w:r w:rsidRPr="009655FF">
        <w:rPr>
          <w:sz w:val="24"/>
          <w:szCs w:val="24"/>
          <w:lang w:val="uk-UA"/>
        </w:rPr>
        <w:t xml:space="preserve">5. Залишки коштів (у тому числі боргові зобов’язання), які утворилися на кінець бюджетного періоду </w:t>
      </w:r>
      <w:r w:rsidR="00986C6F">
        <w:rPr>
          <w:sz w:val="24"/>
          <w:szCs w:val="24"/>
          <w:lang w:val="uk-UA"/>
        </w:rPr>
        <w:t xml:space="preserve">2020 року </w:t>
      </w:r>
      <w:r w:rsidRPr="009655FF">
        <w:rPr>
          <w:sz w:val="24"/>
          <w:szCs w:val="24"/>
          <w:lang w:val="uk-UA"/>
        </w:rPr>
        <w:t xml:space="preserve">на рахунках бюджетів розформованих територіальних громад, перераховуються одночасно до бюджету </w:t>
      </w:r>
      <w:r w:rsidR="00986C6F">
        <w:rPr>
          <w:sz w:val="24"/>
          <w:szCs w:val="24"/>
          <w:lang w:val="uk-UA"/>
        </w:rPr>
        <w:t>Южноукраїнської міської територіальної громади</w:t>
      </w:r>
      <w:r w:rsidRPr="009655FF">
        <w:rPr>
          <w:sz w:val="24"/>
          <w:szCs w:val="24"/>
          <w:lang w:val="uk-UA"/>
        </w:rPr>
        <w:t xml:space="preserve"> на підставі платіжних доручень за підписом </w:t>
      </w:r>
      <w:r w:rsidR="00986C6F">
        <w:rPr>
          <w:sz w:val="24"/>
          <w:szCs w:val="24"/>
          <w:lang w:val="uk-UA"/>
        </w:rPr>
        <w:t>Южноукраїнського міського</w:t>
      </w:r>
      <w:r w:rsidRPr="009655FF">
        <w:rPr>
          <w:sz w:val="24"/>
          <w:szCs w:val="24"/>
          <w:lang w:val="uk-UA"/>
        </w:rPr>
        <w:t xml:space="preserve"> голови.</w:t>
      </w:r>
    </w:p>
    <w:p w:rsidR="009655FF" w:rsidRPr="009655FF" w:rsidRDefault="009655FF" w:rsidP="002D76AD">
      <w:pPr>
        <w:ind w:firstLine="851"/>
        <w:rPr>
          <w:sz w:val="24"/>
          <w:szCs w:val="24"/>
          <w:lang w:val="uk-UA"/>
        </w:rPr>
      </w:pPr>
      <w:r w:rsidRPr="009655FF">
        <w:rPr>
          <w:sz w:val="24"/>
          <w:szCs w:val="24"/>
          <w:lang w:val="uk-UA"/>
        </w:rPr>
        <w:lastRenderedPageBreak/>
        <w:t xml:space="preserve"> 6. Відповідно до п. 6.2 Порядку відкриття і закриття рахунків у національній валюті в органах Державної казначейської служби України, затвердженого наказом Міністерства фінансів України від 22 червня 2012 року №758, зареєстрованого в Міністерстві юстиції України 18 липня 2012 року за №1206/21518 установити, що:</w:t>
      </w:r>
    </w:p>
    <w:p w:rsidR="009655FF" w:rsidRPr="009655FF" w:rsidRDefault="009655FF" w:rsidP="002D76AD">
      <w:pPr>
        <w:ind w:firstLine="851"/>
        <w:rPr>
          <w:sz w:val="24"/>
          <w:szCs w:val="24"/>
          <w:lang w:val="uk-UA"/>
        </w:rPr>
      </w:pPr>
      <w:r w:rsidRPr="009655FF">
        <w:rPr>
          <w:sz w:val="24"/>
          <w:szCs w:val="24"/>
          <w:lang w:val="uk-UA"/>
        </w:rPr>
        <w:t xml:space="preserve">право першого підпису платіжних, розрахункових, інших фінансових і банківських документів розформованих територіальних громад надати </w:t>
      </w:r>
      <w:proofErr w:type="spellStart"/>
      <w:r w:rsidR="00986C6F">
        <w:rPr>
          <w:sz w:val="24"/>
          <w:szCs w:val="24"/>
          <w:lang w:val="uk-UA"/>
        </w:rPr>
        <w:t>Южноукраїнському</w:t>
      </w:r>
      <w:proofErr w:type="spellEnd"/>
      <w:r w:rsidR="00986C6F">
        <w:rPr>
          <w:sz w:val="24"/>
          <w:szCs w:val="24"/>
          <w:lang w:val="uk-UA"/>
        </w:rPr>
        <w:t xml:space="preserve"> міському</w:t>
      </w:r>
      <w:r w:rsidRPr="009655FF">
        <w:rPr>
          <w:sz w:val="24"/>
          <w:szCs w:val="24"/>
          <w:lang w:val="uk-UA"/>
        </w:rPr>
        <w:t xml:space="preserve"> голові </w:t>
      </w:r>
      <w:r w:rsidR="00986C6F">
        <w:rPr>
          <w:sz w:val="24"/>
          <w:szCs w:val="24"/>
          <w:lang w:val="uk-UA"/>
        </w:rPr>
        <w:t>Онуфрієнко Валерію Васильовичу</w:t>
      </w:r>
      <w:r w:rsidRPr="009655FF">
        <w:rPr>
          <w:sz w:val="24"/>
          <w:szCs w:val="24"/>
          <w:lang w:val="uk-UA"/>
        </w:rPr>
        <w:t>;</w:t>
      </w:r>
    </w:p>
    <w:p w:rsidR="009655FF" w:rsidRPr="009655FF" w:rsidRDefault="009655FF" w:rsidP="002D76AD">
      <w:pPr>
        <w:ind w:firstLine="851"/>
        <w:rPr>
          <w:sz w:val="24"/>
          <w:szCs w:val="24"/>
          <w:lang w:val="uk-UA"/>
        </w:rPr>
      </w:pPr>
      <w:r w:rsidRPr="009655FF">
        <w:rPr>
          <w:sz w:val="24"/>
          <w:szCs w:val="24"/>
          <w:lang w:val="uk-UA"/>
        </w:rPr>
        <w:t>право другого  підпису платіжних, розрахункових, інших фінансових і банківських документів розформованих територіальних громад надати:</w:t>
      </w:r>
    </w:p>
    <w:p w:rsidR="009655FF" w:rsidRPr="009655FF" w:rsidRDefault="009655FF" w:rsidP="002D76AD">
      <w:pPr>
        <w:ind w:firstLine="851"/>
        <w:rPr>
          <w:sz w:val="24"/>
          <w:szCs w:val="24"/>
          <w:lang w:val="uk-UA"/>
        </w:rPr>
      </w:pPr>
      <w:r w:rsidRPr="009655FF">
        <w:rPr>
          <w:sz w:val="24"/>
          <w:szCs w:val="24"/>
          <w:lang w:val="uk-UA"/>
        </w:rPr>
        <w:t xml:space="preserve">- для оформлення вказаних документів </w:t>
      </w:r>
      <w:r w:rsidR="00986C6F">
        <w:rPr>
          <w:sz w:val="24"/>
          <w:szCs w:val="24"/>
          <w:lang w:val="uk-UA"/>
        </w:rPr>
        <w:t>Костянтинівської селищної</w:t>
      </w:r>
      <w:r w:rsidRPr="009655FF">
        <w:rPr>
          <w:sz w:val="24"/>
          <w:szCs w:val="24"/>
          <w:lang w:val="uk-UA"/>
        </w:rPr>
        <w:t xml:space="preserve"> ради – головному бухгалтеру </w:t>
      </w:r>
      <w:r w:rsidR="00986C6F">
        <w:rPr>
          <w:sz w:val="24"/>
          <w:szCs w:val="24"/>
          <w:lang w:val="uk-UA"/>
        </w:rPr>
        <w:t>Костянтинівської селищної</w:t>
      </w:r>
      <w:r w:rsidRPr="009655FF">
        <w:rPr>
          <w:sz w:val="24"/>
          <w:szCs w:val="24"/>
          <w:lang w:val="uk-UA"/>
        </w:rPr>
        <w:t xml:space="preserve"> ради </w:t>
      </w:r>
      <w:r w:rsidR="00986C6F">
        <w:rPr>
          <w:sz w:val="24"/>
          <w:szCs w:val="24"/>
          <w:lang w:val="uk-UA"/>
        </w:rPr>
        <w:t xml:space="preserve"> </w:t>
      </w:r>
      <w:r w:rsidR="006F43D6">
        <w:rPr>
          <w:sz w:val="24"/>
          <w:szCs w:val="24"/>
          <w:lang w:val="uk-UA"/>
        </w:rPr>
        <w:t>Лісовській</w:t>
      </w:r>
      <w:r w:rsidR="00624BB0">
        <w:rPr>
          <w:sz w:val="24"/>
          <w:szCs w:val="24"/>
          <w:lang w:val="uk-UA"/>
        </w:rPr>
        <w:t xml:space="preserve"> - </w:t>
      </w:r>
      <w:proofErr w:type="spellStart"/>
      <w:r w:rsidR="00624BB0">
        <w:rPr>
          <w:sz w:val="24"/>
          <w:szCs w:val="24"/>
          <w:lang w:val="uk-UA"/>
        </w:rPr>
        <w:t>Морозовій</w:t>
      </w:r>
      <w:proofErr w:type="spellEnd"/>
      <w:r w:rsidR="006F43D6">
        <w:rPr>
          <w:sz w:val="24"/>
          <w:szCs w:val="24"/>
          <w:lang w:val="uk-UA"/>
        </w:rPr>
        <w:t xml:space="preserve"> </w:t>
      </w:r>
      <w:r w:rsidR="00986C6F">
        <w:rPr>
          <w:sz w:val="24"/>
          <w:szCs w:val="24"/>
          <w:lang w:val="uk-UA"/>
        </w:rPr>
        <w:t>Аллі Василівні</w:t>
      </w:r>
      <w:r w:rsidRPr="009655FF">
        <w:rPr>
          <w:sz w:val="24"/>
          <w:szCs w:val="24"/>
          <w:lang w:val="uk-UA"/>
        </w:rPr>
        <w:t>;</w:t>
      </w:r>
    </w:p>
    <w:p w:rsidR="009655FF" w:rsidRPr="009655FF" w:rsidRDefault="009655FF" w:rsidP="002D76AD">
      <w:pPr>
        <w:ind w:firstLine="851"/>
        <w:rPr>
          <w:sz w:val="24"/>
          <w:szCs w:val="24"/>
          <w:lang w:val="uk-UA"/>
        </w:rPr>
      </w:pPr>
      <w:r w:rsidRPr="009655FF">
        <w:rPr>
          <w:sz w:val="24"/>
          <w:szCs w:val="24"/>
          <w:lang w:val="uk-UA"/>
        </w:rPr>
        <w:t xml:space="preserve">- для оформлення вказаних документів </w:t>
      </w:r>
      <w:r w:rsidR="00986C6F">
        <w:rPr>
          <w:sz w:val="24"/>
          <w:szCs w:val="24"/>
          <w:lang w:val="uk-UA"/>
        </w:rPr>
        <w:t>Іван</w:t>
      </w:r>
      <w:r w:rsidRPr="009655FF">
        <w:rPr>
          <w:sz w:val="24"/>
          <w:szCs w:val="24"/>
          <w:lang w:val="uk-UA"/>
        </w:rPr>
        <w:t xml:space="preserve">івської сільської ради – головному бухгалтеру </w:t>
      </w:r>
      <w:r w:rsidR="00986C6F">
        <w:rPr>
          <w:sz w:val="24"/>
          <w:szCs w:val="24"/>
          <w:lang w:val="uk-UA"/>
        </w:rPr>
        <w:t>Іван</w:t>
      </w:r>
      <w:r w:rsidRPr="009655FF">
        <w:rPr>
          <w:sz w:val="24"/>
          <w:szCs w:val="24"/>
          <w:lang w:val="uk-UA"/>
        </w:rPr>
        <w:t xml:space="preserve">івської сільської ради </w:t>
      </w:r>
      <w:proofErr w:type="spellStart"/>
      <w:r w:rsidR="00986C6F">
        <w:rPr>
          <w:sz w:val="24"/>
          <w:szCs w:val="24"/>
          <w:lang w:val="uk-UA"/>
        </w:rPr>
        <w:t>Пахаленко</w:t>
      </w:r>
      <w:proofErr w:type="spellEnd"/>
      <w:r w:rsidR="00986C6F">
        <w:rPr>
          <w:sz w:val="24"/>
          <w:szCs w:val="24"/>
          <w:lang w:val="uk-UA"/>
        </w:rPr>
        <w:t xml:space="preserve"> Олені Миколаївні</w:t>
      </w:r>
      <w:r w:rsidRPr="009655FF">
        <w:rPr>
          <w:sz w:val="24"/>
          <w:szCs w:val="24"/>
          <w:lang w:val="uk-UA"/>
        </w:rPr>
        <w:t xml:space="preserve">. </w:t>
      </w:r>
    </w:p>
    <w:p w:rsidR="009655FF" w:rsidRPr="009655FF" w:rsidRDefault="009655FF" w:rsidP="002D76AD">
      <w:pPr>
        <w:ind w:firstLine="851"/>
        <w:rPr>
          <w:sz w:val="24"/>
          <w:szCs w:val="24"/>
          <w:lang w:val="uk-UA"/>
        </w:rPr>
      </w:pPr>
      <w:r w:rsidRPr="009655FF">
        <w:rPr>
          <w:sz w:val="24"/>
          <w:szCs w:val="24"/>
          <w:lang w:val="uk-UA"/>
        </w:rPr>
        <w:t xml:space="preserve">7. Головним бухгалтерам відповідних рад підготувати та надати в установленому законодавством порядку до територіального органу Державної казначейської служби України картки зі зразками підписів та інші необхідні документи. </w:t>
      </w:r>
    </w:p>
    <w:p w:rsidR="009655FF" w:rsidRPr="009655FF" w:rsidRDefault="009655FF" w:rsidP="002D76AD">
      <w:pPr>
        <w:ind w:firstLine="851"/>
        <w:rPr>
          <w:sz w:val="24"/>
          <w:szCs w:val="24"/>
          <w:lang w:val="uk-UA"/>
        </w:rPr>
      </w:pPr>
      <w:r w:rsidRPr="009655FF">
        <w:rPr>
          <w:sz w:val="24"/>
          <w:szCs w:val="24"/>
          <w:lang w:val="uk-UA"/>
        </w:rPr>
        <w:t xml:space="preserve">8. Контроль за виконанням цього рішення покласти на </w:t>
      </w:r>
      <w:r w:rsidR="00986C6F">
        <w:rPr>
          <w:sz w:val="24"/>
          <w:szCs w:val="24"/>
          <w:lang w:val="uk-UA"/>
        </w:rPr>
        <w:t>Южноукраїнського міського</w:t>
      </w:r>
      <w:r w:rsidRPr="009655FF">
        <w:rPr>
          <w:sz w:val="24"/>
          <w:szCs w:val="24"/>
          <w:lang w:val="uk-UA"/>
        </w:rPr>
        <w:t xml:space="preserve"> голову. </w:t>
      </w:r>
    </w:p>
    <w:p w:rsidR="009655FF" w:rsidRPr="009655FF" w:rsidRDefault="009655FF" w:rsidP="009655FF">
      <w:pPr>
        <w:ind w:firstLine="0"/>
        <w:rPr>
          <w:sz w:val="24"/>
          <w:szCs w:val="24"/>
          <w:lang w:val="uk-UA"/>
        </w:rPr>
      </w:pPr>
    </w:p>
    <w:p w:rsidR="009655FF" w:rsidRPr="009655FF" w:rsidRDefault="009655FF" w:rsidP="009655FF">
      <w:pPr>
        <w:ind w:firstLine="0"/>
        <w:rPr>
          <w:sz w:val="24"/>
          <w:szCs w:val="24"/>
          <w:lang w:val="uk-UA"/>
        </w:rPr>
      </w:pPr>
    </w:p>
    <w:p w:rsidR="0051483D" w:rsidRPr="0051483D" w:rsidRDefault="0051483D" w:rsidP="007645CD">
      <w:pPr>
        <w:ind w:firstLine="0"/>
        <w:rPr>
          <w:sz w:val="24"/>
          <w:lang w:val="uk-UA"/>
        </w:rPr>
      </w:pPr>
      <w:r w:rsidRPr="0051483D">
        <w:rPr>
          <w:sz w:val="24"/>
          <w:lang w:val="uk-UA"/>
        </w:rPr>
        <w:t>Міський голова</w:t>
      </w:r>
      <w:r w:rsidRPr="0051483D">
        <w:rPr>
          <w:sz w:val="24"/>
          <w:lang w:val="uk-UA"/>
        </w:rPr>
        <w:tab/>
      </w:r>
      <w:r w:rsidRPr="0051483D">
        <w:rPr>
          <w:sz w:val="24"/>
          <w:lang w:val="uk-UA"/>
        </w:rPr>
        <w:tab/>
      </w:r>
      <w:r w:rsidRPr="0051483D">
        <w:rPr>
          <w:sz w:val="24"/>
          <w:lang w:val="uk-UA"/>
        </w:rPr>
        <w:tab/>
      </w:r>
      <w:r>
        <w:rPr>
          <w:sz w:val="24"/>
          <w:lang w:val="uk-UA"/>
        </w:rPr>
        <w:tab/>
      </w:r>
      <w:r>
        <w:rPr>
          <w:sz w:val="24"/>
          <w:lang w:val="uk-UA"/>
        </w:rPr>
        <w:tab/>
      </w:r>
      <w:r>
        <w:rPr>
          <w:sz w:val="24"/>
          <w:lang w:val="uk-UA"/>
        </w:rPr>
        <w:tab/>
      </w:r>
      <w:r w:rsidRPr="0051483D">
        <w:rPr>
          <w:sz w:val="24"/>
          <w:lang w:val="uk-UA"/>
        </w:rPr>
        <w:tab/>
      </w:r>
      <w:r w:rsidRPr="0051483D">
        <w:rPr>
          <w:sz w:val="24"/>
          <w:lang w:val="uk-UA"/>
        </w:rPr>
        <w:tab/>
        <w:t xml:space="preserve">             </w:t>
      </w:r>
      <w:r w:rsidR="007645CD">
        <w:rPr>
          <w:sz w:val="24"/>
          <w:lang w:val="uk-UA"/>
        </w:rPr>
        <w:t xml:space="preserve">          </w:t>
      </w:r>
      <w:proofErr w:type="spellStart"/>
      <w:r w:rsidR="00986C6F">
        <w:rPr>
          <w:sz w:val="24"/>
          <w:lang w:val="uk-UA"/>
        </w:rPr>
        <w:t>В.В.Онуфрієнко</w:t>
      </w:r>
      <w:proofErr w:type="spellEnd"/>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986C6F" w:rsidRDefault="00986C6F" w:rsidP="00ED3206">
      <w:pPr>
        <w:tabs>
          <w:tab w:val="left" w:pos="1390"/>
        </w:tabs>
        <w:overflowPunct w:val="0"/>
        <w:autoSpaceDE w:val="0"/>
        <w:autoSpaceDN w:val="0"/>
        <w:adjustRightInd w:val="0"/>
        <w:spacing w:after="0"/>
        <w:ind w:firstLine="0"/>
        <w:textAlignment w:val="baseline"/>
        <w:rPr>
          <w:sz w:val="18"/>
          <w:u w:val="single"/>
          <w:lang w:val="uk-UA"/>
        </w:rPr>
      </w:pPr>
    </w:p>
    <w:p w:rsidR="00B50FEC" w:rsidRDefault="007645CD" w:rsidP="00ED3206">
      <w:pPr>
        <w:tabs>
          <w:tab w:val="left" w:pos="1390"/>
        </w:tabs>
        <w:overflowPunct w:val="0"/>
        <w:autoSpaceDE w:val="0"/>
        <w:autoSpaceDN w:val="0"/>
        <w:adjustRightInd w:val="0"/>
        <w:spacing w:after="0"/>
        <w:ind w:firstLine="0"/>
        <w:textAlignment w:val="baseline"/>
        <w:rPr>
          <w:sz w:val="18"/>
          <w:lang w:val="uk-UA"/>
        </w:rPr>
      </w:pPr>
      <w:r w:rsidRPr="00ED3206">
        <w:rPr>
          <w:sz w:val="18"/>
          <w:u w:val="single"/>
          <w:lang w:val="uk-UA"/>
        </w:rPr>
        <w:t xml:space="preserve">                           </w:t>
      </w:r>
      <w:r w:rsidR="00B50FEC">
        <w:rPr>
          <w:sz w:val="18"/>
          <w:lang w:val="uk-UA"/>
        </w:rPr>
        <w:t xml:space="preserve">   </w:t>
      </w:r>
    </w:p>
    <w:p w:rsidR="00DA5CEB" w:rsidRPr="000370CC" w:rsidRDefault="00505465" w:rsidP="00ED3206">
      <w:pPr>
        <w:tabs>
          <w:tab w:val="left" w:pos="1390"/>
        </w:tabs>
        <w:overflowPunct w:val="0"/>
        <w:autoSpaceDE w:val="0"/>
        <w:autoSpaceDN w:val="0"/>
        <w:adjustRightInd w:val="0"/>
        <w:spacing w:after="0"/>
        <w:ind w:firstLine="0"/>
        <w:textAlignment w:val="baseline"/>
        <w:rPr>
          <w:lang w:val="uk-UA"/>
        </w:rPr>
      </w:pPr>
      <w:proofErr w:type="spellStart"/>
      <w:r w:rsidRPr="00505465">
        <w:rPr>
          <w:sz w:val="18"/>
          <w:lang w:val="uk-UA"/>
        </w:rPr>
        <w:t>Т.О.Гончарова</w:t>
      </w:r>
      <w:proofErr w:type="spellEnd"/>
      <w:r w:rsidRPr="00505465">
        <w:rPr>
          <w:sz w:val="18"/>
          <w:lang w:val="uk-UA"/>
        </w:rPr>
        <w:t>, 5-81-01</w:t>
      </w:r>
    </w:p>
    <w:p w:rsidR="00F933FD" w:rsidRPr="000370CC" w:rsidRDefault="00F933FD" w:rsidP="00C864D8">
      <w:pPr>
        <w:overflowPunct w:val="0"/>
        <w:autoSpaceDE w:val="0"/>
        <w:autoSpaceDN w:val="0"/>
        <w:adjustRightInd w:val="0"/>
        <w:rPr>
          <w:sz w:val="26"/>
          <w:szCs w:val="26"/>
          <w:lang w:val="uk-UA"/>
        </w:rPr>
        <w:sectPr w:rsidR="00F933FD" w:rsidRPr="000370CC" w:rsidSect="00BB1CC8">
          <w:headerReference w:type="even" r:id="rId10"/>
          <w:headerReference w:type="default" r:id="rId11"/>
          <w:pgSz w:w="11906" w:h="16838"/>
          <w:pgMar w:top="1135" w:right="851" w:bottom="993" w:left="2268" w:header="709" w:footer="709" w:gutter="0"/>
          <w:pgNumType w:start="1"/>
          <w:cols w:space="708"/>
          <w:titlePg/>
          <w:docGrid w:linePitch="360"/>
        </w:sectPr>
      </w:pPr>
    </w:p>
    <w:p w:rsidR="00D16708" w:rsidRDefault="00D16708" w:rsidP="00D16708">
      <w:pPr>
        <w:ind w:left="708" w:hanging="708"/>
        <w:rPr>
          <w:sz w:val="24"/>
          <w:szCs w:val="24"/>
          <w:lang w:val="uk-UA"/>
        </w:rPr>
      </w:pPr>
    </w:p>
    <w:p w:rsidR="00D16708" w:rsidRDefault="00D16708" w:rsidP="00E01298">
      <w:pPr>
        <w:spacing w:after="0"/>
        <w:ind w:firstLine="0"/>
        <w:jc w:val="left"/>
        <w:rPr>
          <w:lang w:val="uk-UA"/>
        </w:rPr>
      </w:pPr>
    </w:p>
    <w:p w:rsidR="00D16708" w:rsidRDefault="00D16708" w:rsidP="00E01298">
      <w:pPr>
        <w:spacing w:after="0"/>
        <w:ind w:firstLine="0"/>
        <w:jc w:val="left"/>
        <w:rPr>
          <w:lang w:val="uk-UA"/>
        </w:rPr>
      </w:pPr>
    </w:p>
    <w:tbl>
      <w:tblPr>
        <w:tblW w:w="11140" w:type="dxa"/>
        <w:tblLayout w:type="fixed"/>
        <w:tblLook w:val="0000" w:firstRow="0" w:lastRow="0" w:firstColumn="0" w:lastColumn="0" w:noHBand="0" w:noVBand="0"/>
      </w:tblPr>
      <w:tblGrid>
        <w:gridCol w:w="468"/>
        <w:gridCol w:w="3600"/>
        <w:gridCol w:w="720"/>
        <w:gridCol w:w="565"/>
        <w:gridCol w:w="5787"/>
      </w:tblGrid>
      <w:tr w:rsidR="00E01298" w:rsidRPr="005C4465" w:rsidTr="00963B61">
        <w:trPr>
          <w:cantSplit/>
          <w:trHeight w:val="848"/>
        </w:trPr>
        <w:tc>
          <w:tcPr>
            <w:tcW w:w="468" w:type="dxa"/>
            <w:tcBorders>
              <w:top w:val="nil"/>
              <w:left w:val="nil"/>
              <w:bottom w:val="nil"/>
              <w:right w:val="nil"/>
            </w:tcBorders>
            <w:vAlign w:val="center"/>
          </w:tcPr>
          <w:p w:rsidR="00E01298" w:rsidRPr="005C4465" w:rsidRDefault="00E01298" w:rsidP="00963B61">
            <w:pPr>
              <w:overflowPunct w:val="0"/>
              <w:adjustRightInd w:val="0"/>
              <w:spacing w:after="0"/>
              <w:ind w:firstLine="0"/>
              <w:jc w:val="center"/>
              <w:rPr>
                <w:lang w:val="uk-UA"/>
              </w:rPr>
            </w:pPr>
          </w:p>
        </w:tc>
        <w:tc>
          <w:tcPr>
            <w:tcW w:w="3600" w:type="dxa"/>
            <w:tcBorders>
              <w:top w:val="nil"/>
              <w:left w:val="nil"/>
              <w:bottom w:val="nil"/>
              <w:right w:val="nil"/>
            </w:tcBorders>
            <w:vAlign w:val="center"/>
          </w:tcPr>
          <w:p w:rsidR="00E01298" w:rsidRPr="005C4465" w:rsidRDefault="00E01298" w:rsidP="00963B61">
            <w:pPr>
              <w:overflowPunct w:val="0"/>
              <w:adjustRightInd w:val="0"/>
              <w:spacing w:after="0"/>
              <w:ind w:firstLine="0"/>
              <w:jc w:val="center"/>
              <w:rPr>
                <w:lang w:val="uk-UA"/>
              </w:rPr>
            </w:pPr>
          </w:p>
        </w:tc>
        <w:tc>
          <w:tcPr>
            <w:tcW w:w="720" w:type="dxa"/>
            <w:tcBorders>
              <w:top w:val="nil"/>
              <w:left w:val="nil"/>
              <w:bottom w:val="nil"/>
              <w:right w:val="nil"/>
            </w:tcBorders>
          </w:tcPr>
          <w:p w:rsidR="00E01298" w:rsidRPr="005C4465" w:rsidRDefault="00E01298" w:rsidP="00963B61">
            <w:pPr>
              <w:overflowPunct w:val="0"/>
              <w:adjustRightInd w:val="0"/>
              <w:spacing w:after="0"/>
              <w:ind w:left="-100" w:firstLine="0"/>
              <w:jc w:val="left"/>
              <w:rPr>
                <w:lang w:val="uk-UA"/>
              </w:rPr>
            </w:pPr>
          </w:p>
        </w:tc>
        <w:tc>
          <w:tcPr>
            <w:tcW w:w="565" w:type="dxa"/>
            <w:tcBorders>
              <w:top w:val="nil"/>
              <w:left w:val="nil"/>
              <w:bottom w:val="nil"/>
              <w:right w:val="nil"/>
            </w:tcBorders>
            <w:vAlign w:val="center"/>
          </w:tcPr>
          <w:p w:rsidR="00E01298" w:rsidRPr="005C4465" w:rsidRDefault="00E01298" w:rsidP="00963B61">
            <w:pPr>
              <w:overflowPunct w:val="0"/>
              <w:adjustRightInd w:val="0"/>
              <w:spacing w:after="0"/>
              <w:ind w:firstLine="0"/>
              <w:jc w:val="center"/>
              <w:rPr>
                <w:lang w:val="uk-UA"/>
              </w:rPr>
            </w:pPr>
          </w:p>
        </w:tc>
        <w:tc>
          <w:tcPr>
            <w:tcW w:w="5787" w:type="dxa"/>
            <w:tcBorders>
              <w:top w:val="nil"/>
              <w:left w:val="nil"/>
              <w:bottom w:val="nil"/>
              <w:right w:val="nil"/>
            </w:tcBorders>
            <w:vAlign w:val="center"/>
          </w:tcPr>
          <w:p w:rsidR="00E01298" w:rsidRPr="005C4465" w:rsidRDefault="00E01298" w:rsidP="00963B61">
            <w:pPr>
              <w:overflowPunct w:val="0"/>
              <w:adjustRightInd w:val="0"/>
              <w:spacing w:after="0"/>
              <w:ind w:firstLine="0"/>
              <w:jc w:val="center"/>
              <w:rPr>
                <w:lang w:val="uk-UA"/>
              </w:rPr>
            </w:pPr>
          </w:p>
        </w:tc>
      </w:tr>
      <w:tr w:rsidR="00E01298" w:rsidRPr="005C4465" w:rsidTr="00963B61">
        <w:tc>
          <w:tcPr>
            <w:tcW w:w="468"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p>
        </w:tc>
        <w:tc>
          <w:tcPr>
            <w:tcW w:w="3600"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p>
        </w:tc>
        <w:tc>
          <w:tcPr>
            <w:tcW w:w="720"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p>
        </w:tc>
        <w:tc>
          <w:tcPr>
            <w:tcW w:w="565"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p>
        </w:tc>
        <w:tc>
          <w:tcPr>
            <w:tcW w:w="5787" w:type="dxa"/>
            <w:tcBorders>
              <w:top w:val="nil"/>
              <w:left w:val="nil"/>
              <w:bottom w:val="nil"/>
              <w:right w:val="nil"/>
            </w:tcBorders>
          </w:tcPr>
          <w:p w:rsidR="00E01298" w:rsidRPr="005C4465" w:rsidRDefault="00E01298" w:rsidP="00963B61">
            <w:pPr>
              <w:overflowPunct w:val="0"/>
              <w:autoSpaceDE w:val="0"/>
              <w:autoSpaceDN w:val="0"/>
              <w:adjustRightInd w:val="0"/>
              <w:spacing w:after="0"/>
              <w:ind w:firstLine="0"/>
              <w:jc w:val="left"/>
              <w:rPr>
                <w:lang w:val="uk-UA"/>
              </w:rPr>
            </w:pPr>
          </w:p>
        </w:tc>
      </w:tr>
      <w:tr w:rsidR="00E01298" w:rsidRPr="005C4465" w:rsidTr="00963B61">
        <w:tc>
          <w:tcPr>
            <w:tcW w:w="468"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p>
        </w:tc>
        <w:tc>
          <w:tcPr>
            <w:tcW w:w="3600"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p>
        </w:tc>
        <w:tc>
          <w:tcPr>
            <w:tcW w:w="720"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p>
        </w:tc>
        <w:tc>
          <w:tcPr>
            <w:tcW w:w="565"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p>
        </w:tc>
        <w:tc>
          <w:tcPr>
            <w:tcW w:w="5787" w:type="dxa"/>
            <w:tcBorders>
              <w:top w:val="nil"/>
              <w:left w:val="nil"/>
              <w:bottom w:val="nil"/>
              <w:right w:val="nil"/>
            </w:tcBorders>
          </w:tcPr>
          <w:p w:rsidR="00E01298" w:rsidRPr="005C4465" w:rsidRDefault="00E01298" w:rsidP="00963B61">
            <w:pPr>
              <w:spacing w:after="0"/>
              <w:ind w:firstLine="0"/>
              <w:jc w:val="left"/>
              <w:rPr>
                <w:lang w:val="uk-UA" w:eastAsia="uk-UA"/>
              </w:rPr>
            </w:pPr>
          </w:p>
        </w:tc>
      </w:tr>
      <w:tr w:rsidR="00E01298" w:rsidRPr="005C4465" w:rsidTr="00963B61">
        <w:tc>
          <w:tcPr>
            <w:tcW w:w="468" w:type="dxa"/>
            <w:tcBorders>
              <w:top w:val="nil"/>
              <w:left w:val="nil"/>
              <w:bottom w:val="nil"/>
              <w:right w:val="nil"/>
            </w:tcBorders>
          </w:tcPr>
          <w:p w:rsidR="00E01298" w:rsidRPr="005C4465" w:rsidRDefault="00E01298" w:rsidP="00193600">
            <w:pPr>
              <w:overflowPunct w:val="0"/>
              <w:adjustRightInd w:val="0"/>
              <w:spacing w:after="0"/>
              <w:ind w:firstLine="0"/>
              <w:jc w:val="left"/>
              <w:rPr>
                <w:lang w:val="uk-UA"/>
              </w:rPr>
            </w:pPr>
          </w:p>
        </w:tc>
        <w:tc>
          <w:tcPr>
            <w:tcW w:w="3600" w:type="dxa"/>
            <w:tcBorders>
              <w:top w:val="nil"/>
              <w:left w:val="nil"/>
              <w:bottom w:val="nil"/>
              <w:right w:val="nil"/>
            </w:tcBorders>
          </w:tcPr>
          <w:p w:rsidR="00B50FEC" w:rsidRPr="005C4465" w:rsidRDefault="00B50FEC" w:rsidP="00963B61">
            <w:pPr>
              <w:overflowPunct w:val="0"/>
              <w:adjustRightInd w:val="0"/>
              <w:spacing w:after="0"/>
              <w:ind w:firstLine="0"/>
              <w:jc w:val="left"/>
              <w:rPr>
                <w:lang w:val="uk-UA"/>
              </w:rPr>
            </w:pPr>
          </w:p>
        </w:tc>
        <w:tc>
          <w:tcPr>
            <w:tcW w:w="720"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p>
        </w:tc>
        <w:tc>
          <w:tcPr>
            <w:tcW w:w="565"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p>
        </w:tc>
        <w:tc>
          <w:tcPr>
            <w:tcW w:w="5787" w:type="dxa"/>
            <w:tcBorders>
              <w:top w:val="nil"/>
              <w:left w:val="nil"/>
              <w:bottom w:val="nil"/>
              <w:right w:val="nil"/>
            </w:tcBorders>
          </w:tcPr>
          <w:p w:rsidR="00E01298" w:rsidRPr="005C4465" w:rsidRDefault="00E01298" w:rsidP="00963B61">
            <w:pPr>
              <w:overflowPunct w:val="0"/>
              <w:autoSpaceDE w:val="0"/>
              <w:autoSpaceDN w:val="0"/>
              <w:adjustRightInd w:val="0"/>
              <w:spacing w:after="0"/>
              <w:ind w:firstLine="0"/>
              <w:jc w:val="left"/>
              <w:rPr>
                <w:lang w:val="uk-UA"/>
              </w:rPr>
            </w:pPr>
          </w:p>
        </w:tc>
      </w:tr>
      <w:tr w:rsidR="00E01298" w:rsidRPr="005C4465" w:rsidTr="00963B61">
        <w:tc>
          <w:tcPr>
            <w:tcW w:w="468"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p>
        </w:tc>
        <w:tc>
          <w:tcPr>
            <w:tcW w:w="3600"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p>
        </w:tc>
        <w:tc>
          <w:tcPr>
            <w:tcW w:w="720"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p>
        </w:tc>
        <w:tc>
          <w:tcPr>
            <w:tcW w:w="565"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p>
        </w:tc>
        <w:tc>
          <w:tcPr>
            <w:tcW w:w="5787" w:type="dxa"/>
            <w:tcBorders>
              <w:top w:val="nil"/>
              <w:left w:val="nil"/>
              <w:bottom w:val="nil"/>
              <w:right w:val="nil"/>
            </w:tcBorders>
          </w:tcPr>
          <w:p w:rsidR="00E01298" w:rsidRPr="005C4465" w:rsidRDefault="00E01298" w:rsidP="00963B61">
            <w:pPr>
              <w:overflowPunct w:val="0"/>
              <w:autoSpaceDE w:val="0"/>
              <w:autoSpaceDN w:val="0"/>
              <w:adjustRightInd w:val="0"/>
              <w:spacing w:after="0"/>
              <w:ind w:firstLine="0"/>
              <w:jc w:val="left"/>
              <w:rPr>
                <w:lang w:val="uk-UA"/>
              </w:rPr>
            </w:pPr>
          </w:p>
        </w:tc>
      </w:tr>
      <w:tr w:rsidR="00E01298" w:rsidRPr="005C4465" w:rsidTr="00963B61">
        <w:tc>
          <w:tcPr>
            <w:tcW w:w="468"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p>
        </w:tc>
        <w:tc>
          <w:tcPr>
            <w:tcW w:w="3600"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p>
        </w:tc>
        <w:tc>
          <w:tcPr>
            <w:tcW w:w="720"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p>
        </w:tc>
        <w:tc>
          <w:tcPr>
            <w:tcW w:w="565"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p>
        </w:tc>
        <w:tc>
          <w:tcPr>
            <w:tcW w:w="5787" w:type="dxa"/>
            <w:tcBorders>
              <w:top w:val="nil"/>
              <w:left w:val="nil"/>
              <w:bottom w:val="nil"/>
              <w:right w:val="nil"/>
            </w:tcBorders>
          </w:tcPr>
          <w:p w:rsidR="00E01298" w:rsidRPr="005C4465" w:rsidRDefault="00E01298" w:rsidP="00963B61">
            <w:pPr>
              <w:overflowPunct w:val="0"/>
              <w:autoSpaceDE w:val="0"/>
              <w:autoSpaceDN w:val="0"/>
              <w:adjustRightInd w:val="0"/>
              <w:spacing w:after="0"/>
              <w:ind w:firstLine="0"/>
              <w:jc w:val="left"/>
              <w:rPr>
                <w:lang w:val="uk-UA"/>
              </w:rPr>
            </w:pPr>
          </w:p>
        </w:tc>
      </w:tr>
      <w:tr w:rsidR="00E01298" w:rsidRPr="005C4465" w:rsidTr="00963B61">
        <w:tc>
          <w:tcPr>
            <w:tcW w:w="468"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p>
        </w:tc>
        <w:tc>
          <w:tcPr>
            <w:tcW w:w="3600" w:type="dxa"/>
            <w:tcBorders>
              <w:top w:val="nil"/>
              <w:left w:val="nil"/>
              <w:bottom w:val="nil"/>
              <w:right w:val="nil"/>
            </w:tcBorders>
          </w:tcPr>
          <w:p w:rsidR="00E01298" w:rsidRPr="005C4465" w:rsidRDefault="00E01298" w:rsidP="00193600">
            <w:pPr>
              <w:overflowPunct w:val="0"/>
              <w:adjustRightInd w:val="0"/>
              <w:spacing w:after="0"/>
              <w:ind w:firstLine="0"/>
              <w:jc w:val="left"/>
              <w:rPr>
                <w:lang w:val="uk-UA"/>
              </w:rPr>
            </w:pPr>
          </w:p>
        </w:tc>
        <w:tc>
          <w:tcPr>
            <w:tcW w:w="720"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p>
        </w:tc>
        <w:tc>
          <w:tcPr>
            <w:tcW w:w="565"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p>
        </w:tc>
        <w:tc>
          <w:tcPr>
            <w:tcW w:w="5787" w:type="dxa"/>
            <w:tcBorders>
              <w:top w:val="nil"/>
              <w:left w:val="nil"/>
              <w:bottom w:val="nil"/>
              <w:right w:val="nil"/>
            </w:tcBorders>
          </w:tcPr>
          <w:p w:rsidR="00E01298" w:rsidRPr="005C4465" w:rsidRDefault="00E01298" w:rsidP="00963B61">
            <w:pPr>
              <w:overflowPunct w:val="0"/>
              <w:adjustRightInd w:val="0"/>
              <w:spacing w:after="0"/>
              <w:ind w:firstLine="0"/>
              <w:jc w:val="left"/>
              <w:rPr>
                <w:lang w:val="uk-UA"/>
              </w:rPr>
            </w:pPr>
          </w:p>
        </w:tc>
      </w:tr>
    </w:tbl>
    <w:p w:rsidR="00E01298" w:rsidRPr="005C4465" w:rsidRDefault="00E01298" w:rsidP="00E01298">
      <w:pPr>
        <w:overflowPunct w:val="0"/>
        <w:autoSpaceDE w:val="0"/>
        <w:autoSpaceDN w:val="0"/>
        <w:adjustRightInd w:val="0"/>
        <w:spacing w:after="0"/>
        <w:ind w:left="360" w:firstLine="0"/>
        <w:rPr>
          <w:sz w:val="17"/>
          <w:szCs w:val="17"/>
          <w:lang w:val="uk-UA"/>
        </w:rPr>
        <w:sectPr w:rsidR="00E01298" w:rsidRPr="005C4465" w:rsidSect="00555692">
          <w:pgSz w:w="11906" w:h="16838"/>
          <w:pgMar w:top="1134" w:right="1826" w:bottom="567" w:left="567" w:header="709" w:footer="709" w:gutter="0"/>
          <w:cols w:space="708"/>
          <w:titlePg/>
          <w:docGrid w:linePitch="360"/>
        </w:sectPr>
      </w:pPr>
    </w:p>
    <w:p w:rsidR="001B1A61" w:rsidRPr="000370CC" w:rsidRDefault="001B1A61" w:rsidP="00B70A05">
      <w:pPr>
        <w:spacing w:after="0"/>
        <w:ind w:firstLine="0"/>
        <w:rPr>
          <w:lang w:val="uk-UA"/>
        </w:rPr>
      </w:pPr>
    </w:p>
    <w:sectPr w:rsidR="001B1A61" w:rsidRPr="000370CC" w:rsidSect="00B70A05">
      <w:pgSz w:w="11906" w:h="16838"/>
      <w:pgMar w:top="1134" w:right="1826"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84C" w:rsidRDefault="00C2484C">
      <w:r>
        <w:separator/>
      </w:r>
    </w:p>
  </w:endnote>
  <w:endnote w:type="continuationSeparator" w:id="0">
    <w:p w:rsidR="00C2484C" w:rsidRDefault="00C2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84C" w:rsidRDefault="00C2484C">
      <w:r>
        <w:separator/>
      </w:r>
    </w:p>
  </w:footnote>
  <w:footnote w:type="continuationSeparator" w:id="0">
    <w:p w:rsidR="00C2484C" w:rsidRDefault="00C24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7A9" w:rsidRDefault="00C747A9" w:rsidP="0078646F">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ED3206">
      <w:rPr>
        <w:rStyle w:val="ae"/>
        <w:noProof/>
      </w:rPr>
      <w:t>4</w:t>
    </w:r>
    <w:r>
      <w:rPr>
        <w:rStyle w:val="ae"/>
      </w:rPr>
      <w:fldChar w:fldCharType="end"/>
    </w:r>
  </w:p>
  <w:p w:rsidR="00C747A9" w:rsidRDefault="00C747A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692" w:rsidRDefault="00555692" w:rsidP="00555692">
    <w:pPr>
      <w:pStyle w:val="aa"/>
      <w:jc w:val="center"/>
    </w:pPr>
    <w:r>
      <w:fldChar w:fldCharType="begin"/>
    </w:r>
    <w:r>
      <w:instrText>PAGE   \* MERGEFORMAT</w:instrText>
    </w:r>
    <w:r>
      <w:fldChar w:fldCharType="separate"/>
    </w:r>
    <w:r w:rsidR="006074EC">
      <w:rPr>
        <w:noProof/>
      </w:rPr>
      <w:t>2</w:t>
    </w:r>
    <w:r>
      <w:fldChar w:fldCharType="end"/>
    </w:r>
  </w:p>
  <w:p w:rsidR="0027742A" w:rsidRPr="00522EAB" w:rsidRDefault="0027742A" w:rsidP="00C117C2">
    <w:pPr>
      <w:pStyle w:val="aa"/>
      <w:jc w:val="center"/>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C72FE"/>
    <w:multiLevelType w:val="hybridMultilevel"/>
    <w:tmpl w:val="D20237A0"/>
    <w:lvl w:ilvl="0" w:tplc="AD842BA6">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nsid w:val="01942D7D"/>
    <w:multiLevelType w:val="hybridMultilevel"/>
    <w:tmpl w:val="8A7E92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56568CB"/>
    <w:multiLevelType w:val="hybridMultilevel"/>
    <w:tmpl w:val="DA9AEBB6"/>
    <w:lvl w:ilvl="0" w:tplc="213C4A7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DC6D72"/>
    <w:multiLevelType w:val="hybridMultilevel"/>
    <w:tmpl w:val="CCA803BE"/>
    <w:lvl w:ilvl="0" w:tplc="B6E29528">
      <w:start w:val="2"/>
      <w:numFmt w:val="bullet"/>
      <w:lvlText w:val="-"/>
      <w:lvlJc w:val="left"/>
      <w:pPr>
        <w:ind w:left="1210" w:hanging="360"/>
      </w:pPr>
      <w:rPr>
        <w:rFonts w:ascii="Times New Roman" w:eastAsia="Times New Roman" w:hAnsi="Times New Roman" w:hint="default"/>
      </w:rPr>
    </w:lvl>
    <w:lvl w:ilvl="1" w:tplc="04190003" w:tentative="1">
      <w:start w:val="1"/>
      <w:numFmt w:val="bullet"/>
      <w:lvlText w:val="o"/>
      <w:lvlJc w:val="left"/>
      <w:pPr>
        <w:ind w:left="1930" w:hanging="360"/>
      </w:pPr>
      <w:rPr>
        <w:rFonts w:ascii="Courier New" w:hAnsi="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4">
    <w:nsid w:val="22BD673A"/>
    <w:multiLevelType w:val="hybridMultilevel"/>
    <w:tmpl w:val="937A45E8"/>
    <w:lvl w:ilvl="0" w:tplc="3EA0FD3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E05DAD"/>
    <w:multiLevelType w:val="hybridMultilevel"/>
    <w:tmpl w:val="F38259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DCC162B"/>
    <w:multiLevelType w:val="hybridMultilevel"/>
    <w:tmpl w:val="EAC66FCC"/>
    <w:lvl w:ilvl="0" w:tplc="AD7015E2">
      <w:start w:val="1"/>
      <w:numFmt w:val="decimal"/>
      <w:lvlText w:val="%1)"/>
      <w:lvlJc w:val="left"/>
      <w:pPr>
        <w:ind w:left="1494" w:hanging="360"/>
      </w:pPr>
      <w:rPr>
        <w:rFonts w:cs="Times New Roman" w:hint="default"/>
      </w:rPr>
    </w:lvl>
    <w:lvl w:ilvl="1" w:tplc="04190019">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7">
    <w:nsid w:val="2FEB0D72"/>
    <w:multiLevelType w:val="multilevel"/>
    <w:tmpl w:val="0419001D"/>
    <w:styleLink w:va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3664647D"/>
    <w:multiLevelType w:val="hybridMultilevel"/>
    <w:tmpl w:val="495EFB98"/>
    <w:lvl w:ilvl="0" w:tplc="4A90E5A4">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45B3177A"/>
    <w:multiLevelType w:val="hybridMultilevel"/>
    <w:tmpl w:val="C5DE6590"/>
    <w:lvl w:ilvl="0" w:tplc="A4806CC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4ED629DD"/>
    <w:multiLevelType w:val="hybridMultilevel"/>
    <w:tmpl w:val="60E468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7EF24DB"/>
    <w:multiLevelType w:val="hybridMultilevel"/>
    <w:tmpl w:val="DD42C0C6"/>
    <w:lvl w:ilvl="0" w:tplc="220C742A">
      <w:start w:val="4"/>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2">
    <w:nsid w:val="5E162C6A"/>
    <w:multiLevelType w:val="hybridMultilevel"/>
    <w:tmpl w:val="096A8564"/>
    <w:lvl w:ilvl="0" w:tplc="F008EE0C">
      <w:start w:val="2"/>
      <w:numFmt w:val="bullet"/>
      <w:lvlText w:val="-"/>
      <w:lvlJc w:val="left"/>
      <w:pPr>
        <w:ind w:left="987" w:hanging="360"/>
      </w:pPr>
      <w:rPr>
        <w:rFonts w:ascii="Times New Roman" w:eastAsia="Times New Roman" w:hAnsi="Times New Roman" w:hint="default"/>
      </w:rPr>
    </w:lvl>
    <w:lvl w:ilvl="1" w:tplc="04190003" w:tentative="1">
      <w:start w:val="1"/>
      <w:numFmt w:val="bullet"/>
      <w:lvlText w:val="o"/>
      <w:lvlJc w:val="left"/>
      <w:pPr>
        <w:ind w:left="1707" w:hanging="360"/>
      </w:pPr>
      <w:rPr>
        <w:rFonts w:ascii="Courier New" w:hAnsi="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13">
    <w:nsid w:val="62F6472B"/>
    <w:multiLevelType w:val="hybridMultilevel"/>
    <w:tmpl w:val="78B2B53C"/>
    <w:lvl w:ilvl="0" w:tplc="9CBC871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6A075D75"/>
    <w:multiLevelType w:val="hybridMultilevel"/>
    <w:tmpl w:val="20EC43C2"/>
    <w:lvl w:ilvl="0" w:tplc="E98C3C0A">
      <w:start w:val="5"/>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A551621"/>
    <w:multiLevelType w:val="hybridMultilevel"/>
    <w:tmpl w:val="A5DA07AE"/>
    <w:lvl w:ilvl="0" w:tplc="E98C3C0A">
      <w:start w:val="5"/>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6E1C0737"/>
    <w:multiLevelType w:val="hybridMultilevel"/>
    <w:tmpl w:val="06F8B44E"/>
    <w:lvl w:ilvl="0" w:tplc="814CE260">
      <w:numFmt w:val="bullet"/>
      <w:lvlText w:val="-"/>
      <w:lvlJc w:val="left"/>
      <w:pPr>
        <w:ind w:left="1500" w:hanging="360"/>
      </w:pPr>
      <w:rPr>
        <w:rFonts w:ascii="Times New Roman" w:eastAsia="Times New Roman" w:hAnsi="Times New Roman" w:hint="default"/>
      </w:rPr>
    </w:lvl>
    <w:lvl w:ilvl="1" w:tplc="04190003">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nsid w:val="70321086"/>
    <w:multiLevelType w:val="hybridMultilevel"/>
    <w:tmpl w:val="DCBEF718"/>
    <w:lvl w:ilvl="0" w:tplc="1EE23288">
      <w:start w:val="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83A26EC"/>
    <w:multiLevelType w:val="hybridMultilevel"/>
    <w:tmpl w:val="97CAA484"/>
    <w:lvl w:ilvl="0" w:tplc="508C67E8">
      <w:numFmt w:val="bullet"/>
      <w:lvlText w:val="-"/>
      <w:lvlJc w:val="left"/>
      <w:pPr>
        <w:ind w:left="1140" w:hanging="360"/>
      </w:pPr>
      <w:rPr>
        <w:rFonts w:ascii="Times New Roman" w:eastAsia="Times New Roman" w:hAnsi="Times New Roman"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9">
    <w:nsid w:val="7D197B54"/>
    <w:multiLevelType w:val="hybridMultilevel"/>
    <w:tmpl w:val="2A684D46"/>
    <w:lvl w:ilvl="0" w:tplc="E98C3C0A">
      <w:start w:val="5"/>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EBF2813"/>
    <w:multiLevelType w:val="hybridMultilevel"/>
    <w:tmpl w:val="D3865FC2"/>
    <w:lvl w:ilvl="0" w:tplc="7A404F90">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7"/>
  </w:num>
  <w:num w:numId="2">
    <w:abstractNumId w:val="15"/>
  </w:num>
  <w:num w:numId="3">
    <w:abstractNumId w:val="0"/>
  </w:num>
  <w:num w:numId="4">
    <w:abstractNumId w:val="16"/>
  </w:num>
  <w:num w:numId="5">
    <w:abstractNumId w:val="12"/>
  </w:num>
  <w:num w:numId="6">
    <w:abstractNumId w:val="13"/>
  </w:num>
  <w:num w:numId="7">
    <w:abstractNumId w:val="18"/>
  </w:num>
  <w:num w:numId="8">
    <w:abstractNumId w:val="5"/>
  </w:num>
  <w:num w:numId="9">
    <w:abstractNumId w:val="1"/>
  </w:num>
  <w:num w:numId="10">
    <w:abstractNumId w:val="14"/>
  </w:num>
  <w:num w:numId="11">
    <w:abstractNumId w:val="3"/>
  </w:num>
  <w:num w:numId="12">
    <w:abstractNumId w:val="11"/>
  </w:num>
  <w:num w:numId="13">
    <w:abstractNumId w:val="8"/>
  </w:num>
  <w:num w:numId="14">
    <w:abstractNumId w:val="10"/>
  </w:num>
  <w:num w:numId="15">
    <w:abstractNumId w:val="9"/>
  </w:num>
  <w:num w:numId="16">
    <w:abstractNumId w:val="6"/>
  </w:num>
  <w:num w:numId="17">
    <w:abstractNumId w:val="17"/>
  </w:num>
  <w:num w:numId="18">
    <w:abstractNumId w:val="2"/>
  </w:num>
  <w:num w:numId="19">
    <w:abstractNumId w:val="4"/>
  </w:num>
  <w:num w:numId="20">
    <w:abstractNumId w:val="20"/>
  </w:num>
  <w:num w:numId="21">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EA3"/>
    <w:rsid w:val="00002541"/>
    <w:rsid w:val="00004BB4"/>
    <w:rsid w:val="00004D11"/>
    <w:rsid w:val="00007734"/>
    <w:rsid w:val="00007B87"/>
    <w:rsid w:val="00011FC7"/>
    <w:rsid w:val="000126DF"/>
    <w:rsid w:val="0001348A"/>
    <w:rsid w:val="000147D0"/>
    <w:rsid w:val="00014C15"/>
    <w:rsid w:val="000158D6"/>
    <w:rsid w:val="00016233"/>
    <w:rsid w:val="000167C5"/>
    <w:rsid w:val="00017266"/>
    <w:rsid w:val="00022421"/>
    <w:rsid w:val="00023131"/>
    <w:rsid w:val="0002534E"/>
    <w:rsid w:val="000255A0"/>
    <w:rsid w:val="00030230"/>
    <w:rsid w:val="0003049B"/>
    <w:rsid w:val="00030A1E"/>
    <w:rsid w:val="00030F25"/>
    <w:rsid w:val="0003247E"/>
    <w:rsid w:val="00034812"/>
    <w:rsid w:val="00034D84"/>
    <w:rsid w:val="000359BF"/>
    <w:rsid w:val="000370CC"/>
    <w:rsid w:val="000372E2"/>
    <w:rsid w:val="00040B8D"/>
    <w:rsid w:val="000410C7"/>
    <w:rsid w:val="00043FD7"/>
    <w:rsid w:val="000442CE"/>
    <w:rsid w:val="00044739"/>
    <w:rsid w:val="0004479F"/>
    <w:rsid w:val="00045946"/>
    <w:rsid w:val="00046560"/>
    <w:rsid w:val="00047AE7"/>
    <w:rsid w:val="00047DDB"/>
    <w:rsid w:val="00050116"/>
    <w:rsid w:val="000510CE"/>
    <w:rsid w:val="0005143F"/>
    <w:rsid w:val="00052171"/>
    <w:rsid w:val="000537A8"/>
    <w:rsid w:val="00053B0C"/>
    <w:rsid w:val="00054102"/>
    <w:rsid w:val="00054A47"/>
    <w:rsid w:val="00055DED"/>
    <w:rsid w:val="00055EA9"/>
    <w:rsid w:val="000568DA"/>
    <w:rsid w:val="00056F0D"/>
    <w:rsid w:val="0005774E"/>
    <w:rsid w:val="00060CA9"/>
    <w:rsid w:val="00061023"/>
    <w:rsid w:val="00061C18"/>
    <w:rsid w:val="00061E6E"/>
    <w:rsid w:val="00062192"/>
    <w:rsid w:val="00062845"/>
    <w:rsid w:val="00063530"/>
    <w:rsid w:val="0006418C"/>
    <w:rsid w:val="000652C2"/>
    <w:rsid w:val="00065C05"/>
    <w:rsid w:val="0006668F"/>
    <w:rsid w:val="000706B8"/>
    <w:rsid w:val="00071698"/>
    <w:rsid w:val="000736BB"/>
    <w:rsid w:val="00073825"/>
    <w:rsid w:val="00073ABE"/>
    <w:rsid w:val="00073F47"/>
    <w:rsid w:val="00075F9F"/>
    <w:rsid w:val="000763A2"/>
    <w:rsid w:val="000774BC"/>
    <w:rsid w:val="000805A0"/>
    <w:rsid w:val="00082D30"/>
    <w:rsid w:val="00082DB4"/>
    <w:rsid w:val="0008522A"/>
    <w:rsid w:val="00085C60"/>
    <w:rsid w:val="0008613A"/>
    <w:rsid w:val="000866E2"/>
    <w:rsid w:val="00086C29"/>
    <w:rsid w:val="00087BC5"/>
    <w:rsid w:val="00090124"/>
    <w:rsid w:val="00090B72"/>
    <w:rsid w:val="00091102"/>
    <w:rsid w:val="00091372"/>
    <w:rsid w:val="00091B5E"/>
    <w:rsid w:val="000922ED"/>
    <w:rsid w:val="00093BDA"/>
    <w:rsid w:val="00094D3E"/>
    <w:rsid w:val="00095977"/>
    <w:rsid w:val="00096E65"/>
    <w:rsid w:val="000A022B"/>
    <w:rsid w:val="000A09D9"/>
    <w:rsid w:val="000A3A57"/>
    <w:rsid w:val="000A3D64"/>
    <w:rsid w:val="000A5EC5"/>
    <w:rsid w:val="000A68B7"/>
    <w:rsid w:val="000A7085"/>
    <w:rsid w:val="000B0455"/>
    <w:rsid w:val="000B1A29"/>
    <w:rsid w:val="000B2030"/>
    <w:rsid w:val="000B2D39"/>
    <w:rsid w:val="000B52C9"/>
    <w:rsid w:val="000B7F00"/>
    <w:rsid w:val="000C20ED"/>
    <w:rsid w:val="000C30C8"/>
    <w:rsid w:val="000D035B"/>
    <w:rsid w:val="000D1645"/>
    <w:rsid w:val="000D17D3"/>
    <w:rsid w:val="000D2B98"/>
    <w:rsid w:val="000D3E6B"/>
    <w:rsid w:val="000D5DB3"/>
    <w:rsid w:val="000D626B"/>
    <w:rsid w:val="000D7EEE"/>
    <w:rsid w:val="000E03C2"/>
    <w:rsid w:val="000E2845"/>
    <w:rsid w:val="000E34B0"/>
    <w:rsid w:val="000E516A"/>
    <w:rsid w:val="000E6270"/>
    <w:rsid w:val="000E74B1"/>
    <w:rsid w:val="000F02C7"/>
    <w:rsid w:val="000F1432"/>
    <w:rsid w:val="000F20EC"/>
    <w:rsid w:val="000F2266"/>
    <w:rsid w:val="000F257C"/>
    <w:rsid w:val="000F46AB"/>
    <w:rsid w:val="000F4744"/>
    <w:rsid w:val="000F572A"/>
    <w:rsid w:val="000F646E"/>
    <w:rsid w:val="000F7563"/>
    <w:rsid w:val="001004BE"/>
    <w:rsid w:val="001013A9"/>
    <w:rsid w:val="00102932"/>
    <w:rsid w:val="00102B39"/>
    <w:rsid w:val="001032F9"/>
    <w:rsid w:val="00104688"/>
    <w:rsid w:val="001049D7"/>
    <w:rsid w:val="0010516A"/>
    <w:rsid w:val="001060C6"/>
    <w:rsid w:val="00106191"/>
    <w:rsid w:val="00112AB4"/>
    <w:rsid w:val="00112ABC"/>
    <w:rsid w:val="00113CCF"/>
    <w:rsid w:val="001253D5"/>
    <w:rsid w:val="0012549A"/>
    <w:rsid w:val="0012665C"/>
    <w:rsid w:val="00126682"/>
    <w:rsid w:val="00126706"/>
    <w:rsid w:val="001326F9"/>
    <w:rsid w:val="001344DA"/>
    <w:rsid w:val="00134CDE"/>
    <w:rsid w:val="001362B3"/>
    <w:rsid w:val="00137D04"/>
    <w:rsid w:val="0014096A"/>
    <w:rsid w:val="00140D08"/>
    <w:rsid w:val="00143716"/>
    <w:rsid w:val="001438E1"/>
    <w:rsid w:val="00143948"/>
    <w:rsid w:val="00143AAA"/>
    <w:rsid w:val="00144BEB"/>
    <w:rsid w:val="0014506A"/>
    <w:rsid w:val="001516BD"/>
    <w:rsid w:val="00151811"/>
    <w:rsid w:val="00151C46"/>
    <w:rsid w:val="00153AAD"/>
    <w:rsid w:val="001542F9"/>
    <w:rsid w:val="001549C1"/>
    <w:rsid w:val="001550BD"/>
    <w:rsid w:val="00155B92"/>
    <w:rsid w:val="00156B90"/>
    <w:rsid w:val="0016384E"/>
    <w:rsid w:val="00163D02"/>
    <w:rsid w:val="00166A8B"/>
    <w:rsid w:val="001706A3"/>
    <w:rsid w:val="00171C51"/>
    <w:rsid w:val="00173245"/>
    <w:rsid w:val="001736A0"/>
    <w:rsid w:val="00174A0B"/>
    <w:rsid w:val="00174B4B"/>
    <w:rsid w:val="0017589F"/>
    <w:rsid w:val="001758FA"/>
    <w:rsid w:val="00176DAC"/>
    <w:rsid w:val="001775ED"/>
    <w:rsid w:val="00177B57"/>
    <w:rsid w:val="001807B3"/>
    <w:rsid w:val="0018094A"/>
    <w:rsid w:val="00180A1E"/>
    <w:rsid w:val="00182ED5"/>
    <w:rsid w:val="00183FE3"/>
    <w:rsid w:val="001845BF"/>
    <w:rsid w:val="001856FD"/>
    <w:rsid w:val="00186619"/>
    <w:rsid w:val="00190664"/>
    <w:rsid w:val="00190847"/>
    <w:rsid w:val="00191087"/>
    <w:rsid w:val="00191F29"/>
    <w:rsid w:val="0019236D"/>
    <w:rsid w:val="0019285C"/>
    <w:rsid w:val="00192B93"/>
    <w:rsid w:val="00193600"/>
    <w:rsid w:val="00193A6C"/>
    <w:rsid w:val="001958B9"/>
    <w:rsid w:val="00196542"/>
    <w:rsid w:val="00196BE3"/>
    <w:rsid w:val="00196CAE"/>
    <w:rsid w:val="00197644"/>
    <w:rsid w:val="001A074B"/>
    <w:rsid w:val="001A1D78"/>
    <w:rsid w:val="001A2371"/>
    <w:rsid w:val="001A2B0A"/>
    <w:rsid w:val="001A520F"/>
    <w:rsid w:val="001A56C5"/>
    <w:rsid w:val="001A7CEB"/>
    <w:rsid w:val="001A7E71"/>
    <w:rsid w:val="001B0AE7"/>
    <w:rsid w:val="001B1A61"/>
    <w:rsid w:val="001B2235"/>
    <w:rsid w:val="001B3167"/>
    <w:rsid w:val="001B4340"/>
    <w:rsid w:val="001B464F"/>
    <w:rsid w:val="001B4A1E"/>
    <w:rsid w:val="001C256A"/>
    <w:rsid w:val="001C32EE"/>
    <w:rsid w:val="001C4A75"/>
    <w:rsid w:val="001C5BAA"/>
    <w:rsid w:val="001C735C"/>
    <w:rsid w:val="001D35BD"/>
    <w:rsid w:val="001D4AD3"/>
    <w:rsid w:val="001D5A38"/>
    <w:rsid w:val="001D671B"/>
    <w:rsid w:val="001E055D"/>
    <w:rsid w:val="001E0DF4"/>
    <w:rsid w:val="001E0E72"/>
    <w:rsid w:val="001E1A06"/>
    <w:rsid w:val="001E2240"/>
    <w:rsid w:val="001E4399"/>
    <w:rsid w:val="001E452E"/>
    <w:rsid w:val="001E4B2F"/>
    <w:rsid w:val="001E535A"/>
    <w:rsid w:val="001E588E"/>
    <w:rsid w:val="001E7A8E"/>
    <w:rsid w:val="001E7E80"/>
    <w:rsid w:val="001F05E8"/>
    <w:rsid w:val="001F14B8"/>
    <w:rsid w:val="001F1AC4"/>
    <w:rsid w:val="001F1B3F"/>
    <w:rsid w:val="001F3EE4"/>
    <w:rsid w:val="001F3F8E"/>
    <w:rsid w:val="001F5426"/>
    <w:rsid w:val="001F610A"/>
    <w:rsid w:val="002019EE"/>
    <w:rsid w:val="002030F3"/>
    <w:rsid w:val="00203425"/>
    <w:rsid w:val="002034E3"/>
    <w:rsid w:val="002056FE"/>
    <w:rsid w:val="002059C7"/>
    <w:rsid w:val="00206B11"/>
    <w:rsid w:val="0020729C"/>
    <w:rsid w:val="00211365"/>
    <w:rsid w:val="00212357"/>
    <w:rsid w:val="00212AA5"/>
    <w:rsid w:val="0021371C"/>
    <w:rsid w:val="0021469B"/>
    <w:rsid w:val="0021696E"/>
    <w:rsid w:val="00221680"/>
    <w:rsid w:val="00225E59"/>
    <w:rsid w:val="002266C8"/>
    <w:rsid w:val="00226B0F"/>
    <w:rsid w:val="00226C4A"/>
    <w:rsid w:val="00227C09"/>
    <w:rsid w:val="00227F51"/>
    <w:rsid w:val="0023036E"/>
    <w:rsid w:val="00232693"/>
    <w:rsid w:val="0023374E"/>
    <w:rsid w:val="0023449E"/>
    <w:rsid w:val="00236404"/>
    <w:rsid w:val="00236792"/>
    <w:rsid w:val="002370E7"/>
    <w:rsid w:val="002376EC"/>
    <w:rsid w:val="00237F9B"/>
    <w:rsid w:val="002406C0"/>
    <w:rsid w:val="00240731"/>
    <w:rsid w:val="002408F1"/>
    <w:rsid w:val="00240F5A"/>
    <w:rsid w:val="00241011"/>
    <w:rsid w:val="00241037"/>
    <w:rsid w:val="00242530"/>
    <w:rsid w:val="00242CA3"/>
    <w:rsid w:val="00243740"/>
    <w:rsid w:val="002450FD"/>
    <w:rsid w:val="00245308"/>
    <w:rsid w:val="002455FA"/>
    <w:rsid w:val="00245984"/>
    <w:rsid w:val="0024645D"/>
    <w:rsid w:val="00246502"/>
    <w:rsid w:val="00246842"/>
    <w:rsid w:val="00247C54"/>
    <w:rsid w:val="00247E09"/>
    <w:rsid w:val="0025379C"/>
    <w:rsid w:val="00254BD5"/>
    <w:rsid w:val="00256370"/>
    <w:rsid w:val="0025790C"/>
    <w:rsid w:val="00260BF6"/>
    <w:rsid w:val="0026331A"/>
    <w:rsid w:val="002644D7"/>
    <w:rsid w:val="00264EB8"/>
    <w:rsid w:val="00265E72"/>
    <w:rsid w:val="00271ACB"/>
    <w:rsid w:val="00272D96"/>
    <w:rsid w:val="00272FD8"/>
    <w:rsid w:val="002732F8"/>
    <w:rsid w:val="00273603"/>
    <w:rsid w:val="00274EA8"/>
    <w:rsid w:val="0027683F"/>
    <w:rsid w:val="0027742A"/>
    <w:rsid w:val="00277526"/>
    <w:rsid w:val="002804DD"/>
    <w:rsid w:val="00280E27"/>
    <w:rsid w:val="00285DF2"/>
    <w:rsid w:val="002868C8"/>
    <w:rsid w:val="0028697C"/>
    <w:rsid w:val="00287E02"/>
    <w:rsid w:val="00290165"/>
    <w:rsid w:val="00293EEB"/>
    <w:rsid w:val="00294D51"/>
    <w:rsid w:val="002959FF"/>
    <w:rsid w:val="00297778"/>
    <w:rsid w:val="00297D79"/>
    <w:rsid w:val="002A0405"/>
    <w:rsid w:val="002A04F9"/>
    <w:rsid w:val="002A1EF4"/>
    <w:rsid w:val="002A2926"/>
    <w:rsid w:val="002A2D9E"/>
    <w:rsid w:val="002A2F17"/>
    <w:rsid w:val="002A6633"/>
    <w:rsid w:val="002B0606"/>
    <w:rsid w:val="002B0E0A"/>
    <w:rsid w:val="002B1F64"/>
    <w:rsid w:val="002B26F3"/>
    <w:rsid w:val="002B453A"/>
    <w:rsid w:val="002B515C"/>
    <w:rsid w:val="002B6814"/>
    <w:rsid w:val="002B767F"/>
    <w:rsid w:val="002C0371"/>
    <w:rsid w:val="002C19E3"/>
    <w:rsid w:val="002C2AE6"/>
    <w:rsid w:val="002C3881"/>
    <w:rsid w:val="002C7EAC"/>
    <w:rsid w:val="002D1652"/>
    <w:rsid w:val="002D2C25"/>
    <w:rsid w:val="002D3B33"/>
    <w:rsid w:val="002D3DFF"/>
    <w:rsid w:val="002D5071"/>
    <w:rsid w:val="002D51C6"/>
    <w:rsid w:val="002D5C84"/>
    <w:rsid w:val="002D64EF"/>
    <w:rsid w:val="002D7398"/>
    <w:rsid w:val="002D76AD"/>
    <w:rsid w:val="002D7FC4"/>
    <w:rsid w:val="002E1BA4"/>
    <w:rsid w:val="002E2B88"/>
    <w:rsid w:val="002E37F2"/>
    <w:rsid w:val="002E3858"/>
    <w:rsid w:val="002E47A7"/>
    <w:rsid w:val="002E6914"/>
    <w:rsid w:val="002E6B4C"/>
    <w:rsid w:val="002E7389"/>
    <w:rsid w:val="002F04A9"/>
    <w:rsid w:val="002F0ADD"/>
    <w:rsid w:val="002F14FB"/>
    <w:rsid w:val="002F2DFD"/>
    <w:rsid w:val="002F5281"/>
    <w:rsid w:val="002F6B20"/>
    <w:rsid w:val="002F7CFB"/>
    <w:rsid w:val="002F7F0B"/>
    <w:rsid w:val="002F7FD5"/>
    <w:rsid w:val="00300345"/>
    <w:rsid w:val="003003B0"/>
    <w:rsid w:val="00300696"/>
    <w:rsid w:val="0030079A"/>
    <w:rsid w:val="00301915"/>
    <w:rsid w:val="00302882"/>
    <w:rsid w:val="003028FF"/>
    <w:rsid w:val="00302C18"/>
    <w:rsid w:val="003050E7"/>
    <w:rsid w:val="0030789F"/>
    <w:rsid w:val="003106BB"/>
    <w:rsid w:val="00311005"/>
    <w:rsid w:val="00311BBF"/>
    <w:rsid w:val="0031238B"/>
    <w:rsid w:val="003145A5"/>
    <w:rsid w:val="00314B93"/>
    <w:rsid w:val="003161C2"/>
    <w:rsid w:val="00317E80"/>
    <w:rsid w:val="00325731"/>
    <w:rsid w:val="00325EC3"/>
    <w:rsid w:val="00330F3D"/>
    <w:rsid w:val="003310F7"/>
    <w:rsid w:val="00332705"/>
    <w:rsid w:val="00332F3B"/>
    <w:rsid w:val="00335DD2"/>
    <w:rsid w:val="00335FB8"/>
    <w:rsid w:val="003369DC"/>
    <w:rsid w:val="00337C81"/>
    <w:rsid w:val="003418FB"/>
    <w:rsid w:val="00343D33"/>
    <w:rsid w:val="00347B62"/>
    <w:rsid w:val="0035035B"/>
    <w:rsid w:val="00351D99"/>
    <w:rsid w:val="00354320"/>
    <w:rsid w:val="00354B71"/>
    <w:rsid w:val="0035563B"/>
    <w:rsid w:val="00355B28"/>
    <w:rsid w:val="003561D3"/>
    <w:rsid w:val="00356432"/>
    <w:rsid w:val="00357924"/>
    <w:rsid w:val="00360BE0"/>
    <w:rsid w:val="00360C05"/>
    <w:rsid w:val="00360C8B"/>
    <w:rsid w:val="003610B1"/>
    <w:rsid w:val="00361638"/>
    <w:rsid w:val="003619F7"/>
    <w:rsid w:val="00362D5F"/>
    <w:rsid w:val="003635BF"/>
    <w:rsid w:val="00365AE1"/>
    <w:rsid w:val="00366A38"/>
    <w:rsid w:val="003718EE"/>
    <w:rsid w:val="003725D8"/>
    <w:rsid w:val="003738DE"/>
    <w:rsid w:val="00374378"/>
    <w:rsid w:val="00375186"/>
    <w:rsid w:val="00380893"/>
    <w:rsid w:val="00381983"/>
    <w:rsid w:val="00383610"/>
    <w:rsid w:val="00384362"/>
    <w:rsid w:val="00384542"/>
    <w:rsid w:val="0038478A"/>
    <w:rsid w:val="003857C5"/>
    <w:rsid w:val="0039200D"/>
    <w:rsid w:val="00392FA3"/>
    <w:rsid w:val="003979CB"/>
    <w:rsid w:val="003A2DCC"/>
    <w:rsid w:val="003A3D32"/>
    <w:rsid w:val="003A45F1"/>
    <w:rsid w:val="003A6BC6"/>
    <w:rsid w:val="003A6E8E"/>
    <w:rsid w:val="003A7207"/>
    <w:rsid w:val="003A7E59"/>
    <w:rsid w:val="003B1CCC"/>
    <w:rsid w:val="003B1EBA"/>
    <w:rsid w:val="003B1ED1"/>
    <w:rsid w:val="003B2174"/>
    <w:rsid w:val="003B3B8A"/>
    <w:rsid w:val="003B3CD5"/>
    <w:rsid w:val="003B44A2"/>
    <w:rsid w:val="003B4AC2"/>
    <w:rsid w:val="003B4CC1"/>
    <w:rsid w:val="003B5748"/>
    <w:rsid w:val="003C1AC0"/>
    <w:rsid w:val="003C4831"/>
    <w:rsid w:val="003C57DD"/>
    <w:rsid w:val="003C5BF3"/>
    <w:rsid w:val="003C5C1A"/>
    <w:rsid w:val="003C5D67"/>
    <w:rsid w:val="003D2569"/>
    <w:rsid w:val="003D34B5"/>
    <w:rsid w:val="003D51F2"/>
    <w:rsid w:val="003D5C1A"/>
    <w:rsid w:val="003D604C"/>
    <w:rsid w:val="003D666F"/>
    <w:rsid w:val="003D75FB"/>
    <w:rsid w:val="003D76FD"/>
    <w:rsid w:val="003E10B4"/>
    <w:rsid w:val="003E145B"/>
    <w:rsid w:val="003E3064"/>
    <w:rsid w:val="003E3486"/>
    <w:rsid w:val="003E3F5C"/>
    <w:rsid w:val="003E4709"/>
    <w:rsid w:val="003E53E9"/>
    <w:rsid w:val="003E5905"/>
    <w:rsid w:val="003E5A75"/>
    <w:rsid w:val="003E7D59"/>
    <w:rsid w:val="003F1DCB"/>
    <w:rsid w:val="003F235C"/>
    <w:rsid w:val="003F2604"/>
    <w:rsid w:val="003F3E5D"/>
    <w:rsid w:val="003F42F4"/>
    <w:rsid w:val="003F4C69"/>
    <w:rsid w:val="003F5C0B"/>
    <w:rsid w:val="003F60E9"/>
    <w:rsid w:val="003F692D"/>
    <w:rsid w:val="003F6CFA"/>
    <w:rsid w:val="004032AF"/>
    <w:rsid w:val="004032FC"/>
    <w:rsid w:val="00403BD5"/>
    <w:rsid w:val="0040509E"/>
    <w:rsid w:val="0040658D"/>
    <w:rsid w:val="00410513"/>
    <w:rsid w:val="00411AB4"/>
    <w:rsid w:val="00411AED"/>
    <w:rsid w:val="004129F1"/>
    <w:rsid w:val="00412D05"/>
    <w:rsid w:val="00413E35"/>
    <w:rsid w:val="00415B81"/>
    <w:rsid w:val="00415D77"/>
    <w:rsid w:val="00416248"/>
    <w:rsid w:val="004167F3"/>
    <w:rsid w:val="00416AC6"/>
    <w:rsid w:val="00417B08"/>
    <w:rsid w:val="00420003"/>
    <w:rsid w:val="004202CC"/>
    <w:rsid w:val="004253A0"/>
    <w:rsid w:val="004256EE"/>
    <w:rsid w:val="00425DD5"/>
    <w:rsid w:val="00431BA3"/>
    <w:rsid w:val="00435762"/>
    <w:rsid w:val="00435A85"/>
    <w:rsid w:val="004363E3"/>
    <w:rsid w:val="00436DBB"/>
    <w:rsid w:val="004373DE"/>
    <w:rsid w:val="00437850"/>
    <w:rsid w:val="00437CB0"/>
    <w:rsid w:val="00437D10"/>
    <w:rsid w:val="00442044"/>
    <w:rsid w:val="00443C55"/>
    <w:rsid w:val="004461CB"/>
    <w:rsid w:val="004544C0"/>
    <w:rsid w:val="004553B6"/>
    <w:rsid w:val="0046194F"/>
    <w:rsid w:val="00461B5D"/>
    <w:rsid w:val="0046330A"/>
    <w:rsid w:val="00465921"/>
    <w:rsid w:val="00470CD6"/>
    <w:rsid w:val="00471238"/>
    <w:rsid w:val="004734A6"/>
    <w:rsid w:val="00473803"/>
    <w:rsid w:val="00474312"/>
    <w:rsid w:val="00480747"/>
    <w:rsid w:val="00480E8E"/>
    <w:rsid w:val="00482CD5"/>
    <w:rsid w:val="004836B4"/>
    <w:rsid w:val="00483E0A"/>
    <w:rsid w:val="00483EEC"/>
    <w:rsid w:val="00484F3A"/>
    <w:rsid w:val="00486C34"/>
    <w:rsid w:val="00487107"/>
    <w:rsid w:val="00487212"/>
    <w:rsid w:val="00492627"/>
    <w:rsid w:val="00493ED1"/>
    <w:rsid w:val="00494A6E"/>
    <w:rsid w:val="00496900"/>
    <w:rsid w:val="004977F6"/>
    <w:rsid w:val="004A0D77"/>
    <w:rsid w:val="004A4289"/>
    <w:rsid w:val="004A5A11"/>
    <w:rsid w:val="004B21D0"/>
    <w:rsid w:val="004B2683"/>
    <w:rsid w:val="004B4BAF"/>
    <w:rsid w:val="004B673D"/>
    <w:rsid w:val="004C1C4D"/>
    <w:rsid w:val="004C3239"/>
    <w:rsid w:val="004C719A"/>
    <w:rsid w:val="004D1DF6"/>
    <w:rsid w:val="004D4694"/>
    <w:rsid w:val="004D5299"/>
    <w:rsid w:val="004D58D0"/>
    <w:rsid w:val="004E1171"/>
    <w:rsid w:val="004E158A"/>
    <w:rsid w:val="004E3657"/>
    <w:rsid w:val="004E7AA1"/>
    <w:rsid w:val="004F6123"/>
    <w:rsid w:val="005003A1"/>
    <w:rsid w:val="0050132A"/>
    <w:rsid w:val="00501E1A"/>
    <w:rsid w:val="0050280C"/>
    <w:rsid w:val="00505465"/>
    <w:rsid w:val="005060D5"/>
    <w:rsid w:val="00510326"/>
    <w:rsid w:val="0051075D"/>
    <w:rsid w:val="00511C4C"/>
    <w:rsid w:val="005137A6"/>
    <w:rsid w:val="0051483D"/>
    <w:rsid w:val="005179C5"/>
    <w:rsid w:val="0052038D"/>
    <w:rsid w:val="00521221"/>
    <w:rsid w:val="0052213D"/>
    <w:rsid w:val="005221AE"/>
    <w:rsid w:val="00522EAB"/>
    <w:rsid w:val="00525925"/>
    <w:rsid w:val="0052603F"/>
    <w:rsid w:val="005260DF"/>
    <w:rsid w:val="005328DF"/>
    <w:rsid w:val="0053355D"/>
    <w:rsid w:val="0053481B"/>
    <w:rsid w:val="005360EC"/>
    <w:rsid w:val="0053626F"/>
    <w:rsid w:val="00536E6A"/>
    <w:rsid w:val="00537916"/>
    <w:rsid w:val="00540E5D"/>
    <w:rsid w:val="00540F8C"/>
    <w:rsid w:val="00542746"/>
    <w:rsid w:val="0054278F"/>
    <w:rsid w:val="005430BB"/>
    <w:rsid w:val="005435B2"/>
    <w:rsid w:val="00544663"/>
    <w:rsid w:val="005447FD"/>
    <w:rsid w:val="00544E9C"/>
    <w:rsid w:val="00545FE9"/>
    <w:rsid w:val="00547B59"/>
    <w:rsid w:val="00550680"/>
    <w:rsid w:val="00551774"/>
    <w:rsid w:val="00551F19"/>
    <w:rsid w:val="00552705"/>
    <w:rsid w:val="00555439"/>
    <w:rsid w:val="00555692"/>
    <w:rsid w:val="00555F38"/>
    <w:rsid w:val="00557755"/>
    <w:rsid w:val="0056338B"/>
    <w:rsid w:val="00563A08"/>
    <w:rsid w:val="005644DC"/>
    <w:rsid w:val="00566CE4"/>
    <w:rsid w:val="005677D8"/>
    <w:rsid w:val="00567C0B"/>
    <w:rsid w:val="00572755"/>
    <w:rsid w:val="0057593E"/>
    <w:rsid w:val="00576536"/>
    <w:rsid w:val="00580A93"/>
    <w:rsid w:val="0058100F"/>
    <w:rsid w:val="00582192"/>
    <w:rsid w:val="00582F7E"/>
    <w:rsid w:val="005831EF"/>
    <w:rsid w:val="0058427E"/>
    <w:rsid w:val="0058479C"/>
    <w:rsid w:val="00587762"/>
    <w:rsid w:val="0059218D"/>
    <w:rsid w:val="00592C0F"/>
    <w:rsid w:val="00593C85"/>
    <w:rsid w:val="00594450"/>
    <w:rsid w:val="00595A2B"/>
    <w:rsid w:val="00595B8D"/>
    <w:rsid w:val="005A07B7"/>
    <w:rsid w:val="005A13B8"/>
    <w:rsid w:val="005A14CB"/>
    <w:rsid w:val="005A2017"/>
    <w:rsid w:val="005A2AA3"/>
    <w:rsid w:val="005A3147"/>
    <w:rsid w:val="005A3160"/>
    <w:rsid w:val="005A3AA9"/>
    <w:rsid w:val="005A5780"/>
    <w:rsid w:val="005B528E"/>
    <w:rsid w:val="005B6B1E"/>
    <w:rsid w:val="005B74CE"/>
    <w:rsid w:val="005B7AFB"/>
    <w:rsid w:val="005C07ED"/>
    <w:rsid w:val="005C17CC"/>
    <w:rsid w:val="005C19C9"/>
    <w:rsid w:val="005C1EED"/>
    <w:rsid w:val="005C283E"/>
    <w:rsid w:val="005C2B02"/>
    <w:rsid w:val="005C3654"/>
    <w:rsid w:val="005C4465"/>
    <w:rsid w:val="005C4CE5"/>
    <w:rsid w:val="005C5346"/>
    <w:rsid w:val="005C5508"/>
    <w:rsid w:val="005C67EC"/>
    <w:rsid w:val="005C7D1B"/>
    <w:rsid w:val="005D064E"/>
    <w:rsid w:val="005D1093"/>
    <w:rsid w:val="005D1476"/>
    <w:rsid w:val="005D22AD"/>
    <w:rsid w:val="005D2429"/>
    <w:rsid w:val="005D244D"/>
    <w:rsid w:val="005D27A4"/>
    <w:rsid w:val="005D3BE3"/>
    <w:rsid w:val="005D42EC"/>
    <w:rsid w:val="005D482D"/>
    <w:rsid w:val="005D4FC1"/>
    <w:rsid w:val="005D52BD"/>
    <w:rsid w:val="005D545C"/>
    <w:rsid w:val="005D5F1A"/>
    <w:rsid w:val="005D73A6"/>
    <w:rsid w:val="005D7CA5"/>
    <w:rsid w:val="005E3AD8"/>
    <w:rsid w:val="005E3BD6"/>
    <w:rsid w:val="005E755B"/>
    <w:rsid w:val="005F0183"/>
    <w:rsid w:val="005F069B"/>
    <w:rsid w:val="005F2977"/>
    <w:rsid w:val="005F2B40"/>
    <w:rsid w:val="005F429D"/>
    <w:rsid w:val="005F5E98"/>
    <w:rsid w:val="005F71EA"/>
    <w:rsid w:val="005F7C99"/>
    <w:rsid w:val="006010C7"/>
    <w:rsid w:val="00601565"/>
    <w:rsid w:val="006047AA"/>
    <w:rsid w:val="00605902"/>
    <w:rsid w:val="006059D4"/>
    <w:rsid w:val="006074EC"/>
    <w:rsid w:val="0061605E"/>
    <w:rsid w:val="00617A58"/>
    <w:rsid w:val="00622F7C"/>
    <w:rsid w:val="00623D7D"/>
    <w:rsid w:val="00623DB1"/>
    <w:rsid w:val="00623E0B"/>
    <w:rsid w:val="00624BB0"/>
    <w:rsid w:val="00625E75"/>
    <w:rsid w:val="00626039"/>
    <w:rsid w:val="00626AB9"/>
    <w:rsid w:val="00627DA2"/>
    <w:rsid w:val="006312AB"/>
    <w:rsid w:val="00632321"/>
    <w:rsid w:val="00632CDA"/>
    <w:rsid w:val="006333D9"/>
    <w:rsid w:val="00633CBF"/>
    <w:rsid w:val="00633FE1"/>
    <w:rsid w:val="00634821"/>
    <w:rsid w:val="00634E65"/>
    <w:rsid w:val="006352C2"/>
    <w:rsid w:val="006369BF"/>
    <w:rsid w:val="0064041B"/>
    <w:rsid w:val="00640AE9"/>
    <w:rsid w:val="00641679"/>
    <w:rsid w:val="00641D2E"/>
    <w:rsid w:val="00642086"/>
    <w:rsid w:val="006425BC"/>
    <w:rsid w:val="00642E6F"/>
    <w:rsid w:val="0064375E"/>
    <w:rsid w:val="0065013E"/>
    <w:rsid w:val="006505AB"/>
    <w:rsid w:val="00651C32"/>
    <w:rsid w:val="006523F0"/>
    <w:rsid w:val="006531CA"/>
    <w:rsid w:val="006548B3"/>
    <w:rsid w:val="0065533C"/>
    <w:rsid w:val="00655B1E"/>
    <w:rsid w:val="00655EEE"/>
    <w:rsid w:val="006560DB"/>
    <w:rsid w:val="00656900"/>
    <w:rsid w:val="00660CE8"/>
    <w:rsid w:val="00660DDA"/>
    <w:rsid w:val="00661066"/>
    <w:rsid w:val="006616FD"/>
    <w:rsid w:val="0066271C"/>
    <w:rsid w:val="00664A58"/>
    <w:rsid w:val="00665239"/>
    <w:rsid w:val="006658BD"/>
    <w:rsid w:val="00667258"/>
    <w:rsid w:val="00671710"/>
    <w:rsid w:val="00674135"/>
    <w:rsid w:val="006763ED"/>
    <w:rsid w:val="006807A0"/>
    <w:rsid w:val="00681485"/>
    <w:rsid w:val="0068270D"/>
    <w:rsid w:val="0068331F"/>
    <w:rsid w:val="00683E7A"/>
    <w:rsid w:val="00684881"/>
    <w:rsid w:val="00686502"/>
    <w:rsid w:val="0068777D"/>
    <w:rsid w:val="00687F4E"/>
    <w:rsid w:val="00690831"/>
    <w:rsid w:val="006908DE"/>
    <w:rsid w:val="00691235"/>
    <w:rsid w:val="00691C06"/>
    <w:rsid w:val="00692384"/>
    <w:rsid w:val="00693035"/>
    <w:rsid w:val="00693262"/>
    <w:rsid w:val="006932E0"/>
    <w:rsid w:val="006941B0"/>
    <w:rsid w:val="00694F5A"/>
    <w:rsid w:val="0069564D"/>
    <w:rsid w:val="00695941"/>
    <w:rsid w:val="00695DC6"/>
    <w:rsid w:val="00695ED7"/>
    <w:rsid w:val="006A1BF0"/>
    <w:rsid w:val="006A305D"/>
    <w:rsid w:val="006A36FA"/>
    <w:rsid w:val="006A4283"/>
    <w:rsid w:val="006A696C"/>
    <w:rsid w:val="006B06A7"/>
    <w:rsid w:val="006B0E32"/>
    <w:rsid w:val="006B1A75"/>
    <w:rsid w:val="006B4D4F"/>
    <w:rsid w:val="006B4F5B"/>
    <w:rsid w:val="006B5FE3"/>
    <w:rsid w:val="006B628A"/>
    <w:rsid w:val="006C03AB"/>
    <w:rsid w:val="006C291A"/>
    <w:rsid w:val="006C38E5"/>
    <w:rsid w:val="006C3999"/>
    <w:rsid w:val="006C4D95"/>
    <w:rsid w:val="006C7F0A"/>
    <w:rsid w:val="006D0459"/>
    <w:rsid w:val="006D151F"/>
    <w:rsid w:val="006D1CD3"/>
    <w:rsid w:val="006D201C"/>
    <w:rsid w:val="006D2903"/>
    <w:rsid w:val="006D310B"/>
    <w:rsid w:val="006D3C75"/>
    <w:rsid w:val="006D4627"/>
    <w:rsid w:val="006D6055"/>
    <w:rsid w:val="006D6D5D"/>
    <w:rsid w:val="006D75CE"/>
    <w:rsid w:val="006E0134"/>
    <w:rsid w:val="006E09FD"/>
    <w:rsid w:val="006E1BBC"/>
    <w:rsid w:val="006E244E"/>
    <w:rsid w:val="006E2855"/>
    <w:rsid w:val="006E4A61"/>
    <w:rsid w:val="006E544A"/>
    <w:rsid w:val="006E6441"/>
    <w:rsid w:val="006E6A67"/>
    <w:rsid w:val="006E742E"/>
    <w:rsid w:val="006E7904"/>
    <w:rsid w:val="006F0905"/>
    <w:rsid w:val="006F43D6"/>
    <w:rsid w:val="006F4BDA"/>
    <w:rsid w:val="006F4CA5"/>
    <w:rsid w:val="006F6E9F"/>
    <w:rsid w:val="006F78C1"/>
    <w:rsid w:val="00700290"/>
    <w:rsid w:val="00700653"/>
    <w:rsid w:val="007007DF"/>
    <w:rsid w:val="00702076"/>
    <w:rsid w:val="0070250F"/>
    <w:rsid w:val="00703CA0"/>
    <w:rsid w:val="007052AE"/>
    <w:rsid w:val="007054DC"/>
    <w:rsid w:val="00706DF4"/>
    <w:rsid w:val="00707307"/>
    <w:rsid w:val="00710C20"/>
    <w:rsid w:val="00711184"/>
    <w:rsid w:val="00711DE0"/>
    <w:rsid w:val="007123D6"/>
    <w:rsid w:val="00713B2C"/>
    <w:rsid w:val="007143B7"/>
    <w:rsid w:val="007147C5"/>
    <w:rsid w:val="00717F68"/>
    <w:rsid w:val="00721349"/>
    <w:rsid w:val="00722165"/>
    <w:rsid w:val="00723F09"/>
    <w:rsid w:val="0072559E"/>
    <w:rsid w:val="00727F67"/>
    <w:rsid w:val="00731B69"/>
    <w:rsid w:val="00731D41"/>
    <w:rsid w:val="00735336"/>
    <w:rsid w:val="0073759D"/>
    <w:rsid w:val="0074042D"/>
    <w:rsid w:val="00742E3F"/>
    <w:rsid w:val="00743800"/>
    <w:rsid w:val="00744400"/>
    <w:rsid w:val="00745ED9"/>
    <w:rsid w:val="00746AE1"/>
    <w:rsid w:val="00746CCE"/>
    <w:rsid w:val="00746F18"/>
    <w:rsid w:val="00747B27"/>
    <w:rsid w:val="00751F01"/>
    <w:rsid w:val="00751FCF"/>
    <w:rsid w:val="00753A9E"/>
    <w:rsid w:val="00754DA7"/>
    <w:rsid w:val="007552FB"/>
    <w:rsid w:val="00755497"/>
    <w:rsid w:val="00760818"/>
    <w:rsid w:val="00762314"/>
    <w:rsid w:val="0076317E"/>
    <w:rsid w:val="007645CD"/>
    <w:rsid w:val="0076759B"/>
    <w:rsid w:val="00767F27"/>
    <w:rsid w:val="007721BC"/>
    <w:rsid w:val="00772918"/>
    <w:rsid w:val="00776BDA"/>
    <w:rsid w:val="007808C0"/>
    <w:rsid w:val="00780EAE"/>
    <w:rsid w:val="00780F94"/>
    <w:rsid w:val="00782CF9"/>
    <w:rsid w:val="007836DE"/>
    <w:rsid w:val="00785675"/>
    <w:rsid w:val="00785E6C"/>
    <w:rsid w:val="0078646F"/>
    <w:rsid w:val="0078649B"/>
    <w:rsid w:val="007866BF"/>
    <w:rsid w:val="00786C1E"/>
    <w:rsid w:val="0078777D"/>
    <w:rsid w:val="007900BE"/>
    <w:rsid w:val="00790152"/>
    <w:rsid w:val="00793ADE"/>
    <w:rsid w:val="00793BF9"/>
    <w:rsid w:val="00795B21"/>
    <w:rsid w:val="007A0A91"/>
    <w:rsid w:val="007A1174"/>
    <w:rsid w:val="007A3251"/>
    <w:rsid w:val="007A5403"/>
    <w:rsid w:val="007A5E00"/>
    <w:rsid w:val="007A7CA3"/>
    <w:rsid w:val="007A7D7D"/>
    <w:rsid w:val="007B0667"/>
    <w:rsid w:val="007B1042"/>
    <w:rsid w:val="007B1787"/>
    <w:rsid w:val="007B2BB2"/>
    <w:rsid w:val="007B2FDB"/>
    <w:rsid w:val="007B4795"/>
    <w:rsid w:val="007B4C3A"/>
    <w:rsid w:val="007B5EC7"/>
    <w:rsid w:val="007C1938"/>
    <w:rsid w:val="007C2234"/>
    <w:rsid w:val="007C2D1A"/>
    <w:rsid w:val="007C2ED6"/>
    <w:rsid w:val="007C32D8"/>
    <w:rsid w:val="007C35EE"/>
    <w:rsid w:val="007C365F"/>
    <w:rsid w:val="007C3B6D"/>
    <w:rsid w:val="007C3E0E"/>
    <w:rsid w:val="007C4698"/>
    <w:rsid w:val="007C4CE0"/>
    <w:rsid w:val="007C4DF4"/>
    <w:rsid w:val="007C5776"/>
    <w:rsid w:val="007C6FE3"/>
    <w:rsid w:val="007D05F6"/>
    <w:rsid w:val="007D0C38"/>
    <w:rsid w:val="007D0D12"/>
    <w:rsid w:val="007D209B"/>
    <w:rsid w:val="007D3787"/>
    <w:rsid w:val="007D5B78"/>
    <w:rsid w:val="007D6706"/>
    <w:rsid w:val="007D68B8"/>
    <w:rsid w:val="007E1A65"/>
    <w:rsid w:val="007E2C3F"/>
    <w:rsid w:val="007E37BB"/>
    <w:rsid w:val="007E7058"/>
    <w:rsid w:val="007E7C07"/>
    <w:rsid w:val="007F0941"/>
    <w:rsid w:val="007F1986"/>
    <w:rsid w:val="007F25BF"/>
    <w:rsid w:val="007F3676"/>
    <w:rsid w:val="007F556C"/>
    <w:rsid w:val="007F5FE3"/>
    <w:rsid w:val="007F7363"/>
    <w:rsid w:val="00800372"/>
    <w:rsid w:val="00800A71"/>
    <w:rsid w:val="00801762"/>
    <w:rsid w:val="0080412A"/>
    <w:rsid w:val="00805002"/>
    <w:rsid w:val="00805282"/>
    <w:rsid w:val="00805EA5"/>
    <w:rsid w:val="0080724B"/>
    <w:rsid w:val="0080767C"/>
    <w:rsid w:val="00807B7C"/>
    <w:rsid w:val="00807D16"/>
    <w:rsid w:val="008100C2"/>
    <w:rsid w:val="00810B0F"/>
    <w:rsid w:val="00812D01"/>
    <w:rsid w:val="008142C0"/>
    <w:rsid w:val="00817FBD"/>
    <w:rsid w:val="00820156"/>
    <w:rsid w:val="00820A39"/>
    <w:rsid w:val="00821046"/>
    <w:rsid w:val="0082387F"/>
    <w:rsid w:val="00823AA2"/>
    <w:rsid w:val="0082570B"/>
    <w:rsid w:val="00826236"/>
    <w:rsid w:val="00826E91"/>
    <w:rsid w:val="008300F2"/>
    <w:rsid w:val="00831A88"/>
    <w:rsid w:val="00831B64"/>
    <w:rsid w:val="00833FC0"/>
    <w:rsid w:val="008347E4"/>
    <w:rsid w:val="00834F10"/>
    <w:rsid w:val="00835092"/>
    <w:rsid w:val="008361AC"/>
    <w:rsid w:val="008379B8"/>
    <w:rsid w:val="00840099"/>
    <w:rsid w:val="008409AA"/>
    <w:rsid w:val="0084379C"/>
    <w:rsid w:val="00843F8B"/>
    <w:rsid w:val="0084456B"/>
    <w:rsid w:val="00844AF3"/>
    <w:rsid w:val="00845BF2"/>
    <w:rsid w:val="00846541"/>
    <w:rsid w:val="00846EFE"/>
    <w:rsid w:val="008477BF"/>
    <w:rsid w:val="008523A3"/>
    <w:rsid w:val="008526DE"/>
    <w:rsid w:val="00852AF5"/>
    <w:rsid w:val="0085398E"/>
    <w:rsid w:val="00853E15"/>
    <w:rsid w:val="0085436A"/>
    <w:rsid w:val="00854C0C"/>
    <w:rsid w:val="00854D81"/>
    <w:rsid w:val="008563B6"/>
    <w:rsid w:val="00856A13"/>
    <w:rsid w:val="0085754B"/>
    <w:rsid w:val="00860171"/>
    <w:rsid w:val="008603D5"/>
    <w:rsid w:val="00860EAC"/>
    <w:rsid w:val="008626A4"/>
    <w:rsid w:val="00866E46"/>
    <w:rsid w:val="00867DAE"/>
    <w:rsid w:val="00873A7C"/>
    <w:rsid w:val="008748FE"/>
    <w:rsid w:val="00874D76"/>
    <w:rsid w:val="00874F5D"/>
    <w:rsid w:val="008755F5"/>
    <w:rsid w:val="00875D29"/>
    <w:rsid w:val="00876943"/>
    <w:rsid w:val="00877B74"/>
    <w:rsid w:val="00877D3C"/>
    <w:rsid w:val="00880222"/>
    <w:rsid w:val="008805C1"/>
    <w:rsid w:val="008808AB"/>
    <w:rsid w:val="00880B53"/>
    <w:rsid w:val="00882501"/>
    <w:rsid w:val="00882CCC"/>
    <w:rsid w:val="008835ED"/>
    <w:rsid w:val="0088720E"/>
    <w:rsid w:val="008876AC"/>
    <w:rsid w:val="00891A7B"/>
    <w:rsid w:val="00892686"/>
    <w:rsid w:val="00892BCA"/>
    <w:rsid w:val="00893708"/>
    <w:rsid w:val="0089447F"/>
    <w:rsid w:val="008964A3"/>
    <w:rsid w:val="008966A8"/>
    <w:rsid w:val="008A3040"/>
    <w:rsid w:val="008A3C26"/>
    <w:rsid w:val="008A4353"/>
    <w:rsid w:val="008A4DD3"/>
    <w:rsid w:val="008A54EA"/>
    <w:rsid w:val="008B0F4B"/>
    <w:rsid w:val="008B1520"/>
    <w:rsid w:val="008B1B81"/>
    <w:rsid w:val="008B3343"/>
    <w:rsid w:val="008B3946"/>
    <w:rsid w:val="008B56E5"/>
    <w:rsid w:val="008C02DB"/>
    <w:rsid w:val="008C047B"/>
    <w:rsid w:val="008C0B69"/>
    <w:rsid w:val="008C27EA"/>
    <w:rsid w:val="008C443C"/>
    <w:rsid w:val="008C5062"/>
    <w:rsid w:val="008C5136"/>
    <w:rsid w:val="008C57F6"/>
    <w:rsid w:val="008C64A3"/>
    <w:rsid w:val="008C7CAA"/>
    <w:rsid w:val="008D0F73"/>
    <w:rsid w:val="008D2AF0"/>
    <w:rsid w:val="008D2BFF"/>
    <w:rsid w:val="008D54A0"/>
    <w:rsid w:val="008D60CF"/>
    <w:rsid w:val="008D67B8"/>
    <w:rsid w:val="008E08DB"/>
    <w:rsid w:val="008E1738"/>
    <w:rsid w:val="008E3116"/>
    <w:rsid w:val="008E36CA"/>
    <w:rsid w:val="008E3D4D"/>
    <w:rsid w:val="008E5318"/>
    <w:rsid w:val="008E6E24"/>
    <w:rsid w:val="008E776D"/>
    <w:rsid w:val="008F1462"/>
    <w:rsid w:val="008F1A96"/>
    <w:rsid w:val="008F36CA"/>
    <w:rsid w:val="008F44B5"/>
    <w:rsid w:val="008F50CB"/>
    <w:rsid w:val="008F5D8E"/>
    <w:rsid w:val="008F71C1"/>
    <w:rsid w:val="008F75BE"/>
    <w:rsid w:val="00900127"/>
    <w:rsid w:val="00901193"/>
    <w:rsid w:val="00902B39"/>
    <w:rsid w:val="00903016"/>
    <w:rsid w:val="009040ED"/>
    <w:rsid w:val="009070DE"/>
    <w:rsid w:val="00907FA3"/>
    <w:rsid w:val="0091027A"/>
    <w:rsid w:val="00911689"/>
    <w:rsid w:val="00912E15"/>
    <w:rsid w:val="00913972"/>
    <w:rsid w:val="00913BA1"/>
    <w:rsid w:val="009141F3"/>
    <w:rsid w:val="00914769"/>
    <w:rsid w:val="00914CA9"/>
    <w:rsid w:val="009157FD"/>
    <w:rsid w:val="0091583F"/>
    <w:rsid w:val="009159A8"/>
    <w:rsid w:val="00915B89"/>
    <w:rsid w:val="00915EA5"/>
    <w:rsid w:val="00917F76"/>
    <w:rsid w:val="009201A3"/>
    <w:rsid w:val="00921636"/>
    <w:rsid w:val="00921F71"/>
    <w:rsid w:val="0092287D"/>
    <w:rsid w:val="009231D8"/>
    <w:rsid w:val="00927D59"/>
    <w:rsid w:val="00930E0A"/>
    <w:rsid w:val="00931382"/>
    <w:rsid w:val="0093424F"/>
    <w:rsid w:val="00934E36"/>
    <w:rsid w:val="00935FFD"/>
    <w:rsid w:val="0093603F"/>
    <w:rsid w:val="009364A2"/>
    <w:rsid w:val="00937315"/>
    <w:rsid w:val="009377B1"/>
    <w:rsid w:val="00940DEA"/>
    <w:rsid w:val="00941FFD"/>
    <w:rsid w:val="00946371"/>
    <w:rsid w:val="00951405"/>
    <w:rsid w:val="00953BCB"/>
    <w:rsid w:val="0095433B"/>
    <w:rsid w:val="0095502D"/>
    <w:rsid w:val="009558A6"/>
    <w:rsid w:val="00955B22"/>
    <w:rsid w:val="00955F28"/>
    <w:rsid w:val="00960668"/>
    <w:rsid w:val="00960875"/>
    <w:rsid w:val="0096119C"/>
    <w:rsid w:val="00961D08"/>
    <w:rsid w:val="00963080"/>
    <w:rsid w:val="00963206"/>
    <w:rsid w:val="00963B61"/>
    <w:rsid w:val="009643C7"/>
    <w:rsid w:val="009655FF"/>
    <w:rsid w:val="0097106B"/>
    <w:rsid w:val="00971824"/>
    <w:rsid w:val="00971BAB"/>
    <w:rsid w:val="0097315F"/>
    <w:rsid w:val="00976704"/>
    <w:rsid w:val="00977B5D"/>
    <w:rsid w:val="0098153D"/>
    <w:rsid w:val="00986191"/>
    <w:rsid w:val="00986C6F"/>
    <w:rsid w:val="009875C6"/>
    <w:rsid w:val="00987EAE"/>
    <w:rsid w:val="00992E77"/>
    <w:rsid w:val="00994BFA"/>
    <w:rsid w:val="00995D53"/>
    <w:rsid w:val="00997778"/>
    <w:rsid w:val="009A0AAB"/>
    <w:rsid w:val="009A2393"/>
    <w:rsid w:val="009A287A"/>
    <w:rsid w:val="009A3434"/>
    <w:rsid w:val="009A5731"/>
    <w:rsid w:val="009A6682"/>
    <w:rsid w:val="009A7AD8"/>
    <w:rsid w:val="009B0850"/>
    <w:rsid w:val="009B08FD"/>
    <w:rsid w:val="009B3759"/>
    <w:rsid w:val="009B5661"/>
    <w:rsid w:val="009B7647"/>
    <w:rsid w:val="009C0CD0"/>
    <w:rsid w:val="009C1669"/>
    <w:rsid w:val="009C1BB4"/>
    <w:rsid w:val="009C2605"/>
    <w:rsid w:val="009C37F8"/>
    <w:rsid w:val="009C3C85"/>
    <w:rsid w:val="009C43E9"/>
    <w:rsid w:val="009C6DD8"/>
    <w:rsid w:val="009C7B01"/>
    <w:rsid w:val="009D04BB"/>
    <w:rsid w:val="009D0CB7"/>
    <w:rsid w:val="009D100A"/>
    <w:rsid w:val="009D16EE"/>
    <w:rsid w:val="009D5636"/>
    <w:rsid w:val="009D6075"/>
    <w:rsid w:val="009E3546"/>
    <w:rsid w:val="009E3ABF"/>
    <w:rsid w:val="009E4D5F"/>
    <w:rsid w:val="009E51B3"/>
    <w:rsid w:val="009E7542"/>
    <w:rsid w:val="009E78FD"/>
    <w:rsid w:val="009F00E0"/>
    <w:rsid w:val="009F1313"/>
    <w:rsid w:val="009F20B7"/>
    <w:rsid w:val="009F2388"/>
    <w:rsid w:val="009F2C1E"/>
    <w:rsid w:val="009F6E56"/>
    <w:rsid w:val="009F7A05"/>
    <w:rsid w:val="00A0110A"/>
    <w:rsid w:val="00A0254A"/>
    <w:rsid w:val="00A0393D"/>
    <w:rsid w:val="00A05D53"/>
    <w:rsid w:val="00A064E7"/>
    <w:rsid w:val="00A07F39"/>
    <w:rsid w:val="00A10DAC"/>
    <w:rsid w:val="00A11B57"/>
    <w:rsid w:val="00A1264B"/>
    <w:rsid w:val="00A13098"/>
    <w:rsid w:val="00A141FE"/>
    <w:rsid w:val="00A1433A"/>
    <w:rsid w:val="00A15404"/>
    <w:rsid w:val="00A15C0E"/>
    <w:rsid w:val="00A15D93"/>
    <w:rsid w:val="00A17067"/>
    <w:rsid w:val="00A20163"/>
    <w:rsid w:val="00A215A8"/>
    <w:rsid w:val="00A216D9"/>
    <w:rsid w:val="00A22B17"/>
    <w:rsid w:val="00A245D3"/>
    <w:rsid w:val="00A26C69"/>
    <w:rsid w:val="00A2771C"/>
    <w:rsid w:val="00A27D0A"/>
    <w:rsid w:val="00A27F3D"/>
    <w:rsid w:val="00A30341"/>
    <w:rsid w:val="00A30555"/>
    <w:rsid w:val="00A32188"/>
    <w:rsid w:val="00A33459"/>
    <w:rsid w:val="00A34019"/>
    <w:rsid w:val="00A34B6F"/>
    <w:rsid w:val="00A37841"/>
    <w:rsid w:val="00A40113"/>
    <w:rsid w:val="00A40BEA"/>
    <w:rsid w:val="00A46DD2"/>
    <w:rsid w:val="00A50AD2"/>
    <w:rsid w:val="00A519E6"/>
    <w:rsid w:val="00A51C14"/>
    <w:rsid w:val="00A5368B"/>
    <w:rsid w:val="00A55264"/>
    <w:rsid w:val="00A55D16"/>
    <w:rsid w:val="00A55FF5"/>
    <w:rsid w:val="00A56BA0"/>
    <w:rsid w:val="00A601CD"/>
    <w:rsid w:val="00A60365"/>
    <w:rsid w:val="00A6061E"/>
    <w:rsid w:val="00A61214"/>
    <w:rsid w:val="00A61A0A"/>
    <w:rsid w:val="00A63F31"/>
    <w:rsid w:val="00A64CA8"/>
    <w:rsid w:val="00A667B2"/>
    <w:rsid w:val="00A66CF6"/>
    <w:rsid w:val="00A70ADA"/>
    <w:rsid w:val="00A70E19"/>
    <w:rsid w:val="00A71DFA"/>
    <w:rsid w:val="00A7508F"/>
    <w:rsid w:val="00A75537"/>
    <w:rsid w:val="00A77AA0"/>
    <w:rsid w:val="00A80B1E"/>
    <w:rsid w:val="00A80F3B"/>
    <w:rsid w:val="00A813CA"/>
    <w:rsid w:val="00A81AA6"/>
    <w:rsid w:val="00A848CA"/>
    <w:rsid w:val="00A848FA"/>
    <w:rsid w:val="00A85B82"/>
    <w:rsid w:val="00A85E96"/>
    <w:rsid w:val="00A864AA"/>
    <w:rsid w:val="00A865B1"/>
    <w:rsid w:val="00A868F0"/>
    <w:rsid w:val="00A900AB"/>
    <w:rsid w:val="00A905C5"/>
    <w:rsid w:val="00A90FEB"/>
    <w:rsid w:val="00A91309"/>
    <w:rsid w:val="00A91E1F"/>
    <w:rsid w:val="00A91F32"/>
    <w:rsid w:val="00A958F9"/>
    <w:rsid w:val="00A963F7"/>
    <w:rsid w:val="00A968A0"/>
    <w:rsid w:val="00A97EB2"/>
    <w:rsid w:val="00AA01EC"/>
    <w:rsid w:val="00AA17AE"/>
    <w:rsid w:val="00AA2364"/>
    <w:rsid w:val="00AA289C"/>
    <w:rsid w:val="00AA59D6"/>
    <w:rsid w:val="00AA68D6"/>
    <w:rsid w:val="00AA70A3"/>
    <w:rsid w:val="00AA7B56"/>
    <w:rsid w:val="00AB061C"/>
    <w:rsid w:val="00AB0D08"/>
    <w:rsid w:val="00AB1DED"/>
    <w:rsid w:val="00AB332B"/>
    <w:rsid w:val="00AB3A5A"/>
    <w:rsid w:val="00AB42E9"/>
    <w:rsid w:val="00AB5CF3"/>
    <w:rsid w:val="00AB6F34"/>
    <w:rsid w:val="00AC1C89"/>
    <w:rsid w:val="00AC3A9C"/>
    <w:rsid w:val="00AC3BB3"/>
    <w:rsid w:val="00AC3E45"/>
    <w:rsid w:val="00AC481E"/>
    <w:rsid w:val="00AC4EC8"/>
    <w:rsid w:val="00AC5686"/>
    <w:rsid w:val="00AC5AEC"/>
    <w:rsid w:val="00AD073A"/>
    <w:rsid w:val="00AD2475"/>
    <w:rsid w:val="00AD3E25"/>
    <w:rsid w:val="00AD7BBA"/>
    <w:rsid w:val="00AE175F"/>
    <w:rsid w:val="00AE21CB"/>
    <w:rsid w:val="00AE24CE"/>
    <w:rsid w:val="00AE325C"/>
    <w:rsid w:val="00AE32B2"/>
    <w:rsid w:val="00AE35CD"/>
    <w:rsid w:val="00AE46B7"/>
    <w:rsid w:val="00AE505A"/>
    <w:rsid w:val="00AE5665"/>
    <w:rsid w:val="00AE73BA"/>
    <w:rsid w:val="00AE75B8"/>
    <w:rsid w:val="00AF0949"/>
    <w:rsid w:val="00AF32E9"/>
    <w:rsid w:val="00AF4053"/>
    <w:rsid w:val="00AF43E1"/>
    <w:rsid w:val="00AF640D"/>
    <w:rsid w:val="00AF763C"/>
    <w:rsid w:val="00B00205"/>
    <w:rsid w:val="00B00B60"/>
    <w:rsid w:val="00B0163D"/>
    <w:rsid w:val="00B02E22"/>
    <w:rsid w:val="00B03393"/>
    <w:rsid w:val="00B03A62"/>
    <w:rsid w:val="00B04944"/>
    <w:rsid w:val="00B05D94"/>
    <w:rsid w:val="00B07891"/>
    <w:rsid w:val="00B07D70"/>
    <w:rsid w:val="00B11AFD"/>
    <w:rsid w:val="00B122E7"/>
    <w:rsid w:val="00B123C3"/>
    <w:rsid w:val="00B128D2"/>
    <w:rsid w:val="00B1407E"/>
    <w:rsid w:val="00B142CD"/>
    <w:rsid w:val="00B14FE2"/>
    <w:rsid w:val="00B15060"/>
    <w:rsid w:val="00B169FF"/>
    <w:rsid w:val="00B20154"/>
    <w:rsid w:val="00B205D1"/>
    <w:rsid w:val="00B2113E"/>
    <w:rsid w:val="00B21AF3"/>
    <w:rsid w:val="00B22648"/>
    <w:rsid w:val="00B22D6A"/>
    <w:rsid w:val="00B23B12"/>
    <w:rsid w:val="00B24DE3"/>
    <w:rsid w:val="00B25AE8"/>
    <w:rsid w:val="00B2604F"/>
    <w:rsid w:val="00B30EF3"/>
    <w:rsid w:val="00B32951"/>
    <w:rsid w:val="00B34560"/>
    <w:rsid w:val="00B34F8C"/>
    <w:rsid w:val="00B366E1"/>
    <w:rsid w:val="00B37C00"/>
    <w:rsid w:val="00B40177"/>
    <w:rsid w:val="00B414B2"/>
    <w:rsid w:val="00B41793"/>
    <w:rsid w:val="00B4230F"/>
    <w:rsid w:val="00B43A3B"/>
    <w:rsid w:val="00B4532E"/>
    <w:rsid w:val="00B4673B"/>
    <w:rsid w:val="00B50B93"/>
    <w:rsid w:val="00B50FEC"/>
    <w:rsid w:val="00B52C62"/>
    <w:rsid w:val="00B52E0C"/>
    <w:rsid w:val="00B543F2"/>
    <w:rsid w:val="00B55339"/>
    <w:rsid w:val="00B55902"/>
    <w:rsid w:val="00B55DEE"/>
    <w:rsid w:val="00B55E10"/>
    <w:rsid w:val="00B56AE7"/>
    <w:rsid w:val="00B60837"/>
    <w:rsid w:val="00B60FBF"/>
    <w:rsid w:val="00B6118B"/>
    <w:rsid w:val="00B62EDD"/>
    <w:rsid w:val="00B63BD5"/>
    <w:rsid w:val="00B703EB"/>
    <w:rsid w:val="00B70A05"/>
    <w:rsid w:val="00B70BE9"/>
    <w:rsid w:val="00B70C72"/>
    <w:rsid w:val="00B71E3C"/>
    <w:rsid w:val="00B7386B"/>
    <w:rsid w:val="00B7431A"/>
    <w:rsid w:val="00B74637"/>
    <w:rsid w:val="00B7610D"/>
    <w:rsid w:val="00B81D7B"/>
    <w:rsid w:val="00B82083"/>
    <w:rsid w:val="00B8333E"/>
    <w:rsid w:val="00B844CE"/>
    <w:rsid w:val="00B84D43"/>
    <w:rsid w:val="00B85C87"/>
    <w:rsid w:val="00B8654B"/>
    <w:rsid w:val="00B877D5"/>
    <w:rsid w:val="00B87894"/>
    <w:rsid w:val="00B87F92"/>
    <w:rsid w:val="00B90617"/>
    <w:rsid w:val="00B90C36"/>
    <w:rsid w:val="00B9129A"/>
    <w:rsid w:val="00B91885"/>
    <w:rsid w:val="00B92BB7"/>
    <w:rsid w:val="00B9362C"/>
    <w:rsid w:val="00B941A9"/>
    <w:rsid w:val="00B94907"/>
    <w:rsid w:val="00B9597C"/>
    <w:rsid w:val="00B96365"/>
    <w:rsid w:val="00B978B4"/>
    <w:rsid w:val="00BA0184"/>
    <w:rsid w:val="00BA0F5F"/>
    <w:rsid w:val="00BA2CE1"/>
    <w:rsid w:val="00BA329B"/>
    <w:rsid w:val="00BA3D4C"/>
    <w:rsid w:val="00BA4345"/>
    <w:rsid w:val="00BA4CFB"/>
    <w:rsid w:val="00BA787B"/>
    <w:rsid w:val="00BB1CC8"/>
    <w:rsid w:val="00BB2BB6"/>
    <w:rsid w:val="00BB3BBE"/>
    <w:rsid w:val="00BB4F27"/>
    <w:rsid w:val="00BB5C89"/>
    <w:rsid w:val="00BB62F3"/>
    <w:rsid w:val="00BB79A4"/>
    <w:rsid w:val="00BC1A20"/>
    <w:rsid w:val="00BC1BA2"/>
    <w:rsid w:val="00BC237A"/>
    <w:rsid w:val="00BC4765"/>
    <w:rsid w:val="00BC55AB"/>
    <w:rsid w:val="00BC7C74"/>
    <w:rsid w:val="00BC7E2A"/>
    <w:rsid w:val="00BD070E"/>
    <w:rsid w:val="00BD0858"/>
    <w:rsid w:val="00BD174B"/>
    <w:rsid w:val="00BD1CCA"/>
    <w:rsid w:val="00BD1DC7"/>
    <w:rsid w:val="00BD1E3E"/>
    <w:rsid w:val="00BD3A54"/>
    <w:rsid w:val="00BD3D59"/>
    <w:rsid w:val="00BD3F34"/>
    <w:rsid w:val="00BD45E6"/>
    <w:rsid w:val="00BD6032"/>
    <w:rsid w:val="00BD718A"/>
    <w:rsid w:val="00BE0008"/>
    <w:rsid w:val="00BE256F"/>
    <w:rsid w:val="00BE2B27"/>
    <w:rsid w:val="00BE335C"/>
    <w:rsid w:val="00BE4A1A"/>
    <w:rsid w:val="00BE52B9"/>
    <w:rsid w:val="00BE5FAD"/>
    <w:rsid w:val="00BE6157"/>
    <w:rsid w:val="00BE6D51"/>
    <w:rsid w:val="00BF279E"/>
    <w:rsid w:val="00BF38B9"/>
    <w:rsid w:val="00BF45D8"/>
    <w:rsid w:val="00BF688F"/>
    <w:rsid w:val="00BF7095"/>
    <w:rsid w:val="00BF7989"/>
    <w:rsid w:val="00C0098E"/>
    <w:rsid w:val="00C01C8F"/>
    <w:rsid w:val="00C04156"/>
    <w:rsid w:val="00C042F2"/>
    <w:rsid w:val="00C0434F"/>
    <w:rsid w:val="00C060E2"/>
    <w:rsid w:val="00C06368"/>
    <w:rsid w:val="00C06834"/>
    <w:rsid w:val="00C075D2"/>
    <w:rsid w:val="00C10A02"/>
    <w:rsid w:val="00C117C2"/>
    <w:rsid w:val="00C11B81"/>
    <w:rsid w:val="00C11C9F"/>
    <w:rsid w:val="00C12089"/>
    <w:rsid w:val="00C122BC"/>
    <w:rsid w:val="00C14FC1"/>
    <w:rsid w:val="00C16F4B"/>
    <w:rsid w:val="00C176F4"/>
    <w:rsid w:val="00C2076F"/>
    <w:rsid w:val="00C22454"/>
    <w:rsid w:val="00C235F5"/>
    <w:rsid w:val="00C2484C"/>
    <w:rsid w:val="00C30B0E"/>
    <w:rsid w:val="00C30D15"/>
    <w:rsid w:val="00C313EB"/>
    <w:rsid w:val="00C31BC4"/>
    <w:rsid w:val="00C31F83"/>
    <w:rsid w:val="00C343B4"/>
    <w:rsid w:val="00C3512B"/>
    <w:rsid w:val="00C355B8"/>
    <w:rsid w:val="00C36E55"/>
    <w:rsid w:val="00C3742D"/>
    <w:rsid w:val="00C3758F"/>
    <w:rsid w:val="00C37772"/>
    <w:rsid w:val="00C37A50"/>
    <w:rsid w:val="00C405A1"/>
    <w:rsid w:val="00C40739"/>
    <w:rsid w:val="00C41763"/>
    <w:rsid w:val="00C434A8"/>
    <w:rsid w:val="00C43513"/>
    <w:rsid w:val="00C43B5C"/>
    <w:rsid w:val="00C45607"/>
    <w:rsid w:val="00C5079B"/>
    <w:rsid w:val="00C50F44"/>
    <w:rsid w:val="00C517F0"/>
    <w:rsid w:val="00C52052"/>
    <w:rsid w:val="00C55604"/>
    <w:rsid w:val="00C605F3"/>
    <w:rsid w:val="00C60EB6"/>
    <w:rsid w:val="00C60EFF"/>
    <w:rsid w:val="00C621F4"/>
    <w:rsid w:val="00C6230E"/>
    <w:rsid w:val="00C62973"/>
    <w:rsid w:val="00C661E9"/>
    <w:rsid w:val="00C662E0"/>
    <w:rsid w:val="00C710AE"/>
    <w:rsid w:val="00C72044"/>
    <w:rsid w:val="00C747A9"/>
    <w:rsid w:val="00C74A7A"/>
    <w:rsid w:val="00C74DD4"/>
    <w:rsid w:val="00C75506"/>
    <w:rsid w:val="00C75F29"/>
    <w:rsid w:val="00C766CE"/>
    <w:rsid w:val="00C80169"/>
    <w:rsid w:val="00C80CE1"/>
    <w:rsid w:val="00C82C36"/>
    <w:rsid w:val="00C8376D"/>
    <w:rsid w:val="00C83F24"/>
    <w:rsid w:val="00C85E04"/>
    <w:rsid w:val="00C864D8"/>
    <w:rsid w:val="00C86C0A"/>
    <w:rsid w:val="00C86FDE"/>
    <w:rsid w:val="00C91AD8"/>
    <w:rsid w:val="00C92C73"/>
    <w:rsid w:val="00C93997"/>
    <w:rsid w:val="00C97531"/>
    <w:rsid w:val="00CA02DF"/>
    <w:rsid w:val="00CA0FB1"/>
    <w:rsid w:val="00CA37F4"/>
    <w:rsid w:val="00CA4D44"/>
    <w:rsid w:val="00CA50FF"/>
    <w:rsid w:val="00CA5A02"/>
    <w:rsid w:val="00CA737C"/>
    <w:rsid w:val="00CB0633"/>
    <w:rsid w:val="00CB0BB1"/>
    <w:rsid w:val="00CB2744"/>
    <w:rsid w:val="00CB53BC"/>
    <w:rsid w:val="00CB611F"/>
    <w:rsid w:val="00CB6FA7"/>
    <w:rsid w:val="00CB77E0"/>
    <w:rsid w:val="00CC03B9"/>
    <w:rsid w:val="00CC140A"/>
    <w:rsid w:val="00CC1EB9"/>
    <w:rsid w:val="00CC5655"/>
    <w:rsid w:val="00CC57A4"/>
    <w:rsid w:val="00CC6455"/>
    <w:rsid w:val="00CC766C"/>
    <w:rsid w:val="00CC7968"/>
    <w:rsid w:val="00CD0409"/>
    <w:rsid w:val="00CD4546"/>
    <w:rsid w:val="00CD5431"/>
    <w:rsid w:val="00CD6D5E"/>
    <w:rsid w:val="00CD7392"/>
    <w:rsid w:val="00CE038E"/>
    <w:rsid w:val="00CE0975"/>
    <w:rsid w:val="00CE0DC6"/>
    <w:rsid w:val="00CE32ED"/>
    <w:rsid w:val="00CE3418"/>
    <w:rsid w:val="00CE3768"/>
    <w:rsid w:val="00CE589A"/>
    <w:rsid w:val="00CE5B44"/>
    <w:rsid w:val="00CE5C1A"/>
    <w:rsid w:val="00CF137A"/>
    <w:rsid w:val="00CF2BA4"/>
    <w:rsid w:val="00CF422E"/>
    <w:rsid w:val="00CF448F"/>
    <w:rsid w:val="00CF47B0"/>
    <w:rsid w:val="00CF4EEE"/>
    <w:rsid w:val="00CF6576"/>
    <w:rsid w:val="00CF6B8C"/>
    <w:rsid w:val="00CF7549"/>
    <w:rsid w:val="00D017B6"/>
    <w:rsid w:val="00D01C20"/>
    <w:rsid w:val="00D02CB8"/>
    <w:rsid w:val="00D04FF0"/>
    <w:rsid w:val="00D0524C"/>
    <w:rsid w:val="00D1239D"/>
    <w:rsid w:val="00D12EE4"/>
    <w:rsid w:val="00D1387A"/>
    <w:rsid w:val="00D15335"/>
    <w:rsid w:val="00D1605D"/>
    <w:rsid w:val="00D16708"/>
    <w:rsid w:val="00D172C5"/>
    <w:rsid w:val="00D173BA"/>
    <w:rsid w:val="00D209B2"/>
    <w:rsid w:val="00D218CC"/>
    <w:rsid w:val="00D223DB"/>
    <w:rsid w:val="00D24629"/>
    <w:rsid w:val="00D271F1"/>
    <w:rsid w:val="00D27295"/>
    <w:rsid w:val="00D27C92"/>
    <w:rsid w:val="00D306D0"/>
    <w:rsid w:val="00D31F7E"/>
    <w:rsid w:val="00D32641"/>
    <w:rsid w:val="00D32C09"/>
    <w:rsid w:val="00D35336"/>
    <w:rsid w:val="00D354F1"/>
    <w:rsid w:val="00D35A5E"/>
    <w:rsid w:val="00D367DE"/>
    <w:rsid w:val="00D37008"/>
    <w:rsid w:val="00D40554"/>
    <w:rsid w:val="00D40704"/>
    <w:rsid w:val="00D415E3"/>
    <w:rsid w:val="00D42AB9"/>
    <w:rsid w:val="00D43169"/>
    <w:rsid w:val="00D43E32"/>
    <w:rsid w:val="00D44D52"/>
    <w:rsid w:val="00D4661F"/>
    <w:rsid w:val="00D46B87"/>
    <w:rsid w:val="00D473DC"/>
    <w:rsid w:val="00D5052C"/>
    <w:rsid w:val="00D5213B"/>
    <w:rsid w:val="00D521F4"/>
    <w:rsid w:val="00D52450"/>
    <w:rsid w:val="00D524F6"/>
    <w:rsid w:val="00D52DB9"/>
    <w:rsid w:val="00D533E0"/>
    <w:rsid w:val="00D54C56"/>
    <w:rsid w:val="00D5782E"/>
    <w:rsid w:val="00D60837"/>
    <w:rsid w:val="00D60F9A"/>
    <w:rsid w:val="00D60FAE"/>
    <w:rsid w:val="00D61F46"/>
    <w:rsid w:val="00D6230D"/>
    <w:rsid w:val="00D64221"/>
    <w:rsid w:val="00D6503E"/>
    <w:rsid w:val="00D6548F"/>
    <w:rsid w:val="00D65D3A"/>
    <w:rsid w:val="00D6642D"/>
    <w:rsid w:val="00D672AD"/>
    <w:rsid w:val="00D67AD2"/>
    <w:rsid w:val="00D7066A"/>
    <w:rsid w:val="00D70A86"/>
    <w:rsid w:val="00D7103C"/>
    <w:rsid w:val="00D7152F"/>
    <w:rsid w:val="00D73A16"/>
    <w:rsid w:val="00D7444C"/>
    <w:rsid w:val="00D74509"/>
    <w:rsid w:val="00D74964"/>
    <w:rsid w:val="00D74E3F"/>
    <w:rsid w:val="00D764E6"/>
    <w:rsid w:val="00D822A8"/>
    <w:rsid w:val="00D825DB"/>
    <w:rsid w:val="00D850E9"/>
    <w:rsid w:val="00D857F2"/>
    <w:rsid w:val="00D864A9"/>
    <w:rsid w:val="00D86A19"/>
    <w:rsid w:val="00D90615"/>
    <w:rsid w:val="00D91EC3"/>
    <w:rsid w:val="00D9207B"/>
    <w:rsid w:val="00D9254E"/>
    <w:rsid w:val="00D92E86"/>
    <w:rsid w:val="00D942E6"/>
    <w:rsid w:val="00D94C0F"/>
    <w:rsid w:val="00D94DEB"/>
    <w:rsid w:val="00D9509B"/>
    <w:rsid w:val="00D96469"/>
    <w:rsid w:val="00DA16D0"/>
    <w:rsid w:val="00DA24CE"/>
    <w:rsid w:val="00DA25DB"/>
    <w:rsid w:val="00DA3145"/>
    <w:rsid w:val="00DA3567"/>
    <w:rsid w:val="00DA411A"/>
    <w:rsid w:val="00DA4D9C"/>
    <w:rsid w:val="00DA5CEB"/>
    <w:rsid w:val="00DA743B"/>
    <w:rsid w:val="00DA7A34"/>
    <w:rsid w:val="00DB103A"/>
    <w:rsid w:val="00DB2BFC"/>
    <w:rsid w:val="00DB37DD"/>
    <w:rsid w:val="00DB4BD6"/>
    <w:rsid w:val="00DB6298"/>
    <w:rsid w:val="00DC0587"/>
    <w:rsid w:val="00DC07E9"/>
    <w:rsid w:val="00DC1FDC"/>
    <w:rsid w:val="00DC2C53"/>
    <w:rsid w:val="00DC2DAE"/>
    <w:rsid w:val="00DC458D"/>
    <w:rsid w:val="00DC47BE"/>
    <w:rsid w:val="00DC50AA"/>
    <w:rsid w:val="00DC5ED7"/>
    <w:rsid w:val="00DC647B"/>
    <w:rsid w:val="00DC6647"/>
    <w:rsid w:val="00DC6E77"/>
    <w:rsid w:val="00DC738A"/>
    <w:rsid w:val="00DD0AB5"/>
    <w:rsid w:val="00DD3B0E"/>
    <w:rsid w:val="00DD3DC2"/>
    <w:rsid w:val="00DD4567"/>
    <w:rsid w:val="00DD5098"/>
    <w:rsid w:val="00DD5454"/>
    <w:rsid w:val="00DD61D8"/>
    <w:rsid w:val="00DD6875"/>
    <w:rsid w:val="00DD6D72"/>
    <w:rsid w:val="00DE0887"/>
    <w:rsid w:val="00DE1323"/>
    <w:rsid w:val="00DE167B"/>
    <w:rsid w:val="00DE1E51"/>
    <w:rsid w:val="00DE4F85"/>
    <w:rsid w:val="00DE51A6"/>
    <w:rsid w:val="00DE5694"/>
    <w:rsid w:val="00DE6197"/>
    <w:rsid w:val="00DF1252"/>
    <w:rsid w:val="00DF2A4C"/>
    <w:rsid w:val="00DF51F2"/>
    <w:rsid w:val="00DF5A49"/>
    <w:rsid w:val="00E01298"/>
    <w:rsid w:val="00E02EA3"/>
    <w:rsid w:val="00E0394B"/>
    <w:rsid w:val="00E04ADF"/>
    <w:rsid w:val="00E05939"/>
    <w:rsid w:val="00E0621E"/>
    <w:rsid w:val="00E0659C"/>
    <w:rsid w:val="00E072BD"/>
    <w:rsid w:val="00E07C58"/>
    <w:rsid w:val="00E1046E"/>
    <w:rsid w:val="00E104B3"/>
    <w:rsid w:val="00E109B1"/>
    <w:rsid w:val="00E10B55"/>
    <w:rsid w:val="00E10BBD"/>
    <w:rsid w:val="00E11DB1"/>
    <w:rsid w:val="00E126D2"/>
    <w:rsid w:val="00E128FF"/>
    <w:rsid w:val="00E15460"/>
    <w:rsid w:val="00E16DF7"/>
    <w:rsid w:val="00E20CFC"/>
    <w:rsid w:val="00E2100C"/>
    <w:rsid w:val="00E214E6"/>
    <w:rsid w:val="00E21DAE"/>
    <w:rsid w:val="00E22450"/>
    <w:rsid w:val="00E2492E"/>
    <w:rsid w:val="00E2564B"/>
    <w:rsid w:val="00E279E6"/>
    <w:rsid w:val="00E3095D"/>
    <w:rsid w:val="00E30C57"/>
    <w:rsid w:val="00E30CA6"/>
    <w:rsid w:val="00E3200E"/>
    <w:rsid w:val="00E3206F"/>
    <w:rsid w:val="00E32E5B"/>
    <w:rsid w:val="00E33106"/>
    <w:rsid w:val="00E339FD"/>
    <w:rsid w:val="00E345A0"/>
    <w:rsid w:val="00E3481F"/>
    <w:rsid w:val="00E36380"/>
    <w:rsid w:val="00E366BD"/>
    <w:rsid w:val="00E37771"/>
    <w:rsid w:val="00E4096F"/>
    <w:rsid w:val="00E40EDA"/>
    <w:rsid w:val="00E41C28"/>
    <w:rsid w:val="00E4320D"/>
    <w:rsid w:val="00E44837"/>
    <w:rsid w:val="00E45C86"/>
    <w:rsid w:val="00E46A7E"/>
    <w:rsid w:val="00E476C5"/>
    <w:rsid w:val="00E53C2B"/>
    <w:rsid w:val="00E54B86"/>
    <w:rsid w:val="00E56062"/>
    <w:rsid w:val="00E56176"/>
    <w:rsid w:val="00E60253"/>
    <w:rsid w:val="00E6195F"/>
    <w:rsid w:val="00E61CF2"/>
    <w:rsid w:val="00E6479C"/>
    <w:rsid w:val="00E66A53"/>
    <w:rsid w:val="00E66BF2"/>
    <w:rsid w:val="00E66EE8"/>
    <w:rsid w:val="00E70F10"/>
    <w:rsid w:val="00E70F91"/>
    <w:rsid w:val="00E71344"/>
    <w:rsid w:val="00E71D89"/>
    <w:rsid w:val="00E727C1"/>
    <w:rsid w:val="00E73C8C"/>
    <w:rsid w:val="00E73E17"/>
    <w:rsid w:val="00E763B7"/>
    <w:rsid w:val="00E7645F"/>
    <w:rsid w:val="00E767CC"/>
    <w:rsid w:val="00E81933"/>
    <w:rsid w:val="00E8400B"/>
    <w:rsid w:val="00E854EE"/>
    <w:rsid w:val="00E9133E"/>
    <w:rsid w:val="00E91B8A"/>
    <w:rsid w:val="00E92586"/>
    <w:rsid w:val="00E92773"/>
    <w:rsid w:val="00E9354A"/>
    <w:rsid w:val="00E93E7C"/>
    <w:rsid w:val="00E94032"/>
    <w:rsid w:val="00E97592"/>
    <w:rsid w:val="00EA1F82"/>
    <w:rsid w:val="00EA6DE8"/>
    <w:rsid w:val="00EB20AB"/>
    <w:rsid w:val="00EB256B"/>
    <w:rsid w:val="00EB2877"/>
    <w:rsid w:val="00EB6A79"/>
    <w:rsid w:val="00EB725E"/>
    <w:rsid w:val="00EC0BFB"/>
    <w:rsid w:val="00EC1661"/>
    <w:rsid w:val="00EC3CCE"/>
    <w:rsid w:val="00EC44A4"/>
    <w:rsid w:val="00EC49BF"/>
    <w:rsid w:val="00EC4B2A"/>
    <w:rsid w:val="00EC7344"/>
    <w:rsid w:val="00EC75D0"/>
    <w:rsid w:val="00ED1642"/>
    <w:rsid w:val="00ED1B15"/>
    <w:rsid w:val="00ED3206"/>
    <w:rsid w:val="00ED41DF"/>
    <w:rsid w:val="00ED5FE0"/>
    <w:rsid w:val="00ED786B"/>
    <w:rsid w:val="00EE043D"/>
    <w:rsid w:val="00EE0F94"/>
    <w:rsid w:val="00EE2C91"/>
    <w:rsid w:val="00EE3426"/>
    <w:rsid w:val="00EE34A0"/>
    <w:rsid w:val="00EE5205"/>
    <w:rsid w:val="00EE6D16"/>
    <w:rsid w:val="00EF089F"/>
    <w:rsid w:val="00EF193D"/>
    <w:rsid w:val="00EF3458"/>
    <w:rsid w:val="00EF3CBE"/>
    <w:rsid w:val="00EF557C"/>
    <w:rsid w:val="00EF6D24"/>
    <w:rsid w:val="00EF6E20"/>
    <w:rsid w:val="00F0242D"/>
    <w:rsid w:val="00F02542"/>
    <w:rsid w:val="00F02B40"/>
    <w:rsid w:val="00F032D2"/>
    <w:rsid w:val="00F049EC"/>
    <w:rsid w:val="00F04DDD"/>
    <w:rsid w:val="00F05BB5"/>
    <w:rsid w:val="00F077B6"/>
    <w:rsid w:val="00F07FD8"/>
    <w:rsid w:val="00F1094A"/>
    <w:rsid w:val="00F1196A"/>
    <w:rsid w:val="00F13686"/>
    <w:rsid w:val="00F13E3A"/>
    <w:rsid w:val="00F143E1"/>
    <w:rsid w:val="00F148C7"/>
    <w:rsid w:val="00F176BF"/>
    <w:rsid w:val="00F216A9"/>
    <w:rsid w:val="00F21C6A"/>
    <w:rsid w:val="00F22268"/>
    <w:rsid w:val="00F24CBA"/>
    <w:rsid w:val="00F26A2E"/>
    <w:rsid w:val="00F26DDA"/>
    <w:rsid w:val="00F273E7"/>
    <w:rsid w:val="00F30F53"/>
    <w:rsid w:val="00F32665"/>
    <w:rsid w:val="00F32888"/>
    <w:rsid w:val="00F33AF0"/>
    <w:rsid w:val="00F35C8B"/>
    <w:rsid w:val="00F360E3"/>
    <w:rsid w:val="00F36648"/>
    <w:rsid w:val="00F36AA6"/>
    <w:rsid w:val="00F42BD1"/>
    <w:rsid w:val="00F42E3F"/>
    <w:rsid w:val="00F434B5"/>
    <w:rsid w:val="00F45883"/>
    <w:rsid w:val="00F45943"/>
    <w:rsid w:val="00F45D37"/>
    <w:rsid w:val="00F47C03"/>
    <w:rsid w:val="00F47C62"/>
    <w:rsid w:val="00F47F32"/>
    <w:rsid w:val="00F501ED"/>
    <w:rsid w:val="00F50DF1"/>
    <w:rsid w:val="00F5202D"/>
    <w:rsid w:val="00F532DB"/>
    <w:rsid w:val="00F56720"/>
    <w:rsid w:val="00F56AA0"/>
    <w:rsid w:val="00F57DFA"/>
    <w:rsid w:val="00F57FB4"/>
    <w:rsid w:val="00F607BB"/>
    <w:rsid w:val="00F64314"/>
    <w:rsid w:val="00F643E1"/>
    <w:rsid w:val="00F71D52"/>
    <w:rsid w:val="00F730F4"/>
    <w:rsid w:val="00F733DE"/>
    <w:rsid w:val="00F73DDB"/>
    <w:rsid w:val="00F75FA3"/>
    <w:rsid w:val="00F77E02"/>
    <w:rsid w:val="00F82951"/>
    <w:rsid w:val="00F838B7"/>
    <w:rsid w:val="00F83DF5"/>
    <w:rsid w:val="00F840EE"/>
    <w:rsid w:val="00F84698"/>
    <w:rsid w:val="00F85CAA"/>
    <w:rsid w:val="00F85EEA"/>
    <w:rsid w:val="00F86D33"/>
    <w:rsid w:val="00F9088D"/>
    <w:rsid w:val="00F90B93"/>
    <w:rsid w:val="00F91F9B"/>
    <w:rsid w:val="00F92102"/>
    <w:rsid w:val="00F927DA"/>
    <w:rsid w:val="00F928B0"/>
    <w:rsid w:val="00F933FD"/>
    <w:rsid w:val="00F943CB"/>
    <w:rsid w:val="00F9542F"/>
    <w:rsid w:val="00F95563"/>
    <w:rsid w:val="00FA16FB"/>
    <w:rsid w:val="00FA230E"/>
    <w:rsid w:val="00FA3E8A"/>
    <w:rsid w:val="00FA435B"/>
    <w:rsid w:val="00FA46C5"/>
    <w:rsid w:val="00FA54E2"/>
    <w:rsid w:val="00FA607B"/>
    <w:rsid w:val="00FA6274"/>
    <w:rsid w:val="00FA7B44"/>
    <w:rsid w:val="00FA7CB0"/>
    <w:rsid w:val="00FB00C8"/>
    <w:rsid w:val="00FB07F9"/>
    <w:rsid w:val="00FB1295"/>
    <w:rsid w:val="00FB204F"/>
    <w:rsid w:val="00FB2E8E"/>
    <w:rsid w:val="00FB40A4"/>
    <w:rsid w:val="00FB5541"/>
    <w:rsid w:val="00FB61C1"/>
    <w:rsid w:val="00FB694B"/>
    <w:rsid w:val="00FC17BE"/>
    <w:rsid w:val="00FC2970"/>
    <w:rsid w:val="00FC4825"/>
    <w:rsid w:val="00FC5744"/>
    <w:rsid w:val="00FC6107"/>
    <w:rsid w:val="00FC64EE"/>
    <w:rsid w:val="00FC7256"/>
    <w:rsid w:val="00FD2E2F"/>
    <w:rsid w:val="00FD5099"/>
    <w:rsid w:val="00FD5FBC"/>
    <w:rsid w:val="00FD77E4"/>
    <w:rsid w:val="00FD7C06"/>
    <w:rsid w:val="00FE18FC"/>
    <w:rsid w:val="00FE2736"/>
    <w:rsid w:val="00FE568D"/>
    <w:rsid w:val="00FE61CD"/>
    <w:rsid w:val="00FE65E3"/>
    <w:rsid w:val="00FE696C"/>
    <w:rsid w:val="00FE6DFA"/>
    <w:rsid w:val="00FE7BC3"/>
    <w:rsid w:val="00FF0EEC"/>
    <w:rsid w:val="00FF0F81"/>
    <w:rsid w:val="00FF13B5"/>
    <w:rsid w:val="00FF196D"/>
    <w:rsid w:val="00FF1C4C"/>
    <w:rsid w:val="00FF262D"/>
    <w:rsid w:val="00FF273B"/>
    <w:rsid w:val="00FF2C99"/>
    <w:rsid w:val="00FF359D"/>
    <w:rsid w:val="00FF5543"/>
    <w:rsid w:val="00FF561F"/>
    <w:rsid w:val="00FF6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CBEAB097-A3CA-4E5D-8DB7-ECB9BBE7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after="120"/>
        <w:ind w:firstLine="567"/>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569"/>
  </w:style>
  <w:style w:type="paragraph" w:styleId="10">
    <w:name w:val="heading 1"/>
    <w:basedOn w:val="a"/>
    <w:next w:val="a"/>
    <w:link w:val="11"/>
    <w:uiPriority w:val="99"/>
    <w:qFormat/>
    <w:rsid w:val="001B1A61"/>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927D59"/>
    <w:pPr>
      <w:keepNext/>
      <w:overflowPunct w:val="0"/>
      <w:autoSpaceDE w:val="0"/>
      <w:autoSpaceDN w:val="0"/>
      <w:adjustRightInd w:val="0"/>
      <w:spacing w:line="120" w:lineRule="atLeast"/>
      <w:ind w:left="142" w:right="425"/>
      <w:jc w:val="center"/>
      <w:outlineLvl w:val="3"/>
    </w:pPr>
    <w:rPr>
      <w:sz w:val="28"/>
      <w:szCs w:val="28"/>
    </w:rPr>
  </w:style>
  <w:style w:type="paragraph" w:styleId="7">
    <w:name w:val="heading 7"/>
    <w:basedOn w:val="a"/>
    <w:next w:val="a"/>
    <w:link w:val="70"/>
    <w:uiPriority w:val="99"/>
    <w:qFormat/>
    <w:rsid w:val="008C443C"/>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Pr>
      <w:rFonts w:ascii="Cambria" w:hAnsi="Cambria" w:cs="Times New Roman"/>
      <w:b/>
      <w:kern w:val="32"/>
      <w:sz w:val="32"/>
    </w:rPr>
  </w:style>
  <w:style w:type="character" w:customStyle="1" w:styleId="40">
    <w:name w:val="Заголовок 4 Знак"/>
    <w:basedOn w:val="a0"/>
    <w:link w:val="4"/>
    <w:uiPriority w:val="99"/>
    <w:semiHidden/>
    <w:locked/>
    <w:rPr>
      <w:rFonts w:ascii="Calibri" w:hAnsi="Calibri" w:cs="Times New Roman"/>
      <w:b/>
      <w:sz w:val="28"/>
    </w:rPr>
  </w:style>
  <w:style w:type="character" w:customStyle="1" w:styleId="70">
    <w:name w:val="Заголовок 7 Знак"/>
    <w:basedOn w:val="a0"/>
    <w:link w:val="7"/>
    <w:uiPriority w:val="99"/>
    <w:semiHidden/>
    <w:locked/>
    <w:rPr>
      <w:rFonts w:ascii="Calibri" w:hAnsi="Calibri" w:cs="Times New Roman"/>
      <w:sz w:val="24"/>
    </w:rPr>
  </w:style>
  <w:style w:type="paragraph" w:styleId="a3">
    <w:name w:val="Body Text"/>
    <w:basedOn w:val="a"/>
    <w:link w:val="a4"/>
    <w:uiPriority w:val="99"/>
    <w:rsid w:val="00927D59"/>
    <w:pPr>
      <w:widowControl w:val="0"/>
      <w:autoSpaceDE w:val="0"/>
      <w:autoSpaceDN w:val="0"/>
    </w:pPr>
    <w:rPr>
      <w:rFonts w:ascii="Arial" w:hAnsi="Arial" w:cs="Arial"/>
      <w:sz w:val="24"/>
      <w:szCs w:val="24"/>
    </w:rPr>
  </w:style>
  <w:style w:type="character" w:customStyle="1" w:styleId="a4">
    <w:name w:val="Основной текст Знак"/>
    <w:basedOn w:val="a0"/>
    <w:link w:val="a3"/>
    <w:uiPriority w:val="99"/>
    <w:locked/>
    <w:rsid w:val="000F646E"/>
    <w:rPr>
      <w:rFonts w:ascii="Arial" w:hAnsi="Arial" w:cs="Times New Roman"/>
      <w:sz w:val="24"/>
      <w:lang w:val="ru-RU" w:eastAsia="ru-RU"/>
    </w:rPr>
  </w:style>
  <w:style w:type="paragraph" w:styleId="2">
    <w:name w:val="Body Text 2"/>
    <w:basedOn w:val="a"/>
    <w:link w:val="20"/>
    <w:uiPriority w:val="99"/>
    <w:rsid w:val="00927D59"/>
    <w:pPr>
      <w:widowControl w:val="0"/>
      <w:autoSpaceDE w:val="0"/>
      <w:autoSpaceDN w:val="0"/>
      <w:ind w:left="283"/>
    </w:pPr>
  </w:style>
  <w:style w:type="character" w:customStyle="1" w:styleId="20">
    <w:name w:val="Основной текст 2 Знак"/>
    <w:basedOn w:val="a0"/>
    <w:link w:val="2"/>
    <w:uiPriority w:val="99"/>
    <w:semiHidden/>
    <w:locked/>
    <w:rPr>
      <w:rFonts w:cs="Times New Roman"/>
      <w:sz w:val="20"/>
    </w:rPr>
  </w:style>
  <w:style w:type="paragraph" w:styleId="a5">
    <w:name w:val="Balloon Text"/>
    <w:basedOn w:val="a"/>
    <w:link w:val="a6"/>
    <w:uiPriority w:val="99"/>
    <w:semiHidden/>
    <w:rsid w:val="00256370"/>
    <w:pPr>
      <w:overflowPunct w:val="0"/>
      <w:autoSpaceDE w:val="0"/>
      <w:autoSpaceDN w:val="0"/>
      <w:adjustRightInd w:val="0"/>
    </w:pPr>
    <w:rPr>
      <w:rFonts w:ascii="Tahoma" w:hAnsi="Tahoma" w:cs="Tahoma"/>
      <w:sz w:val="16"/>
      <w:szCs w:val="16"/>
    </w:rPr>
  </w:style>
  <w:style w:type="character" w:customStyle="1" w:styleId="a6">
    <w:name w:val="Текст выноски Знак"/>
    <w:basedOn w:val="a0"/>
    <w:link w:val="a5"/>
    <w:uiPriority w:val="99"/>
    <w:semiHidden/>
    <w:locked/>
    <w:rPr>
      <w:rFonts w:ascii="Tahoma" w:hAnsi="Tahoma" w:cs="Times New Roman"/>
      <w:sz w:val="16"/>
    </w:rPr>
  </w:style>
  <w:style w:type="paragraph" w:styleId="3">
    <w:name w:val="Body Text Indent 3"/>
    <w:basedOn w:val="a"/>
    <w:link w:val="30"/>
    <w:uiPriority w:val="99"/>
    <w:rsid w:val="003F5C0B"/>
    <w:pPr>
      <w:ind w:left="283"/>
    </w:pPr>
    <w:rPr>
      <w:sz w:val="16"/>
      <w:szCs w:val="16"/>
    </w:rPr>
  </w:style>
  <w:style w:type="character" w:customStyle="1" w:styleId="30">
    <w:name w:val="Основной текст с отступом 3 Знак"/>
    <w:basedOn w:val="a0"/>
    <w:link w:val="3"/>
    <w:uiPriority w:val="99"/>
    <w:semiHidden/>
    <w:locked/>
    <w:rPr>
      <w:rFonts w:cs="Times New Roman"/>
      <w:sz w:val="16"/>
    </w:rPr>
  </w:style>
  <w:style w:type="paragraph" w:styleId="a7">
    <w:name w:val="Body Text Indent"/>
    <w:basedOn w:val="a"/>
    <w:link w:val="a8"/>
    <w:uiPriority w:val="99"/>
    <w:rsid w:val="003E10B4"/>
    <w:pPr>
      <w:ind w:left="283"/>
    </w:pPr>
  </w:style>
  <w:style w:type="character" w:customStyle="1" w:styleId="a8">
    <w:name w:val="Основной текст с отступом Знак"/>
    <w:basedOn w:val="a0"/>
    <w:link w:val="a7"/>
    <w:uiPriority w:val="99"/>
    <w:locked/>
    <w:rPr>
      <w:rFonts w:cs="Times New Roman"/>
      <w:sz w:val="20"/>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uiPriority w:val="99"/>
    <w:rsid w:val="003E10B4"/>
    <w:rPr>
      <w:rFonts w:ascii="Verdana" w:hAnsi="Verdana" w:cs="Verdana"/>
      <w:lang w:val="en-US" w:eastAsia="en-US"/>
    </w:rPr>
  </w:style>
  <w:style w:type="paragraph" w:styleId="a9">
    <w:name w:val="Normal (Web)"/>
    <w:basedOn w:val="a"/>
    <w:uiPriority w:val="99"/>
    <w:rsid w:val="003979CB"/>
    <w:rPr>
      <w:sz w:val="24"/>
      <w:szCs w:val="24"/>
    </w:rPr>
  </w:style>
  <w:style w:type="paragraph" w:styleId="aa">
    <w:name w:val="header"/>
    <w:basedOn w:val="a"/>
    <w:link w:val="ab"/>
    <w:uiPriority w:val="99"/>
    <w:rsid w:val="003979CB"/>
    <w:pPr>
      <w:tabs>
        <w:tab w:val="center" w:pos="4677"/>
        <w:tab w:val="right" w:pos="9355"/>
      </w:tabs>
    </w:pPr>
  </w:style>
  <w:style w:type="character" w:customStyle="1" w:styleId="ab">
    <w:name w:val="Верхний колонтитул Знак"/>
    <w:basedOn w:val="a0"/>
    <w:link w:val="aa"/>
    <w:uiPriority w:val="99"/>
    <w:locked/>
    <w:rPr>
      <w:rFonts w:cs="Times New Roman"/>
      <w:sz w:val="20"/>
    </w:rPr>
  </w:style>
  <w:style w:type="paragraph" w:styleId="ac">
    <w:name w:val="footer"/>
    <w:basedOn w:val="a"/>
    <w:link w:val="ad"/>
    <w:uiPriority w:val="99"/>
    <w:rsid w:val="003979CB"/>
    <w:pPr>
      <w:tabs>
        <w:tab w:val="center" w:pos="4677"/>
        <w:tab w:val="right" w:pos="9355"/>
      </w:tabs>
    </w:pPr>
  </w:style>
  <w:style w:type="character" w:customStyle="1" w:styleId="ad">
    <w:name w:val="Нижний колонтитул Знак"/>
    <w:basedOn w:val="a0"/>
    <w:link w:val="ac"/>
    <w:uiPriority w:val="99"/>
    <w:semiHidden/>
    <w:locked/>
    <w:rPr>
      <w:rFonts w:cs="Times New Roman"/>
      <w:sz w:val="20"/>
    </w:rPr>
  </w:style>
  <w:style w:type="character" w:styleId="ae">
    <w:name w:val="page number"/>
    <w:basedOn w:val="a0"/>
    <w:uiPriority w:val="99"/>
    <w:rsid w:val="00DC6E77"/>
    <w:rPr>
      <w:rFonts w:cs="Times New Roman"/>
    </w:rPr>
  </w:style>
  <w:style w:type="paragraph" w:customStyle="1" w:styleId="af">
    <w:name w:val="Знак Знак Знак Знак Знак Знак Знак Знак Знак Знак Знак Знак Знак Знак Знак Знак Знак Знак Знак Знак Знак"/>
    <w:basedOn w:val="a"/>
    <w:uiPriority w:val="99"/>
    <w:rsid w:val="00091102"/>
    <w:rPr>
      <w:rFonts w:ascii="Verdana" w:hAnsi="Verdana" w:cs="Verdana"/>
      <w:lang w:val="en-US" w:eastAsia="en-US"/>
    </w:rPr>
  </w:style>
  <w:style w:type="paragraph" w:customStyle="1" w:styleId="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71DFA"/>
    <w:rPr>
      <w:rFonts w:ascii="Verdana" w:hAnsi="Verdana" w:cs="Verdana"/>
      <w:lang w:val="en-US" w:eastAsia="en-US"/>
    </w:rPr>
  </w:style>
  <w:style w:type="paragraph" w:styleId="af0">
    <w:name w:val="List Paragraph"/>
    <w:basedOn w:val="a"/>
    <w:uiPriority w:val="34"/>
    <w:qFormat/>
    <w:rsid w:val="006E6A67"/>
    <w:pPr>
      <w:ind w:left="708"/>
    </w:pPr>
  </w:style>
  <w:style w:type="paragraph" w:customStyle="1" w:styleId="af1">
    <w:name w:val="Знак Знак Знак Знак Знак Знак Знак Знак"/>
    <w:basedOn w:val="a"/>
    <w:uiPriority w:val="99"/>
    <w:rsid w:val="00542746"/>
    <w:rPr>
      <w:rFonts w:ascii="Verdana" w:hAnsi="Verdana" w:cs="Verdana"/>
      <w:lang w:val="en-US" w:eastAsia="en-US"/>
    </w:rPr>
  </w:style>
  <w:style w:type="character" w:customStyle="1" w:styleId="apple-converted-space">
    <w:name w:val="apple-converted-space"/>
    <w:rsid w:val="00694F5A"/>
  </w:style>
  <w:style w:type="paragraph" w:styleId="af2">
    <w:name w:val="No Spacing"/>
    <w:link w:val="af3"/>
    <w:uiPriority w:val="1"/>
    <w:qFormat/>
    <w:rsid w:val="00961D08"/>
    <w:rPr>
      <w:rFonts w:ascii="Calibri" w:hAnsi="Calibri"/>
      <w:sz w:val="22"/>
      <w:szCs w:val="22"/>
    </w:rPr>
  </w:style>
  <w:style w:type="character" w:customStyle="1" w:styleId="af3">
    <w:name w:val="Без интервала Знак"/>
    <w:link w:val="af2"/>
    <w:uiPriority w:val="1"/>
    <w:locked/>
    <w:rsid w:val="00961D08"/>
    <w:rPr>
      <w:rFonts w:ascii="Calibri" w:hAnsi="Calibri"/>
    </w:rPr>
  </w:style>
  <w:style w:type="character" w:styleId="af4">
    <w:name w:val="Hyperlink"/>
    <w:basedOn w:val="a0"/>
    <w:uiPriority w:val="99"/>
    <w:semiHidden/>
    <w:unhideWhenUsed/>
    <w:rsid w:val="008A54EA"/>
    <w:rPr>
      <w:rFonts w:cs="Times New Roman"/>
      <w:color w:val="0000FF"/>
      <w:u w:val="single"/>
    </w:rPr>
  </w:style>
  <w:style w:type="table" w:styleId="af5">
    <w:name w:val="Table Grid"/>
    <w:basedOn w:val="a1"/>
    <w:uiPriority w:val="39"/>
    <w:locked/>
    <w:rsid w:val="00955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0"/>
    <w:uiPriority w:val="99"/>
    <w:rsid w:val="006C38E5"/>
    <w:rPr>
      <w:rFonts w:cs="Times New Roman"/>
      <w:sz w:val="16"/>
      <w:szCs w:val="16"/>
    </w:rPr>
  </w:style>
  <w:style w:type="paragraph" w:styleId="af7">
    <w:name w:val="annotation text"/>
    <w:basedOn w:val="a"/>
    <w:link w:val="af8"/>
    <w:uiPriority w:val="99"/>
    <w:rsid w:val="006C38E5"/>
  </w:style>
  <w:style w:type="character" w:customStyle="1" w:styleId="af8">
    <w:name w:val="Текст примечания Знак"/>
    <w:basedOn w:val="a0"/>
    <w:link w:val="af7"/>
    <w:uiPriority w:val="99"/>
    <w:locked/>
    <w:rsid w:val="006C38E5"/>
    <w:rPr>
      <w:rFonts w:cs="Times New Roman"/>
    </w:rPr>
  </w:style>
  <w:style w:type="paragraph" w:styleId="af9">
    <w:name w:val="annotation subject"/>
    <w:basedOn w:val="af7"/>
    <w:next w:val="af7"/>
    <w:link w:val="afa"/>
    <w:uiPriority w:val="99"/>
    <w:rsid w:val="006C38E5"/>
    <w:rPr>
      <w:b/>
      <w:bCs/>
    </w:rPr>
  </w:style>
  <w:style w:type="character" w:customStyle="1" w:styleId="afa">
    <w:name w:val="Тема примечания Знак"/>
    <w:basedOn w:val="af8"/>
    <w:link w:val="af9"/>
    <w:uiPriority w:val="99"/>
    <w:locked/>
    <w:rsid w:val="006C38E5"/>
    <w:rPr>
      <w:rFonts w:cs="Times New Roman"/>
      <w:b/>
      <w:bCs/>
    </w:rPr>
  </w:style>
  <w:style w:type="numbering" w:customStyle="1" w:styleId="1">
    <w:name w:val="Стиль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727177">
      <w:marLeft w:val="0"/>
      <w:marRight w:val="0"/>
      <w:marTop w:val="0"/>
      <w:marBottom w:val="0"/>
      <w:divBdr>
        <w:top w:val="none" w:sz="0" w:space="0" w:color="auto"/>
        <w:left w:val="none" w:sz="0" w:space="0" w:color="auto"/>
        <w:bottom w:val="none" w:sz="0" w:space="0" w:color="auto"/>
        <w:right w:val="none" w:sz="0" w:space="0" w:color="auto"/>
      </w:divBdr>
    </w:div>
    <w:div w:id="1837727178">
      <w:marLeft w:val="0"/>
      <w:marRight w:val="0"/>
      <w:marTop w:val="0"/>
      <w:marBottom w:val="0"/>
      <w:divBdr>
        <w:top w:val="none" w:sz="0" w:space="0" w:color="auto"/>
        <w:left w:val="none" w:sz="0" w:space="0" w:color="auto"/>
        <w:bottom w:val="none" w:sz="0" w:space="0" w:color="auto"/>
        <w:right w:val="none" w:sz="0" w:space="0" w:color="auto"/>
      </w:divBdr>
    </w:div>
    <w:div w:id="1837727179">
      <w:marLeft w:val="0"/>
      <w:marRight w:val="0"/>
      <w:marTop w:val="0"/>
      <w:marBottom w:val="0"/>
      <w:divBdr>
        <w:top w:val="none" w:sz="0" w:space="0" w:color="auto"/>
        <w:left w:val="none" w:sz="0" w:space="0" w:color="auto"/>
        <w:bottom w:val="none" w:sz="0" w:space="0" w:color="auto"/>
        <w:right w:val="none" w:sz="0" w:space="0" w:color="auto"/>
      </w:divBdr>
    </w:div>
    <w:div w:id="1837727180">
      <w:marLeft w:val="0"/>
      <w:marRight w:val="0"/>
      <w:marTop w:val="0"/>
      <w:marBottom w:val="0"/>
      <w:divBdr>
        <w:top w:val="none" w:sz="0" w:space="0" w:color="auto"/>
        <w:left w:val="none" w:sz="0" w:space="0" w:color="auto"/>
        <w:bottom w:val="none" w:sz="0" w:space="0" w:color="auto"/>
        <w:right w:val="none" w:sz="0" w:space="0" w:color="auto"/>
      </w:divBdr>
    </w:div>
    <w:div w:id="1837727181">
      <w:marLeft w:val="0"/>
      <w:marRight w:val="0"/>
      <w:marTop w:val="0"/>
      <w:marBottom w:val="0"/>
      <w:divBdr>
        <w:top w:val="none" w:sz="0" w:space="0" w:color="auto"/>
        <w:left w:val="none" w:sz="0" w:space="0" w:color="auto"/>
        <w:bottom w:val="none" w:sz="0" w:space="0" w:color="auto"/>
        <w:right w:val="none" w:sz="0" w:space="0" w:color="auto"/>
      </w:divBdr>
    </w:div>
    <w:div w:id="1837727182">
      <w:marLeft w:val="0"/>
      <w:marRight w:val="0"/>
      <w:marTop w:val="0"/>
      <w:marBottom w:val="0"/>
      <w:divBdr>
        <w:top w:val="none" w:sz="0" w:space="0" w:color="auto"/>
        <w:left w:val="none" w:sz="0" w:space="0" w:color="auto"/>
        <w:bottom w:val="none" w:sz="0" w:space="0" w:color="auto"/>
        <w:right w:val="none" w:sz="0" w:space="0" w:color="auto"/>
      </w:divBdr>
    </w:div>
    <w:div w:id="1837727183">
      <w:marLeft w:val="0"/>
      <w:marRight w:val="0"/>
      <w:marTop w:val="0"/>
      <w:marBottom w:val="0"/>
      <w:divBdr>
        <w:top w:val="none" w:sz="0" w:space="0" w:color="auto"/>
        <w:left w:val="none" w:sz="0" w:space="0" w:color="auto"/>
        <w:bottom w:val="none" w:sz="0" w:space="0" w:color="auto"/>
        <w:right w:val="none" w:sz="0" w:space="0" w:color="auto"/>
      </w:divBdr>
    </w:div>
    <w:div w:id="1837727184">
      <w:marLeft w:val="0"/>
      <w:marRight w:val="0"/>
      <w:marTop w:val="0"/>
      <w:marBottom w:val="0"/>
      <w:divBdr>
        <w:top w:val="none" w:sz="0" w:space="0" w:color="auto"/>
        <w:left w:val="none" w:sz="0" w:space="0" w:color="auto"/>
        <w:bottom w:val="none" w:sz="0" w:space="0" w:color="auto"/>
        <w:right w:val="none" w:sz="0" w:space="0" w:color="auto"/>
      </w:divBdr>
    </w:div>
    <w:div w:id="1837727185">
      <w:marLeft w:val="0"/>
      <w:marRight w:val="0"/>
      <w:marTop w:val="0"/>
      <w:marBottom w:val="0"/>
      <w:divBdr>
        <w:top w:val="none" w:sz="0" w:space="0" w:color="auto"/>
        <w:left w:val="none" w:sz="0" w:space="0" w:color="auto"/>
        <w:bottom w:val="none" w:sz="0" w:space="0" w:color="auto"/>
        <w:right w:val="none" w:sz="0" w:space="0" w:color="auto"/>
      </w:divBdr>
    </w:div>
    <w:div w:id="1837727186">
      <w:marLeft w:val="0"/>
      <w:marRight w:val="0"/>
      <w:marTop w:val="0"/>
      <w:marBottom w:val="0"/>
      <w:divBdr>
        <w:top w:val="none" w:sz="0" w:space="0" w:color="auto"/>
        <w:left w:val="none" w:sz="0" w:space="0" w:color="auto"/>
        <w:bottom w:val="none" w:sz="0" w:space="0" w:color="auto"/>
        <w:right w:val="none" w:sz="0" w:space="0" w:color="auto"/>
      </w:divBdr>
    </w:div>
    <w:div w:id="1837727187">
      <w:marLeft w:val="0"/>
      <w:marRight w:val="0"/>
      <w:marTop w:val="0"/>
      <w:marBottom w:val="0"/>
      <w:divBdr>
        <w:top w:val="none" w:sz="0" w:space="0" w:color="auto"/>
        <w:left w:val="none" w:sz="0" w:space="0" w:color="auto"/>
        <w:bottom w:val="none" w:sz="0" w:space="0" w:color="auto"/>
        <w:right w:val="none" w:sz="0" w:space="0" w:color="auto"/>
      </w:divBdr>
    </w:div>
    <w:div w:id="1837727188">
      <w:marLeft w:val="0"/>
      <w:marRight w:val="0"/>
      <w:marTop w:val="0"/>
      <w:marBottom w:val="0"/>
      <w:divBdr>
        <w:top w:val="none" w:sz="0" w:space="0" w:color="auto"/>
        <w:left w:val="none" w:sz="0" w:space="0" w:color="auto"/>
        <w:bottom w:val="none" w:sz="0" w:space="0" w:color="auto"/>
        <w:right w:val="none" w:sz="0" w:space="0" w:color="auto"/>
      </w:divBdr>
    </w:div>
    <w:div w:id="1837727189">
      <w:marLeft w:val="0"/>
      <w:marRight w:val="0"/>
      <w:marTop w:val="0"/>
      <w:marBottom w:val="0"/>
      <w:divBdr>
        <w:top w:val="none" w:sz="0" w:space="0" w:color="auto"/>
        <w:left w:val="none" w:sz="0" w:space="0" w:color="auto"/>
        <w:bottom w:val="none" w:sz="0" w:space="0" w:color="auto"/>
        <w:right w:val="none" w:sz="0" w:space="0" w:color="auto"/>
      </w:divBdr>
    </w:div>
    <w:div w:id="1837727190">
      <w:marLeft w:val="0"/>
      <w:marRight w:val="0"/>
      <w:marTop w:val="0"/>
      <w:marBottom w:val="0"/>
      <w:divBdr>
        <w:top w:val="none" w:sz="0" w:space="0" w:color="auto"/>
        <w:left w:val="none" w:sz="0" w:space="0" w:color="auto"/>
        <w:bottom w:val="none" w:sz="0" w:space="0" w:color="auto"/>
        <w:right w:val="none" w:sz="0" w:space="0" w:color="auto"/>
      </w:divBdr>
    </w:div>
    <w:div w:id="1837727191">
      <w:marLeft w:val="0"/>
      <w:marRight w:val="0"/>
      <w:marTop w:val="0"/>
      <w:marBottom w:val="0"/>
      <w:divBdr>
        <w:top w:val="none" w:sz="0" w:space="0" w:color="auto"/>
        <w:left w:val="none" w:sz="0" w:space="0" w:color="auto"/>
        <w:bottom w:val="none" w:sz="0" w:space="0" w:color="auto"/>
        <w:right w:val="none" w:sz="0" w:space="0" w:color="auto"/>
      </w:divBdr>
    </w:div>
    <w:div w:id="18377271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98A49-895E-453C-AC40-203D8D6EE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413</Words>
  <Characters>3170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GFU</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boss</dc:creator>
  <cp:keywords/>
  <dc:description/>
  <cp:lastModifiedBy>Admin</cp:lastModifiedBy>
  <cp:revision>3</cp:revision>
  <cp:lastPrinted>2020-12-15T09:12:00Z</cp:lastPrinted>
  <dcterms:created xsi:type="dcterms:W3CDTF">2020-12-15T09:18:00Z</dcterms:created>
  <dcterms:modified xsi:type="dcterms:W3CDTF">2020-12-16T11:21:00Z</dcterms:modified>
</cp:coreProperties>
</file>