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3109845"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427CD0">
        <w:rPr>
          <w:sz w:val="24"/>
          <w:szCs w:val="24"/>
          <w:lang w:val="uk-UA"/>
        </w:rPr>
        <w:t>19</w:t>
      </w:r>
      <w:r>
        <w:rPr>
          <w:sz w:val="24"/>
          <w:szCs w:val="24"/>
          <w:lang w:val="uk-UA"/>
        </w:rPr>
        <w:t>_” ___</w:t>
      </w:r>
      <w:r w:rsidR="00427CD0">
        <w:rPr>
          <w:sz w:val="24"/>
          <w:szCs w:val="24"/>
          <w:lang w:val="uk-UA"/>
        </w:rPr>
        <w:t>05</w:t>
      </w:r>
      <w:r>
        <w:rPr>
          <w:sz w:val="24"/>
          <w:szCs w:val="24"/>
          <w:lang w:val="uk-UA"/>
        </w:rPr>
        <w:t>__ 202</w:t>
      </w:r>
      <w:r w:rsidR="00BF1E88">
        <w:rPr>
          <w:sz w:val="24"/>
          <w:szCs w:val="24"/>
          <w:lang w:val="uk-UA"/>
        </w:rPr>
        <w:t>1</w:t>
      </w:r>
      <w:r w:rsidR="005C4465" w:rsidRPr="005C4465">
        <w:rPr>
          <w:sz w:val="24"/>
          <w:szCs w:val="24"/>
          <w:lang w:val="uk-UA"/>
        </w:rPr>
        <w:t xml:space="preserve">  №  __</w:t>
      </w:r>
      <w:r w:rsidR="00427CD0">
        <w:rPr>
          <w:sz w:val="24"/>
          <w:szCs w:val="24"/>
          <w:lang w:val="uk-UA"/>
        </w:rPr>
        <w:t>411</w:t>
      </w:r>
      <w:r w:rsidR="005C4465" w:rsidRPr="005C4465">
        <w:rPr>
          <w:sz w:val="24"/>
          <w:szCs w:val="24"/>
          <w:lang w:val="uk-UA"/>
        </w:rPr>
        <w:t>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w:t>
      </w:r>
      <w:r w:rsidR="00427CD0">
        <w:rPr>
          <w:sz w:val="24"/>
          <w:szCs w:val="24"/>
          <w:lang w:val="uk-UA"/>
        </w:rPr>
        <w:t>13</w:t>
      </w:r>
      <w:r w:rsidRPr="005C4465">
        <w:rPr>
          <w:sz w:val="24"/>
          <w:szCs w:val="24"/>
          <w:lang w:val="uk-UA"/>
        </w:rPr>
        <w:t>____сесії ____</w:t>
      </w:r>
      <w:r w:rsidR="00427CD0">
        <w:rPr>
          <w:sz w:val="24"/>
          <w:szCs w:val="24"/>
          <w:lang w:val="uk-UA"/>
        </w:rPr>
        <w:t>8</w:t>
      </w:r>
      <w:r w:rsidRPr="005C4465">
        <w:rPr>
          <w:sz w:val="24"/>
          <w:szCs w:val="24"/>
          <w:lang w:val="uk-UA"/>
        </w:rPr>
        <w:t>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2965F9" w:rsidRDefault="00C770DC" w:rsidP="00D87C05">
      <w:pPr>
        <w:rPr>
          <w:sz w:val="24"/>
          <w:szCs w:val="24"/>
          <w:lang w:val="uk-UA"/>
        </w:rPr>
      </w:pPr>
      <w:r>
        <w:rPr>
          <w:sz w:val="24"/>
          <w:szCs w:val="24"/>
          <w:lang w:val="uk-UA"/>
        </w:rPr>
        <w:t>2.1</w:t>
      </w:r>
      <w:r w:rsidR="00030012">
        <w:rPr>
          <w:sz w:val="24"/>
          <w:szCs w:val="24"/>
          <w:lang w:val="uk-UA"/>
        </w:rPr>
        <w:t xml:space="preserve">. </w:t>
      </w:r>
      <w:r w:rsidR="002965F9" w:rsidRPr="002965F9">
        <w:rPr>
          <w:sz w:val="24"/>
          <w:szCs w:val="24"/>
          <w:lang w:val="uk-UA"/>
        </w:rPr>
        <w:t>Джерел фінансування бюджету:</w:t>
      </w:r>
    </w:p>
    <w:p w:rsidR="00D33F05" w:rsidRDefault="00B355E0" w:rsidP="008A6512">
      <w:pPr>
        <w:rPr>
          <w:sz w:val="24"/>
          <w:szCs w:val="24"/>
          <w:lang w:val="uk-UA"/>
        </w:rPr>
      </w:pPr>
      <w:r>
        <w:rPr>
          <w:sz w:val="24"/>
          <w:szCs w:val="24"/>
          <w:lang w:val="uk-UA"/>
        </w:rPr>
        <w:t>Н</w:t>
      </w:r>
      <w:r w:rsidR="002965F9" w:rsidRPr="002965F9">
        <w:rPr>
          <w:sz w:val="24"/>
          <w:szCs w:val="24"/>
          <w:lang w:val="uk-UA"/>
        </w:rPr>
        <w:t>аправити кошти вільного залишку бюджету Южноукраїнської міської територіальної громади</w:t>
      </w:r>
      <w:r w:rsidR="002965F9">
        <w:rPr>
          <w:sz w:val="24"/>
          <w:szCs w:val="24"/>
          <w:lang w:val="uk-UA"/>
        </w:rPr>
        <w:t>, що утворився на 01.01.</w:t>
      </w:r>
      <w:r w:rsidR="0080248B">
        <w:rPr>
          <w:sz w:val="24"/>
          <w:szCs w:val="24"/>
          <w:lang w:val="uk-UA"/>
        </w:rPr>
        <w:t xml:space="preserve">2021 </w:t>
      </w:r>
      <w:r w:rsidR="008A6512">
        <w:rPr>
          <w:sz w:val="24"/>
          <w:szCs w:val="24"/>
          <w:lang w:val="uk-UA"/>
        </w:rPr>
        <w:t xml:space="preserve">за рахунок </w:t>
      </w:r>
      <w:r w:rsidR="0080248B">
        <w:rPr>
          <w:sz w:val="24"/>
          <w:szCs w:val="24"/>
          <w:lang w:val="uk-UA"/>
        </w:rPr>
        <w:t xml:space="preserve">надходжень </w:t>
      </w:r>
      <w:r w:rsidR="002965F9">
        <w:rPr>
          <w:sz w:val="24"/>
          <w:szCs w:val="24"/>
          <w:lang w:val="uk-UA"/>
        </w:rPr>
        <w:t xml:space="preserve">податків і зборів </w:t>
      </w:r>
      <w:r w:rsidR="0080248B">
        <w:rPr>
          <w:sz w:val="24"/>
          <w:szCs w:val="24"/>
          <w:lang w:val="uk-UA"/>
        </w:rPr>
        <w:t>загального фонду бюджету</w:t>
      </w:r>
      <w:r w:rsidR="005739DB">
        <w:rPr>
          <w:sz w:val="24"/>
          <w:szCs w:val="24"/>
          <w:lang w:val="uk-UA"/>
        </w:rPr>
        <w:t>,</w:t>
      </w:r>
      <w:r w:rsidR="002965F9" w:rsidRPr="002965F9">
        <w:rPr>
          <w:sz w:val="24"/>
          <w:szCs w:val="24"/>
          <w:lang w:val="uk-UA"/>
        </w:rPr>
        <w:t xml:space="preserve"> в сумі </w:t>
      </w:r>
      <w:r w:rsidR="00E07725">
        <w:rPr>
          <w:sz w:val="24"/>
          <w:szCs w:val="24"/>
          <w:lang w:val="uk-UA"/>
        </w:rPr>
        <w:t>3 </w:t>
      </w:r>
      <w:r w:rsidR="00D33F05">
        <w:rPr>
          <w:sz w:val="24"/>
          <w:szCs w:val="24"/>
          <w:lang w:val="uk-UA"/>
        </w:rPr>
        <w:t>8</w:t>
      </w:r>
      <w:r w:rsidR="00E07725">
        <w:rPr>
          <w:sz w:val="24"/>
          <w:szCs w:val="24"/>
          <w:lang w:val="uk-UA"/>
        </w:rPr>
        <w:t>05 282,0</w:t>
      </w:r>
      <w:r w:rsidR="00D87C05">
        <w:rPr>
          <w:sz w:val="24"/>
          <w:szCs w:val="24"/>
          <w:lang w:val="uk-UA"/>
        </w:rPr>
        <w:t xml:space="preserve"> </w:t>
      </w:r>
      <w:r w:rsidR="004A0372">
        <w:rPr>
          <w:sz w:val="24"/>
          <w:szCs w:val="24"/>
          <w:lang w:val="uk-UA"/>
        </w:rPr>
        <w:t>грн.</w:t>
      </w:r>
      <w:r w:rsidR="002965F9">
        <w:rPr>
          <w:sz w:val="24"/>
          <w:szCs w:val="24"/>
          <w:lang w:val="uk-UA"/>
        </w:rPr>
        <w:t xml:space="preserve"> </w:t>
      </w:r>
      <w:r w:rsidR="002965F9" w:rsidRPr="002965F9">
        <w:rPr>
          <w:sz w:val="24"/>
          <w:szCs w:val="24"/>
          <w:lang w:val="uk-UA"/>
        </w:rPr>
        <w:t>на забезпечення видатків</w:t>
      </w:r>
      <w:r w:rsidR="002965F9">
        <w:rPr>
          <w:sz w:val="24"/>
          <w:szCs w:val="24"/>
          <w:lang w:val="uk-UA"/>
        </w:rPr>
        <w:t xml:space="preserve"> </w:t>
      </w:r>
      <w:r w:rsidR="00E07725">
        <w:rPr>
          <w:sz w:val="24"/>
          <w:szCs w:val="24"/>
          <w:lang w:val="uk-UA"/>
        </w:rPr>
        <w:t>загального фонду бюджету.</w:t>
      </w:r>
    </w:p>
    <w:p w:rsidR="00600DA3" w:rsidRPr="008A6512" w:rsidRDefault="00600DA3" w:rsidP="008A6512">
      <w:pPr>
        <w:rPr>
          <w:sz w:val="24"/>
          <w:szCs w:val="24"/>
          <w:lang w:val="uk-UA"/>
        </w:rPr>
      </w:pPr>
      <w:r>
        <w:rPr>
          <w:sz w:val="24"/>
          <w:szCs w:val="24"/>
          <w:lang w:val="uk-UA"/>
        </w:rPr>
        <w:t xml:space="preserve">Зменшити обсяг коштів, що передається із загального фонду бюджету до бюджету розвитку (спеціальний фонд), на 29 845,0 грн. за рахунок внутрішнього перерозподілу бюджетних </w:t>
      </w:r>
      <w:r w:rsidR="00611AD1">
        <w:rPr>
          <w:sz w:val="24"/>
          <w:szCs w:val="24"/>
          <w:lang w:val="uk-UA"/>
        </w:rPr>
        <w:t>призначень</w:t>
      </w:r>
      <w:r>
        <w:rPr>
          <w:sz w:val="24"/>
          <w:szCs w:val="24"/>
          <w:lang w:val="uk-UA"/>
        </w:rPr>
        <w:t>.</w:t>
      </w:r>
    </w:p>
    <w:p w:rsidR="00B862B5" w:rsidRPr="00B862B5" w:rsidRDefault="00C770DC" w:rsidP="00B862B5">
      <w:pPr>
        <w:rPr>
          <w:sz w:val="24"/>
          <w:szCs w:val="24"/>
          <w:lang w:val="uk-UA"/>
        </w:rPr>
      </w:pPr>
      <w:r>
        <w:rPr>
          <w:sz w:val="24"/>
          <w:szCs w:val="24"/>
          <w:lang w:val="uk-UA"/>
        </w:rPr>
        <w:t>2.2</w:t>
      </w:r>
      <w:r w:rsidR="00B862B5" w:rsidRPr="00B862B5">
        <w:rPr>
          <w:sz w:val="24"/>
          <w:szCs w:val="24"/>
          <w:lang w:val="uk-UA"/>
        </w:rPr>
        <w:t>. Видатків бюджету:</w:t>
      </w:r>
    </w:p>
    <w:p w:rsidR="00B862B5" w:rsidRDefault="00B862B5" w:rsidP="00B862B5">
      <w:pPr>
        <w:rPr>
          <w:sz w:val="24"/>
          <w:szCs w:val="24"/>
          <w:lang w:val="uk-UA"/>
        </w:rPr>
      </w:pPr>
      <w:r w:rsidRPr="00B862B5">
        <w:rPr>
          <w:sz w:val="24"/>
          <w:szCs w:val="24"/>
          <w:lang w:val="uk-UA"/>
        </w:rPr>
        <w:t xml:space="preserve">збільшити обсяг видатків загального фонду бюджету Южноукраїнської міської територіальної громади </w:t>
      </w:r>
      <w:r>
        <w:rPr>
          <w:sz w:val="24"/>
          <w:szCs w:val="24"/>
          <w:lang w:val="uk-UA"/>
        </w:rPr>
        <w:t xml:space="preserve">на </w:t>
      </w:r>
      <w:r w:rsidR="00EC2F4C" w:rsidRPr="00EC2F4C">
        <w:rPr>
          <w:sz w:val="24"/>
          <w:szCs w:val="24"/>
          <w:lang w:val="uk-UA"/>
        </w:rPr>
        <w:t>3 835 127,00</w:t>
      </w:r>
      <w:r w:rsidR="00EC2F4C">
        <w:rPr>
          <w:sz w:val="24"/>
          <w:szCs w:val="24"/>
          <w:lang w:val="uk-UA"/>
        </w:rPr>
        <w:t xml:space="preserve"> </w:t>
      </w:r>
      <w:r>
        <w:rPr>
          <w:sz w:val="24"/>
          <w:szCs w:val="24"/>
          <w:lang w:val="uk-UA"/>
        </w:rPr>
        <w:t xml:space="preserve">грн. </w:t>
      </w:r>
      <w:r w:rsidRPr="00B862B5">
        <w:rPr>
          <w:sz w:val="24"/>
          <w:szCs w:val="24"/>
          <w:lang w:val="uk-UA"/>
        </w:rPr>
        <w:t>за рахунок зміни обсягу джерел фінансування, визначених  у пункт</w:t>
      </w:r>
      <w:r>
        <w:rPr>
          <w:sz w:val="24"/>
          <w:szCs w:val="24"/>
          <w:lang w:val="uk-UA"/>
        </w:rPr>
        <w:t>і</w:t>
      </w:r>
      <w:r w:rsidRPr="00B862B5">
        <w:rPr>
          <w:sz w:val="24"/>
          <w:szCs w:val="24"/>
          <w:lang w:val="uk-UA"/>
        </w:rPr>
        <w:t xml:space="preserve"> 2.1 цього рішення; </w:t>
      </w:r>
    </w:p>
    <w:p w:rsidR="00EC2F4C" w:rsidRDefault="00EC2F4C" w:rsidP="00EC2F4C">
      <w:pPr>
        <w:rPr>
          <w:sz w:val="24"/>
          <w:szCs w:val="24"/>
          <w:lang w:val="uk-UA"/>
        </w:rPr>
      </w:pPr>
      <w:r>
        <w:rPr>
          <w:sz w:val="24"/>
          <w:szCs w:val="24"/>
          <w:lang w:val="uk-UA"/>
        </w:rPr>
        <w:t>зменшити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Pr="00EC2F4C">
        <w:rPr>
          <w:sz w:val="24"/>
          <w:szCs w:val="24"/>
          <w:lang w:val="uk-UA"/>
        </w:rPr>
        <w:t>29 845,00</w:t>
      </w:r>
      <w:r>
        <w:rPr>
          <w:sz w:val="24"/>
          <w:szCs w:val="24"/>
          <w:lang w:val="uk-UA"/>
        </w:rPr>
        <w:t xml:space="preserve"> грн. </w:t>
      </w:r>
      <w:r w:rsidRPr="00B862B5">
        <w:rPr>
          <w:sz w:val="24"/>
          <w:szCs w:val="24"/>
          <w:lang w:val="uk-UA"/>
        </w:rPr>
        <w:t>за рахунок зміни джерел фінанс</w:t>
      </w:r>
      <w:r w:rsidR="00AF3617">
        <w:rPr>
          <w:sz w:val="24"/>
          <w:szCs w:val="24"/>
          <w:lang w:val="uk-UA"/>
        </w:rPr>
        <w:t>ування, визначених  у пункті 2.1</w:t>
      </w:r>
      <w:r w:rsidRPr="00B862B5">
        <w:rPr>
          <w:sz w:val="24"/>
          <w:szCs w:val="24"/>
          <w:lang w:val="uk-UA"/>
        </w:rPr>
        <w:t xml:space="preserve"> цього рішення.</w:t>
      </w:r>
    </w:p>
    <w:p w:rsidR="00F9088D" w:rsidRDefault="00EC7344" w:rsidP="0071289D">
      <w:pPr>
        <w:rPr>
          <w:sz w:val="24"/>
          <w:szCs w:val="24"/>
          <w:lang w:val="uk-UA"/>
        </w:rPr>
      </w:pPr>
      <w:r>
        <w:rPr>
          <w:sz w:val="24"/>
          <w:szCs w:val="24"/>
          <w:lang w:val="uk-UA"/>
        </w:rPr>
        <w:lastRenderedPageBreak/>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5B3B09" w:rsidRPr="005B3B09">
        <w:rPr>
          <w:sz w:val="24"/>
          <w:szCs w:val="24"/>
          <w:lang w:val="uk-UA"/>
        </w:rPr>
        <w:t xml:space="preserve">646 653 204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5B3B09" w:rsidRPr="005B3B09">
        <w:rPr>
          <w:sz w:val="24"/>
          <w:szCs w:val="24"/>
          <w:lang w:val="uk-UA"/>
        </w:rPr>
        <w:t xml:space="preserve">636 026 678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59626E">
        <w:rPr>
          <w:sz w:val="24"/>
          <w:szCs w:val="24"/>
          <w:lang w:val="uk-UA"/>
        </w:rPr>
        <w:t xml:space="preserve">видатки бюджету Южноукраїнської міської територіальної громади у сумі </w:t>
      </w:r>
      <w:r>
        <w:rPr>
          <w:sz w:val="24"/>
          <w:szCs w:val="24"/>
          <w:lang w:val="uk-UA"/>
        </w:rPr>
        <w:t xml:space="preserve">           </w:t>
      </w:r>
      <w:r w:rsidR="0027718C" w:rsidRPr="0027718C">
        <w:rPr>
          <w:sz w:val="24"/>
          <w:szCs w:val="24"/>
          <w:lang w:val="uk-UA"/>
        </w:rPr>
        <w:t xml:space="preserve"> </w:t>
      </w:r>
      <w:r w:rsidR="00E1116D" w:rsidRPr="00E1116D">
        <w:rPr>
          <w:sz w:val="24"/>
          <w:szCs w:val="24"/>
          <w:lang w:val="uk-UA"/>
        </w:rPr>
        <w:t>717 486 864,08</w:t>
      </w:r>
      <w:r w:rsidR="00E1116D">
        <w:rPr>
          <w:sz w:val="24"/>
          <w:szCs w:val="24"/>
          <w:lang w:val="uk-UA"/>
        </w:rPr>
        <w:t xml:space="preserve"> </w:t>
      </w:r>
      <w:r w:rsidR="006310CC">
        <w:rPr>
          <w:sz w:val="24"/>
          <w:szCs w:val="24"/>
          <w:lang w:val="uk-UA"/>
        </w:rPr>
        <w:t>грн.</w:t>
      </w:r>
      <w:r w:rsidRPr="0059626E">
        <w:rPr>
          <w:sz w:val="24"/>
          <w:szCs w:val="24"/>
          <w:lang w:val="uk-UA"/>
        </w:rPr>
        <w:t xml:space="preserve">, у тому числі видатки загального фонду бюджету – у сумі           </w:t>
      </w:r>
      <w:r w:rsidR="00E1116D" w:rsidRPr="00E1116D">
        <w:rPr>
          <w:sz w:val="24"/>
          <w:szCs w:val="24"/>
          <w:lang w:val="uk-UA"/>
        </w:rPr>
        <w:t>688 977 566,22</w:t>
      </w:r>
      <w:r w:rsidR="00E1116D">
        <w:rPr>
          <w:sz w:val="24"/>
          <w:szCs w:val="24"/>
          <w:lang w:val="uk-UA"/>
        </w:rPr>
        <w:t xml:space="preserve"> </w:t>
      </w:r>
      <w:r w:rsidR="006310CC">
        <w:rPr>
          <w:sz w:val="24"/>
          <w:szCs w:val="24"/>
          <w:lang w:val="uk-UA"/>
        </w:rPr>
        <w:t>грн.</w:t>
      </w:r>
      <w:r w:rsidRPr="0059626E">
        <w:rPr>
          <w:sz w:val="24"/>
          <w:szCs w:val="24"/>
          <w:lang w:val="uk-UA"/>
        </w:rPr>
        <w:t xml:space="preserve"> та видатки спеціального фонду бюджету – у сумі </w:t>
      </w:r>
      <w:r w:rsidR="00E1116D" w:rsidRPr="00E1116D">
        <w:rPr>
          <w:sz w:val="24"/>
          <w:szCs w:val="24"/>
          <w:lang w:val="uk-UA"/>
        </w:rPr>
        <w:t>28 509 297,86</w:t>
      </w:r>
      <w:r w:rsidR="00E1116D">
        <w:rPr>
          <w:sz w:val="24"/>
          <w:szCs w:val="24"/>
          <w:lang w:val="uk-UA"/>
        </w:rPr>
        <w:t xml:space="preserve"> </w:t>
      </w:r>
      <w:r w:rsidR="006310CC">
        <w:rPr>
          <w:sz w:val="24"/>
          <w:szCs w:val="24"/>
          <w:lang w:val="uk-UA"/>
        </w:rPr>
        <w:t>грн.</w:t>
      </w:r>
      <w:r w:rsidRPr="0059626E">
        <w:rPr>
          <w:sz w:val="24"/>
          <w:szCs w:val="24"/>
          <w:lang w:val="uk-UA"/>
        </w:rPr>
        <w:t xml:space="preserve">, в тому числі обсяг бюджету розвитку – у сумі </w:t>
      </w:r>
      <w:r w:rsidR="00E1116D" w:rsidRPr="00E1116D">
        <w:rPr>
          <w:sz w:val="24"/>
          <w:szCs w:val="24"/>
          <w:lang w:val="uk-UA"/>
        </w:rPr>
        <w:t>17 796 440,88</w:t>
      </w:r>
      <w:r w:rsidR="00E1116D">
        <w:rPr>
          <w:sz w:val="24"/>
          <w:szCs w:val="24"/>
          <w:lang w:val="uk-UA"/>
        </w:rPr>
        <w:t xml:space="preserve"> </w:t>
      </w:r>
      <w:r w:rsidR="006310CC">
        <w:rPr>
          <w:sz w:val="24"/>
          <w:szCs w:val="24"/>
          <w:lang w:val="uk-UA"/>
        </w:rPr>
        <w:t>грн.</w:t>
      </w:r>
      <w:r w:rsidRPr="005962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E1116D" w:rsidRPr="00E1116D">
        <w:rPr>
          <w:bCs/>
          <w:sz w:val="24"/>
          <w:szCs w:val="24"/>
          <w:lang w:val="uk-UA"/>
        </w:rPr>
        <w:t>52 950 888,22</w:t>
      </w:r>
      <w:r w:rsidR="00E1116D">
        <w:rPr>
          <w:bCs/>
          <w:sz w:val="24"/>
          <w:szCs w:val="24"/>
          <w:lang w:val="uk-UA"/>
        </w:rPr>
        <w:t xml:space="preserve"> </w:t>
      </w:r>
      <w:r w:rsidR="00B862B5">
        <w:rPr>
          <w:bCs/>
          <w:sz w:val="24"/>
          <w:szCs w:val="24"/>
          <w:lang w:val="uk-UA"/>
        </w:rPr>
        <w:t xml:space="preserve">грн., </w:t>
      </w:r>
    </w:p>
    <w:p w:rsidR="00B47091" w:rsidRDefault="00B47091" w:rsidP="00E1116D">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1116D" w:rsidRPr="00E1116D">
        <w:rPr>
          <w:bCs/>
          <w:sz w:val="24"/>
          <w:szCs w:val="24"/>
          <w:lang w:val="uk-UA"/>
        </w:rPr>
        <w:t>70 737 367,40</w:t>
      </w:r>
      <w:r w:rsidR="00E1116D">
        <w:rPr>
          <w:bCs/>
          <w:sz w:val="24"/>
          <w:szCs w:val="24"/>
          <w:lang w:val="uk-UA"/>
        </w:rPr>
        <w:t xml:space="preserve">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E1116D">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27718C" w:rsidRPr="0027718C">
        <w:rPr>
          <w:bCs/>
          <w:sz w:val="24"/>
          <w:szCs w:val="24"/>
          <w:lang w:val="uk-UA"/>
        </w:rPr>
        <w:t>-</w:t>
      </w:r>
      <w:r w:rsidR="00E1116D" w:rsidRPr="00E1116D">
        <w:rPr>
          <w:bCs/>
          <w:sz w:val="24"/>
          <w:szCs w:val="24"/>
          <w:lang w:val="uk-UA"/>
        </w:rPr>
        <w:t>17 786 479,18</w:t>
      </w:r>
      <w:r w:rsidR="00E1116D">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1116D" w:rsidRPr="00E1116D">
        <w:rPr>
          <w:bCs/>
          <w:sz w:val="24"/>
          <w:szCs w:val="24"/>
          <w:lang w:val="uk-UA"/>
        </w:rPr>
        <w:t>17 882 771,86</w:t>
      </w:r>
      <w:r w:rsidR="00E1116D">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D135A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B107E6" w:rsidRPr="00B107E6">
        <w:rPr>
          <w:sz w:val="24"/>
          <w:szCs w:val="24"/>
          <w:lang w:val="uk-UA"/>
        </w:rPr>
        <w:t xml:space="preserve">96 292,68 </w:t>
      </w:r>
      <w:r w:rsidRPr="0046330A">
        <w:rPr>
          <w:sz w:val="24"/>
          <w:szCs w:val="24"/>
          <w:lang w:val="uk-UA"/>
        </w:rPr>
        <w:t>гривень</w:t>
      </w:r>
      <w:r>
        <w:rPr>
          <w:sz w:val="24"/>
          <w:szCs w:val="24"/>
          <w:lang w:val="uk-UA"/>
        </w:rPr>
        <w:t xml:space="preserve">, із них бюджет розвитку - </w:t>
      </w:r>
      <w:r w:rsidR="00B107E6">
        <w:rPr>
          <w:sz w:val="24"/>
          <w:szCs w:val="24"/>
          <w:lang w:val="uk-UA"/>
        </w:rPr>
        <w:t>9 961,7 грн.</w:t>
      </w:r>
      <w:r>
        <w:rPr>
          <w:sz w:val="24"/>
          <w:szCs w:val="24"/>
          <w:lang w:val="uk-UA"/>
        </w:rPr>
        <w:t>;</w:t>
      </w:r>
    </w:p>
    <w:p w:rsidR="00B862B5" w:rsidRDefault="00B862B5" w:rsidP="00E1116D">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27718C" w:rsidRPr="0027718C">
        <w:rPr>
          <w:bCs/>
          <w:sz w:val="24"/>
          <w:szCs w:val="24"/>
          <w:lang w:val="uk-UA"/>
        </w:rPr>
        <w:t>-</w:t>
      </w:r>
      <w:r w:rsidR="00E1116D" w:rsidRPr="00E1116D">
        <w:rPr>
          <w:bCs/>
          <w:sz w:val="24"/>
          <w:szCs w:val="24"/>
          <w:lang w:val="uk-UA"/>
        </w:rPr>
        <w:t>17 786 479,18</w:t>
      </w:r>
      <w:r w:rsidR="00E1116D">
        <w:rPr>
          <w:bCs/>
          <w:sz w:val="24"/>
          <w:szCs w:val="24"/>
          <w:lang w:val="uk-UA"/>
        </w:rPr>
        <w:t xml:space="preserve">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611AD1" w:rsidRPr="00611AD1" w:rsidRDefault="00611AD1" w:rsidP="00611AD1">
      <w:pPr>
        <w:ind w:left="567" w:firstLine="0"/>
        <w:rPr>
          <w:rStyle w:val="a5"/>
          <w:rFonts w:ascii="Times New Roman" w:hAnsi="Times New Roman"/>
          <w:color w:val="000000"/>
          <w:spacing w:val="-4"/>
          <w:szCs w:val="24"/>
          <w:lang w:val="uk-UA"/>
        </w:rPr>
      </w:pPr>
    </w:p>
    <w:p w:rsidR="00611AD1" w:rsidRPr="00611AD1" w:rsidRDefault="00611AD1" w:rsidP="00611AD1">
      <w:pPr>
        <w:ind w:left="567" w:firstLine="0"/>
        <w:rPr>
          <w:rStyle w:val="a5"/>
          <w:rFonts w:ascii="Times New Roman" w:hAnsi="Times New Roman"/>
          <w:color w:val="000000"/>
          <w:spacing w:val="-4"/>
          <w:szCs w:val="24"/>
          <w:lang w:val="uk-UA"/>
        </w:rPr>
      </w:pP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1B1A61" w:rsidRPr="000370CC" w:rsidRDefault="001B1A61" w:rsidP="00427CD0">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C46" w:rsidRDefault="00010C46">
      <w:r>
        <w:separator/>
      </w:r>
    </w:p>
  </w:endnote>
  <w:endnote w:type="continuationSeparator" w:id="0">
    <w:p w:rsidR="00010C46" w:rsidRDefault="0001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C46" w:rsidRDefault="00010C46">
      <w:r>
        <w:separator/>
      </w:r>
    </w:p>
  </w:footnote>
  <w:footnote w:type="continuationSeparator" w:id="0">
    <w:p w:rsidR="00010C46" w:rsidRDefault="0001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427CD0">
      <w:rPr>
        <w:noProof/>
      </w:rPr>
      <w:t>3</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0C46"/>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27CD0"/>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21D0"/>
    <w:rsid w:val="004B2683"/>
    <w:rsid w:val="004B4BAF"/>
    <w:rsid w:val="004B673D"/>
    <w:rsid w:val="004C1C4D"/>
    <w:rsid w:val="004C3239"/>
    <w:rsid w:val="004C6E46"/>
    <w:rsid w:val="004C719A"/>
    <w:rsid w:val="004D1DF6"/>
    <w:rsid w:val="004D4694"/>
    <w:rsid w:val="004D5299"/>
    <w:rsid w:val="004D58D0"/>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31"/>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D7E"/>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661"/>
    <w:rsid w:val="00EC2F4C"/>
    <w:rsid w:val="00EC39B5"/>
    <w:rsid w:val="00EC3CCE"/>
    <w:rsid w:val="00EC44A4"/>
    <w:rsid w:val="00EC49BF"/>
    <w:rsid w:val="00EC4B2A"/>
    <w:rsid w:val="00EC6094"/>
    <w:rsid w:val="00EC7344"/>
    <w:rsid w:val="00EC75D0"/>
    <w:rsid w:val="00ED1642"/>
    <w:rsid w:val="00ED1B15"/>
    <w:rsid w:val="00ED320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202F"/>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552701-0FDB-42B1-9956-E45782A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0448">
      <w:marLeft w:val="0"/>
      <w:marRight w:val="0"/>
      <w:marTop w:val="0"/>
      <w:marBottom w:val="0"/>
      <w:divBdr>
        <w:top w:val="none" w:sz="0" w:space="0" w:color="auto"/>
        <w:left w:val="none" w:sz="0" w:space="0" w:color="auto"/>
        <w:bottom w:val="none" w:sz="0" w:space="0" w:color="auto"/>
        <w:right w:val="none" w:sz="0" w:space="0" w:color="auto"/>
      </w:divBdr>
    </w:div>
    <w:div w:id="328950449">
      <w:marLeft w:val="0"/>
      <w:marRight w:val="0"/>
      <w:marTop w:val="0"/>
      <w:marBottom w:val="0"/>
      <w:divBdr>
        <w:top w:val="none" w:sz="0" w:space="0" w:color="auto"/>
        <w:left w:val="none" w:sz="0" w:space="0" w:color="auto"/>
        <w:bottom w:val="none" w:sz="0" w:space="0" w:color="auto"/>
        <w:right w:val="none" w:sz="0" w:space="0" w:color="auto"/>
      </w:divBdr>
    </w:div>
    <w:div w:id="328950450">
      <w:marLeft w:val="0"/>
      <w:marRight w:val="0"/>
      <w:marTop w:val="0"/>
      <w:marBottom w:val="0"/>
      <w:divBdr>
        <w:top w:val="none" w:sz="0" w:space="0" w:color="auto"/>
        <w:left w:val="none" w:sz="0" w:space="0" w:color="auto"/>
        <w:bottom w:val="none" w:sz="0" w:space="0" w:color="auto"/>
        <w:right w:val="none" w:sz="0" w:space="0" w:color="auto"/>
      </w:divBdr>
    </w:div>
    <w:div w:id="328950451">
      <w:marLeft w:val="0"/>
      <w:marRight w:val="0"/>
      <w:marTop w:val="0"/>
      <w:marBottom w:val="0"/>
      <w:divBdr>
        <w:top w:val="none" w:sz="0" w:space="0" w:color="auto"/>
        <w:left w:val="none" w:sz="0" w:space="0" w:color="auto"/>
        <w:bottom w:val="none" w:sz="0" w:space="0" w:color="auto"/>
        <w:right w:val="none" w:sz="0" w:space="0" w:color="auto"/>
      </w:divBdr>
    </w:div>
    <w:div w:id="328950452">
      <w:marLeft w:val="0"/>
      <w:marRight w:val="0"/>
      <w:marTop w:val="0"/>
      <w:marBottom w:val="0"/>
      <w:divBdr>
        <w:top w:val="none" w:sz="0" w:space="0" w:color="auto"/>
        <w:left w:val="none" w:sz="0" w:space="0" w:color="auto"/>
        <w:bottom w:val="none" w:sz="0" w:space="0" w:color="auto"/>
        <w:right w:val="none" w:sz="0" w:space="0" w:color="auto"/>
      </w:divBdr>
    </w:div>
    <w:div w:id="328950453">
      <w:marLeft w:val="0"/>
      <w:marRight w:val="0"/>
      <w:marTop w:val="0"/>
      <w:marBottom w:val="0"/>
      <w:divBdr>
        <w:top w:val="none" w:sz="0" w:space="0" w:color="auto"/>
        <w:left w:val="none" w:sz="0" w:space="0" w:color="auto"/>
        <w:bottom w:val="none" w:sz="0" w:space="0" w:color="auto"/>
        <w:right w:val="none" w:sz="0" w:space="0" w:color="auto"/>
      </w:divBdr>
    </w:div>
    <w:div w:id="328950454">
      <w:marLeft w:val="0"/>
      <w:marRight w:val="0"/>
      <w:marTop w:val="0"/>
      <w:marBottom w:val="0"/>
      <w:divBdr>
        <w:top w:val="none" w:sz="0" w:space="0" w:color="auto"/>
        <w:left w:val="none" w:sz="0" w:space="0" w:color="auto"/>
        <w:bottom w:val="none" w:sz="0" w:space="0" w:color="auto"/>
        <w:right w:val="none" w:sz="0" w:space="0" w:color="auto"/>
      </w:divBdr>
    </w:div>
    <w:div w:id="328950455">
      <w:marLeft w:val="0"/>
      <w:marRight w:val="0"/>
      <w:marTop w:val="0"/>
      <w:marBottom w:val="0"/>
      <w:divBdr>
        <w:top w:val="none" w:sz="0" w:space="0" w:color="auto"/>
        <w:left w:val="none" w:sz="0" w:space="0" w:color="auto"/>
        <w:bottom w:val="none" w:sz="0" w:space="0" w:color="auto"/>
        <w:right w:val="none" w:sz="0" w:space="0" w:color="auto"/>
      </w:divBdr>
    </w:div>
    <w:div w:id="328950456">
      <w:marLeft w:val="0"/>
      <w:marRight w:val="0"/>
      <w:marTop w:val="0"/>
      <w:marBottom w:val="0"/>
      <w:divBdr>
        <w:top w:val="none" w:sz="0" w:space="0" w:color="auto"/>
        <w:left w:val="none" w:sz="0" w:space="0" w:color="auto"/>
        <w:bottom w:val="none" w:sz="0" w:space="0" w:color="auto"/>
        <w:right w:val="none" w:sz="0" w:space="0" w:color="auto"/>
      </w:divBdr>
    </w:div>
    <w:div w:id="328950457">
      <w:marLeft w:val="0"/>
      <w:marRight w:val="0"/>
      <w:marTop w:val="0"/>
      <w:marBottom w:val="0"/>
      <w:divBdr>
        <w:top w:val="none" w:sz="0" w:space="0" w:color="auto"/>
        <w:left w:val="none" w:sz="0" w:space="0" w:color="auto"/>
        <w:bottom w:val="none" w:sz="0" w:space="0" w:color="auto"/>
        <w:right w:val="none" w:sz="0" w:space="0" w:color="auto"/>
      </w:divBdr>
    </w:div>
    <w:div w:id="328950458">
      <w:marLeft w:val="0"/>
      <w:marRight w:val="0"/>
      <w:marTop w:val="0"/>
      <w:marBottom w:val="0"/>
      <w:divBdr>
        <w:top w:val="none" w:sz="0" w:space="0" w:color="auto"/>
        <w:left w:val="none" w:sz="0" w:space="0" w:color="auto"/>
        <w:bottom w:val="none" w:sz="0" w:space="0" w:color="auto"/>
        <w:right w:val="none" w:sz="0" w:space="0" w:color="auto"/>
      </w:divBdr>
    </w:div>
    <w:div w:id="328950459">
      <w:marLeft w:val="0"/>
      <w:marRight w:val="0"/>
      <w:marTop w:val="0"/>
      <w:marBottom w:val="0"/>
      <w:divBdr>
        <w:top w:val="none" w:sz="0" w:space="0" w:color="auto"/>
        <w:left w:val="none" w:sz="0" w:space="0" w:color="auto"/>
        <w:bottom w:val="none" w:sz="0" w:space="0" w:color="auto"/>
        <w:right w:val="none" w:sz="0" w:space="0" w:color="auto"/>
      </w:divBdr>
    </w:div>
    <w:div w:id="328950460">
      <w:marLeft w:val="0"/>
      <w:marRight w:val="0"/>
      <w:marTop w:val="0"/>
      <w:marBottom w:val="0"/>
      <w:divBdr>
        <w:top w:val="none" w:sz="0" w:space="0" w:color="auto"/>
        <w:left w:val="none" w:sz="0" w:space="0" w:color="auto"/>
        <w:bottom w:val="none" w:sz="0" w:space="0" w:color="auto"/>
        <w:right w:val="none" w:sz="0" w:space="0" w:color="auto"/>
      </w:divBdr>
    </w:div>
    <w:div w:id="328950461">
      <w:marLeft w:val="0"/>
      <w:marRight w:val="0"/>
      <w:marTop w:val="0"/>
      <w:marBottom w:val="0"/>
      <w:divBdr>
        <w:top w:val="none" w:sz="0" w:space="0" w:color="auto"/>
        <w:left w:val="none" w:sz="0" w:space="0" w:color="auto"/>
        <w:bottom w:val="none" w:sz="0" w:space="0" w:color="auto"/>
        <w:right w:val="none" w:sz="0" w:space="0" w:color="auto"/>
      </w:divBdr>
    </w:div>
    <w:div w:id="328950462">
      <w:marLeft w:val="0"/>
      <w:marRight w:val="0"/>
      <w:marTop w:val="0"/>
      <w:marBottom w:val="0"/>
      <w:divBdr>
        <w:top w:val="none" w:sz="0" w:space="0" w:color="auto"/>
        <w:left w:val="none" w:sz="0" w:space="0" w:color="auto"/>
        <w:bottom w:val="none" w:sz="0" w:space="0" w:color="auto"/>
        <w:right w:val="none" w:sz="0" w:space="0" w:color="auto"/>
      </w:divBdr>
    </w:div>
    <w:div w:id="328950463">
      <w:marLeft w:val="0"/>
      <w:marRight w:val="0"/>
      <w:marTop w:val="0"/>
      <w:marBottom w:val="0"/>
      <w:divBdr>
        <w:top w:val="none" w:sz="0" w:space="0" w:color="auto"/>
        <w:left w:val="none" w:sz="0" w:space="0" w:color="auto"/>
        <w:bottom w:val="none" w:sz="0" w:space="0" w:color="auto"/>
        <w:right w:val="none" w:sz="0" w:space="0" w:color="auto"/>
      </w:divBdr>
    </w:div>
    <w:div w:id="328950464">
      <w:marLeft w:val="0"/>
      <w:marRight w:val="0"/>
      <w:marTop w:val="0"/>
      <w:marBottom w:val="0"/>
      <w:divBdr>
        <w:top w:val="none" w:sz="0" w:space="0" w:color="auto"/>
        <w:left w:val="none" w:sz="0" w:space="0" w:color="auto"/>
        <w:bottom w:val="none" w:sz="0" w:space="0" w:color="auto"/>
        <w:right w:val="none" w:sz="0" w:space="0" w:color="auto"/>
      </w:divBdr>
    </w:div>
    <w:div w:id="328950465">
      <w:marLeft w:val="0"/>
      <w:marRight w:val="0"/>
      <w:marTop w:val="0"/>
      <w:marBottom w:val="0"/>
      <w:divBdr>
        <w:top w:val="none" w:sz="0" w:space="0" w:color="auto"/>
        <w:left w:val="none" w:sz="0" w:space="0" w:color="auto"/>
        <w:bottom w:val="none" w:sz="0" w:space="0" w:color="auto"/>
        <w:right w:val="none" w:sz="0" w:space="0" w:color="auto"/>
      </w:divBdr>
    </w:div>
    <w:div w:id="328950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56C4-C9AE-4A2A-BD4F-111D003D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2021-05-07T10:08:00Z</cp:lastPrinted>
  <dcterms:created xsi:type="dcterms:W3CDTF">2021-05-21T10:44:00Z</dcterms:created>
  <dcterms:modified xsi:type="dcterms:W3CDTF">2021-05-21T10:44:00Z</dcterms:modified>
</cp:coreProperties>
</file>