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A305" w14:textId="77777777" w:rsidR="007B1D6F" w:rsidRPr="00CD2A42" w:rsidRDefault="007B1D6F" w:rsidP="007B1D6F">
      <w:pPr>
        <w:ind w:left="5812" w:hanging="283"/>
        <w:rPr>
          <w:rFonts w:ascii="Times New Roman" w:hAnsi="Times New Roman"/>
        </w:rPr>
      </w:pPr>
      <w:r w:rsidRPr="00CD2A42">
        <w:rPr>
          <w:rFonts w:ascii="Times New Roman" w:hAnsi="Times New Roman"/>
        </w:rPr>
        <w:t>Додаток</w:t>
      </w:r>
      <w:r>
        <w:rPr>
          <w:rFonts w:ascii="Times New Roman" w:hAnsi="Times New Roman"/>
        </w:rPr>
        <w:t xml:space="preserve"> 1</w:t>
      </w:r>
    </w:p>
    <w:p w14:paraId="11D4FA52" w14:textId="77777777" w:rsidR="007B1D6F" w:rsidRPr="00CD2A42" w:rsidRDefault="007B1D6F" w:rsidP="007B1D6F">
      <w:pPr>
        <w:ind w:left="5812" w:hanging="283"/>
        <w:rPr>
          <w:rFonts w:ascii="Times New Roman" w:hAnsi="Times New Roman"/>
        </w:rPr>
      </w:pPr>
      <w:r w:rsidRPr="00CD2A42">
        <w:rPr>
          <w:rFonts w:ascii="Times New Roman" w:hAnsi="Times New Roman"/>
        </w:rPr>
        <w:t xml:space="preserve">до рішення </w:t>
      </w:r>
    </w:p>
    <w:p w14:paraId="3293C6E0" w14:textId="77777777" w:rsidR="007B1D6F" w:rsidRPr="00CD2A42" w:rsidRDefault="007B1D6F" w:rsidP="007B1D6F">
      <w:pPr>
        <w:ind w:left="5812" w:hanging="283"/>
        <w:rPr>
          <w:rFonts w:ascii="Times New Roman" w:hAnsi="Times New Roman"/>
        </w:rPr>
      </w:pPr>
      <w:r w:rsidRPr="00CD2A42">
        <w:rPr>
          <w:rFonts w:ascii="Times New Roman" w:hAnsi="Times New Roman"/>
        </w:rPr>
        <w:t>Южноукраїнської міської ради</w:t>
      </w:r>
    </w:p>
    <w:p w14:paraId="6A4143DB" w14:textId="77777777" w:rsidR="007B1D6F" w:rsidRPr="00CD2A42" w:rsidRDefault="007B1D6F" w:rsidP="007B1D6F">
      <w:pPr>
        <w:ind w:left="5812" w:hanging="283"/>
        <w:rPr>
          <w:rFonts w:ascii="Times New Roman" w:hAnsi="Times New Roman"/>
        </w:rPr>
      </w:pPr>
      <w:r w:rsidRPr="00CD2A42">
        <w:rPr>
          <w:rFonts w:ascii="Times New Roman" w:hAnsi="Times New Roman"/>
        </w:rPr>
        <w:t>від _________2022 № ____</w:t>
      </w:r>
    </w:p>
    <w:p w14:paraId="64D52982" w14:textId="77777777" w:rsidR="007B1D6F" w:rsidRPr="00CD2A42" w:rsidRDefault="007B1D6F" w:rsidP="007B1D6F">
      <w:pPr>
        <w:keepNext/>
        <w:keepLines/>
        <w:jc w:val="center"/>
        <w:outlineLvl w:val="0"/>
        <w:rPr>
          <w:rFonts w:ascii="Times New Roman" w:hAnsi="Times New Roman"/>
          <w:b/>
          <w:bCs/>
        </w:rPr>
      </w:pPr>
      <w:bookmarkStart w:id="0" w:name="bookmark0"/>
    </w:p>
    <w:p w14:paraId="60A65137" w14:textId="77777777" w:rsidR="007B1D6F" w:rsidRPr="00CD2A42" w:rsidRDefault="007B1D6F" w:rsidP="007B1D6F">
      <w:pPr>
        <w:keepNext/>
        <w:keepLines/>
        <w:jc w:val="center"/>
        <w:outlineLvl w:val="0"/>
        <w:rPr>
          <w:rFonts w:ascii="Times New Roman" w:hAnsi="Times New Roman"/>
          <w:bCs/>
        </w:rPr>
      </w:pPr>
      <w:r w:rsidRPr="00CD2A42">
        <w:rPr>
          <w:rFonts w:ascii="Times New Roman" w:hAnsi="Times New Roman"/>
          <w:bCs/>
        </w:rPr>
        <w:t>ПОЛОЖЕННЯ</w:t>
      </w:r>
      <w:bookmarkEnd w:id="0"/>
    </w:p>
    <w:p w14:paraId="6786A7E2" w14:textId="77777777" w:rsidR="007B1D6F" w:rsidRPr="00CD2A42" w:rsidRDefault="007B1D6F" w:rsidP="007B1D6F">
      <w:pPr>
        <w:jc w:val="center"/>
        <w:rPr>
          <w:rFonts w:ascii="Times New Roman" w:hAnsi="Times New Roman"/>
        </w:rPr>
      </w:pPr>
      <w:r w:rsidRPr="00CD2A42">
        <w:rPr>
          <w:rFonts w:ascii="Times New Roman" w:hAnsi="Times New Roman"/>
        </w:rPr>
        <w:t xml:space="preserve">про місцеву автоматизовану  та аеромобільну систему </w:t>
      </w:r>
    </w:p>
    <w:p w14:paraId="33E38170" w14:textId="77777777" w:rsidR="007B1D6F" w:rsidRPr="00CD2A42" w:rsidRDefault="007B1D6F" w:rsidP="007B1D6F">
      <w:pPr>
        <w:jc w:val="center"/>
        <w:rPr>
          <w:rFonts w:ascii="Times New Roman" w:hAnsi="Times New Roman"/>
        </w:rPr>
      </w:pPr>
      <w:r w:rsidRPr="00CD2A42">
        <w:rPr>
          <w:rFonts w:ascii="Times New Roman" w:hAnsi="Times New Roman"/>
        </w:rPr>
        <w:t xml:space="preserve">централізованого оповіщення Южноукраїнської </w:t>
      </w:r>
    </w:p>
    <w:p w14:paraId="39E97496" w14:textId="77777777" w:rsidR="007B1D6F" w:rsidRPr="00CD2A42" w:rsidRDefault="007B1D6F" w:rsidP="007B1D6F">
      <w:pPr>
        <w:jc w:val="center"/>
        <w:rPr>
          <w:rFonts w:ascii="Times New Roman" w:hAnsi="Times New Roman"/>
        </w:rPr>
      </w:pPr>
      <w:r w:rsidRPr="00CD2A42">
        <w:rPr>
          <w:rFonts w:ascii="Times New Roman" w:hAnsi="Times New Roman"/>
        </w:rPr>
        <w:t>міської територіальної громади.</w:t>
      </w:r>
    </w:p>
    <w:p w14:paraId="4C2A8299" w14:textId="77777777" w:rsidR="007B1D6F" w:rsidRPr="00CD2A42" w:rsidRDefault="007B1D6F" w:rsidP="007B1D6F">
      <w:pPr>
        <w:jc w:val="center"/>
        <w:rPr>
          <w:rFonts w:ascii="Times New Roman" w:hAnsi="Times New Roman"/>
        </w:rPr>
      </w:pPr>
    </w:p>
    <w:p w14:paraId="15E0F4D6" w14:textId="77777777" w:rsidR="007B1D6F" w:rsidRPr="00CD2A42" w:rsidRDefault="007B1D6F" w:rsidP="007B1D6F">
      <w:pPr>
        <w:pStyle w:val="1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D2A42">
        <w:rPr>
          <w:sz w:val="24"/>
          <w:szCs w:val="24"/>
        </w:rPr>
        <w:t>. Загальні положення</w:t>
      </w:r>
    </w:p>
    <w:p w14:paraId="721D73A1" w14:textId="77777777" w:rsidR="007B1D6F" w:rsidRPr="00CD2A42" w:rsidRDefault="007B1D6F" w:rsidP="007B1D6F">
      <w:pPr>
        <w:pStyle w:val="1"/>
        <w:numPr>
          <w:ilvl w:val="1"/>
          <w:numId w:val="2"/>
        </w:numPr>
        <w:shd w:val="clear" w:color="auto" w:fill="auto"/>
        <w:tabs>
          <w:tab w:val="left" w:pos="993"/>
          <w:tab w:val="left" w:pos="1134"/>
        </w:tabs>
        <w:spacing w:after="80" w:line="240" w:lineRule="auto"/>
        <w:ind w:left="0"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Положення про місцеву автоматизовану та</w:t>
      </w:r>
      <w:r w:rsidRPr="00CD2A42">
        <w:t xml:space="preserve"> </w:t>
      </w:r>
      <w:r w:rsidRPr="00CD2A42">
        <w:rPr>
          <w:sz w:val="24"/>
          <w:szCs w:val="24"/>
        </w:rPr>
        <w:t>аеромобільну</w:t>
      </w:r>
      <w:r w:rsidRPr="00CD2A42">
        <w:t xml:space="preserve"> </w:t>
      </w:r>
      <w:r w:rsidRPr="00CD2A42">
        <w:rPr>
          <w:sz w:val="24"/>
          <w:szCs w:val="24"/>
        </w:rPr>
        <w:t>систему централізованого оповіщення   (далі - Положення) визначає основні завдання, порядок створення, склад, організацію управління та функціонування автоматизованої системи централізованого оповіщення Южноукраїнської міської територіальної громади (далі - МАСЦО).</w:t>
      </w:r>
    </w:p>
    <w:p w14:paraId="6EE9E909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CD2A42">
        <w:rPr>
          <w:sz w:val="24"/>
          <w:szCs w:val="24"/>
        </w:rPr>
        <w:t>Організація управління та функціонування МАСЦО здійснюється на підставі Конституції України, Кодексу цивільного захисту України, законів України, актів Президента України та Кабінету Міністрів України, нормативно-правових актів центрального органу виконавчої влади, який забезпечує формування та реалізує державну політику у сфері, цивільного захисту, керівника міської ланки територіальної підсистеми єдиної державної системи цивільного захисту області та цього Положення.</w:t>
      </w:r>
    </w:p>
    <w:p w14:paraId="1E9E00B9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45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CD2A42">
        <w:rPr>
          <w:sz w:val="24"/>
          <w:szCs w:val="24"/>
        </w:rPr>
        <w:t>У цьому Положенні вживаються терміни у значенні, наведеному у Кодексі цивільного захисту України, Положенні про організацію оповіщення про загрозу виникнення або виникнення надзвичайних ситуацій та зв'язку у сфері цивільного захисту, затвердженому постановою Кабінету Міністрів України від 27 вересня 2017 року № 733.</w:t>
      </w:r>
    </w:p>
    <w:p w14:paraId="2E8E75D3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564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CD2A42">
        <w:rPr>
          <w:sz w:val="24"/>
          <w:szCs w:val="24"/>
        </w:rPr>
        <w:t>Дія цього Положення поширюється на місцеві органи виконавчої влади, органи місцевого самоврядування, а</w:t>
      </w:r>
      <w:r w:rsidRPr="00CD2A42">
        <w:rPr>
          <w:color w:val="FF0000"/>
          <w:sz w:val="24"/>
          <w:szCs w:val="24"/>
        </w:rPr>
        <w:t xml:space="preserve"> </w:t>
      </w:r>
      <w:r w:rsidRPr="00CD2A42">
        <w:rPr>
          <w:sz w:val="24"/>
          <w:szCs w:val="24"/>
        </w:rPr>
        <w:t>також підприємства, установи, організації незалежно від форм власності, які знаходяться на території Южноукраїнської міської територіальної громади  (далі – МТГ).</w:t>
      </w:r>
    </w:p>
    <w:p w14:paraId="2A4AF778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59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CD2A42">
        <w:rPr>
          <w:sz w:val="24"/>
          <w:szCs w:val="24"/>
        </w:rPr>
        <w:t>МАСЦО створюється на базі управління з питань надзвичайних ситуацій та взаємодії з правоохоронними органами Южноукраїнської міської ради (далі - управління), яке здійснює керівництво нею при виконанні завдань відповідно до цього Положення та утримання, реконструкцію і забезпечення постійної готовності до дій за призначенням.</w:t>
      </w:r>
    </w:p>
    <w:p w14:paraId="19048BF1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68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CD2A42">
        <w:rPr>
          <w:sz w:val="24"/>
          <w:szCs w:val="24"/>
        </w:rPr>
        <w:t>Основними завданнями МАСЦО є:</w:t>
      </w:r>
    </w:p>
    <w:p w14:paraId="5E794BC1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прийом сигналів, команд, розпоряджень та повідомлень про загрозу виникнення або виникнення надзвичайних ситуацій в загальнодержавній автоматизованій системі централізованого оповіщення  та доведення їх до керівництва органів управління та сил цивільного захисту </w:t>
      </w:r>
      <w:r>
        <w:rPr>
          <w:sz w:val="24"/>
          <w:szCs w:val="24"/>
        </w:rPr>
        <w:t>Южноукраїнської МТГ</w:t>
      </w:r>
      <w:r w:rsidRPr="00CD2A42">
        <w:rPr>
          <w:sz w:val="24"/>
          <w:szCs w:val="24"/>
        </w:rPr>
        <w:t>;</w:t>
      </w:r>
    </w:p>
    <w:p w14:paraId="6E5C1595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оповіщення членів комісії з питань техногенно-екологічної безпеки і надзвичайних ситуацій при виконавчому комітеті Южноукраїнської міської ради, комісії з питань евакуації міста, осіб керівного складу і чергових служб територіальних спеціалізованих служб цивільного захисту ;</w:t>
      </w:r>
    </w:p>
    <w:p w14:paraId="5DB4F99A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оповіщення підприємств, установ та організацій МТГ;</w:t>
      </w:r>
    </w:p>
    <w:p w14:paraId="02D8682F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оповіщення населення МТГ про загрозу виникнення або виникнення надзвичайної ситуації; </w:t>
      </w:r>
    </w:p>
    <w:p w14:paraId="43218161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lastRenderedPageBreak/>
        <w:t>підтримання апаратури та технічних засобів оповіщення в готовності до застосування за призначенням.</w:t>
      </w:r>
    </w:p>
    <w:p w14:paraId="776D49D1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CD2A42">
        <w:rPr>
          <w:sz w:val="24"/>
          <w:szCs w:val="24"/>
        </w:rPr>
        <w:t xml:space="preserve"> Для організації виконання основних завдань МАСЦО управлінням відпрацьовується схема оповіщення, яку затверджує начальник управління.</w:t>
      </w:r>
    </w:p>
    <w:p w14:paraId="36B5D721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</w:p>
    <w:p w14:paraId="790ADEBB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D2A42">
        <w:rPr>
          <w:sz w:val="24"/>
          <w:szCs w:val="24"/>
        </w:rPr>
        <w:t>. Склад МАСЦО</w:t>
      </w:r>
    </w:p>
    <w:p w14:paraId="310FB2A8" w14:textId="77777777" w:rsidR="007B1D6F" w:rsidRPr="00CD2A42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D2A42">
        <w:rPr>
          <w:sz w:val="24"/>
          <w:szCs w:val="24"/>
        </w:rPr>
        <w:t>1. МАСЦО - це програмно-технічний комплекс, призначений для оповіщення осіб керівного складу і чергових служб місцевих органів виконавчої влади, структурних підрозділів Южноукраїнської міської ради, сил цивільного захисту міської ланки територіальної підсистеми ЄДС</w:t>
      </w:r>
      <w:r>
        <w:rPr>
          <w:sz w:val="24"/>
          <w:szCs w:val="24"/>
        </w:rPr>
        <w:t xml:space="preserve"> </w:t>
      </w:r>
      <w:r w:rsidRPr="00CD2A42">
        <w:rPr>
          <w:sz w:val="24"/>
          <w:szCs w:val="24"/>
        </w:rPr>
        <w:t xml:space="preserve">ЦЗ області, а також населення </w:t>
      </w:r>
      <w:r>
        <w:rPr>
          <w:sz w:val="24"/>
          <w:szCs w:val="24"/>
        </w:rPr>
        <w:t>МТГ</w:t>
      </w:r>
      <w:r w:rsidRPr="00CD2A42">
        <w:rPr>
          <w:sz w:val="24"/>
          <w:szCs w:val="24"/>
        </w:rPr>
        <w:t>, до складу якого входять:</w:t>
      </w:r>
    </w:p>
    <w:p w14:paraId="4245A149" w14:textId="50C2B6D4" w:rsidR="007B1D6F" w:rsidRPr="00CD2A42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апаратура </w:t>
      </w:r>
      <w:r>
        <w:rPr>
          <w:sz w:val="24"/>
          <w:szCs w:val="24"/>
        </w:rPr>
        <w:t>автоматизованого робочого місця</w:t>
      </w:r>
      <w:r w:rsidRPr="00CD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(далі – АРМ) - </w:t>
      </w:r>
      <w:r w:rsidRPr="00CD2A42">
        <w:rPr>
          <w:sz w:val="24"/>
          <w:szCs w:val="24"/>
        </w:rPr>
        <w:t xml:space="preserve">персональний комп'ютер (ноутбук) з програмним забезпеченням </w:t>
      </w:r>
      <w:r w:rsidR="00E712C7">
        <w:rPr>
          <w:sz w:val="24"/>
          <w:szCs w:val="24"/>
        </w:rPr>
        <w:t>«</w:t>
      </w:r>
      <w:r w:rsidRPr="00CD2A42">
        <w:rPr>
          <w:sz w:val="24"/>
          <w:szCs w:val="24"/>
        </w:rPr>
        <w:t>Модуль оповіщення</w:t>
      </w:r>
      <w:r w:rsidR="00E712C7">
        <w:rPr>
          <w:sz w:val="24"/>
          <w:szCs w:val="24"/>
        </w:rPr>
        <w:t>»</w:t>
      </w:r>
      <w:r w:rsidRPr="00CD2A42">
        <w:rPr>
          <w:sz w:val="24"/>
          <w:szCs w:val="24"/>
        </w:rPr>
        <w:t xml:space="preserve"> та</w:t>
      </w:r>
      <w:r>
        <w:rPr>
          <w:sz w:val="24"/>
          <w:szCs w:val="24"/>
        </w:rPr>
        <w:t xml:space="preserve"> </w:t>
      </w:r>
      <w:r w:rsidR="00E712C7">
        <w:rPr>
          <w:sz w:val="24"/>
          <w:szCs w:val="24"/>
        </w:rPr>
        <w:t>«</w:t>
      </w:r>
      <w:r>
        <w:rPr>
          <w:sz w:val="24"/>
          <w:szCs w:val="24"/>
        </w:rPr>
        <w:t>Пультом керування оповіщення</w:t>
      </w:r>
      <w:r w:rsidR="00E712C7">
        <w:rPr>
          <w:sz w:val="24"/>
          <w:szCs w:val="24"/>
        </w:rPr>
        <w:t>»</w:t>
      </w:r>
      <w:r w:rsidRPr="00CD2A42">
        <w:rPr>
          <w:sz w:val="24"/>
          <w:szCs w:val="24"/>
        </w:rPr>
        <w:t>;</w:t>
      </w:r>
    </w:p>
    <w:p w14:paraId="04494796" w14:textId="77777777" w:rsidR="007B1D6F" w:rsidRPr="00CD2A42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внутрішній блок оповіщення БО-</w:t>
      </w:r>
      <w:r>
        <w:rPr>
          <w:sz w:val="24"/>
          <w:szCs w:val="24"/>
          <w:lang w:val="en-US" w:eastAsia="ru-RU" w:bidi="ru-RU"/>
        </w:rPr>
        <w:t xml:space="preserve">FM-04 </w:t>
      </w:r>
      <w:r>
        <w:rPr>
          <w:sz w:val="24"/>
          <w:szCs w:val="24"/>
          <w:lang w:eastAsia="ru-RU" w:bidi="ru-RU"/>
        </w:rPr>
        <w:t>з комплекті з таблом ТС-12;</w:t>
      </w:r>
    </w:p>
    <w:p w14:paraId="0A4C05B6" w14:textId="77777777" w:rsidR="007B1D6F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оповіщення – зовнішній блок оповіщення у складі блока оповіщення </w:t>
      </w:r>
      <w:r>
        <w:rPr>
          <w:sz w:val="24"/>
          <w:szCs w:val="24"/>
          <w:lang w:eastAsia="ru-RU" w:bidi="ru-RU"/>
        </w:rPr>
        <w:t>БО-</w:t>
      </w:r>
      <w:r>
        <w:rPr>
          <w:sz w:val="24"/>
          <w:szCs w:val="24"/>
          <w:lang w:val="en-US" w:eastAsia="ru-RU" w:bidi="ru-RU"/>
        </w:rPr>
        <w:t>FM-0</w:t>
      </w:r>
      <w:r>
        <w:rPr>
          <w:sz w:val="24"/>
          <w:szCs w:val="24"/>
          <w:lang w:eastAsia="ru-RU" w:bidi="ru-RU"/>
        </w:rPr>
        <w:t>5, акустичної системи ОЗНС-АС-60-2, автономної батареї живлення та блоку живлення</w:t>
      </w:r>
      <w:r w:rsidRPr="00CD2A42">
        <w:rPr>
          <w:sz w:val="24"/>
          <w:szCs w:val="24"/>
        </w:rPr>
        <w:t>;</w:t>
      </w:r>
    </w:p>
    <w:p w14:paraId="2183BDC8" w14:textId="77777777" w:rsidR="007B1D6F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блок керування існуючими електросиренами </w:t>
      </w:r>
      <w:r>
        <w:rPr>
          <w:sz w:val="24"/>
          <w:szCs w:val="24"/>
          <w:lang w:eastAsia="ru-RU" w:bidi="ru-RU"/>
        </w:rPr>
        <w:t>БО-</w:t>
      </w:r>
      <w:r>
        <w:rPr>
          <w:sz w:val="24"/>
          <w:szCs w:val="24"/>
          <w:lang w:val="en-US" w:eastAsia="ru-RU" w:bidi="ru-RU"/>
        </w:rPr>
        <w:t>FM-0</w:t>
      </w:r>
      <w:r>
        <w:rPr>
          <w:sz w:val="24"/>
          <w:szCs w:val="24"/>
          <w:lang w:eastAsia="ru-RU" w:bidi="ru-RU"/>
        </w:rPr>
        <w:t>5-1;</w:t>
      </w:r>
    </w:p>
    <w:p w14:paraId="56147101" w14:textId="77777777" w:rsidR="007B1D6F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пристрій керування мережею мовлення (МКО-4Т</w:t>
      </w:r>
      <w:r>
        <w:rPr>
          <w:sz w:val="24"/>
          <w:szCs w:val="24"/>
          <w:lang w:val="en-US" w:eastAsia="ru-RU" w:bidi="ru-RU"/>
        </w:rPr>
        <w:t>R</w:t>
      </w:r>
      <w:r>
        <w:rPr>
          <w:sz w:val="24"/>
          <w:szCs w:val="24"/>
          <w:lang w:eastAsia="ru-RU" w:bidi="ru-RU"/>
        </w:rPr>
        <w:t>);</w:t>
      </w:r>
    </w:p>
    <w:p w14:paraId="69401AE9" w14:textId="77777777" w:rsidR="007B1D6F" w:rsidRPr="00B410ED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блок керування </w:t>
      </w:r>
      <w:r>
        <w:rPr>
          <w:sz w:val="24"/>
          <w:szCs w:val="24"/>
          <w:lang w:val="en-US" w:eastAsia="ru-RU" w:bidi="ru-RU"/>
        </w:rPr>
        <w:t xml:space="preserve">FM </w:t>
      </w:r>
      <w:r>
        <w:rPr>
          <w:sz w:val="24"/>
          <w:szCs w:val="24"/>
          <w:lang w:eastAsia="ru-RU" w:bidi="ru-RU"/>
        </w:rPr>
        <w:t>радіомовленням (МКО-4Т</w:t>
      </w:r>
      <w:r>
        <w:rPr>
          <w:sz w:val="24"/>
          <w:szCs w:val="24"/>
          <w:lang w:val="en-US" w:eastAsia="ru-RU" w:bidi="ru-RU"/>
        </w:rPr>
        <w:t>R</w:t>
      </w:r>
      <w:r>
        <w:rPr>
          <w:sz w:val="24"/>
          <w:szCs w:val="24"/>
          <w:lang w:eastAsia="ru-RU" w:bidi="ru-RU"/>
        </w:rPr>
        <w:t>);</w:t>
      </w:r>
    </w:p>
    <w:p w14:paraId="5B555DE5" w14:textId="77777777" w:rsidR="007B1D6F" w:rsidRPr="00CD2A42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система напрацьованих алгоритмів залучення електронних засобів масової інформації</w:t>
      </w:r>
      <w:r>
        <w:rPr>
          <w:sz w:val="24"/>
          <w:szCs w:val="24"/>
        </w:rPr>
        <w:t xml:space="preserve"> (сценарії)</w:t>
      </w:r>
      <w:r w:rsidRPr="00CD2A42">
        <w:rPr>
          <w:sz w:val="24"/>
          <w:szCs w:val="24"/>
        </w:rPr>
        <w:t>, мережа трансляції яких охоплює територію МТГ, та Інтернет-ресурсів (сайтів, соціальних мереж), які є найбільш популярними на території МТГ;</w:t>
      </w:r>
    </w:p>
    <w:p w14:paraId="750000B1" w14:textId="77777777" w:rsidR="007B1D6F" w:rsidRPr="00CD2A42" w:rsidRDefault="007B1D6F" w:rsidP="007B1D6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 аеромобільний комплекс оповіщення АМАС-400-2.</w:t>
      </w:r>
    </w:p>
    <w:p w14:paraId="1C2772B9" w14:textId="77777777" w:rsidR="007B1D6F" w:rsidRDefault="007B1D6F" w:rsidP="007B1D6F">
      <w:pPr>
        <w:pStyle w:val="1"/>
        <w:shd w:val="clear" w:color="auto" w:fill="auto"/>
        <w:tabs>
          <w:tab w:val="left" w:pos="993"/>
        </w:tabs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CD2A42">
        <w:rPr>
          <w:sz w:val="24"/>
          <w:szCs w:val="24"/>
        </w:rPr>
        <w:t>Місцева автоматизована система централізованого оповіщення включає апаратуру та обладнання оповіщення, запуск яких здійснюється з автоматизованого робочого місця  МАСЦО: основного АРМ – 1, яке обладнано на робочому місці відповідального чергового управління з питань НС та ВПО , і запасного АРМ-2, яке обладнано в кабінеті начальника управління з питань НС та ВПО</w:t>
      </w:r>
      <w:r>
        <w:rPr>
          <w:sz w:val="24"/>
          <w:szCs w:val="24"/>
        </w:rPr>
        <w:t xml:space="preserve"> (додається)</w:t>
      </w:r>
      <w:r w:rsidRPr="00CD2A42">
        <w:rPr>
          <w:sz w:val="24"/>
          <w:szCs w:val="24"/>
        </w:rPr>
        <w:t xml:space="preserve">. </w:t>
      </w:r>
    </w:p>
    <w:p w14:paraId="3068F6C1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Вони надають можливість доводити сигнали, повідомлення про загрозу виникнення або виникнення  надзвичайних ситуацій до органів управління і сил цивільного захисту та населення.</w:t>
      </w:r>
    </w:p>
    <w:p w14:paraId="45CF11E5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CD2A42">
        <w:rPr>
          <w:sz w:val="24"/>
          <w:szCs w:val="24"/>
        </w:rPr>
        <w:t>Система автоматизованого виклику забезпечує інформування (виклик) осіб керівного складу органів управління та сил цивільного захисту, членів комісії з питань техногенно-екологічної безпеки та надзвичайних ситуацій при виконавчому комітеті Южноукраїнської міської ради, комісії з питань евакуації міста, осіб керівного складу і чергових служб територіальних спеціалізованих служб цивільного захисту міста. Система автоматизованого виклику забезпечує передачу необхідної інформації у вигляді мовних або текстових повідомлень.</w:t>
      </w:r>
    </w:p>
    <w:p w14:paraId="33EE587B" w14:textId="77777777" w:rsidR="007B1D6F" w:rsidRPr="00B64413" w:rsidRDefault="007B1D6F" w:rsidP="007B1D6F">
      <w:pPr>
        <w:pStyle w:val="1"/>
        <w:shd w:val="clear" w:color="auto" w:fill="auto"/>
        <w:tabs>
          <w:tab w:val="left" w:pos="993"/>
        </w:tabs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B64413">
        <w:rPr>
          <w:sz w:val="24"/>
          <w:szCs w:val="24"/>
        </w:rPr>
        <w:t>З АРМ-1 і АРМ-2</w:t>
      </w:r>
      <w:r>
        <w:rPr>
          <w:sz w:val="24"/>
          <w:szCs w:val="24"/>
        </w:rPr>
        <w:t xml:space="preserve"> </w:t>
      </w:r>
      <w:r w:rsidRPr="00B64413">
        <w:rPr>
          <w:sz w:val="24"/>
          <w:szCs w:val="24"/>
        </w:rPr>
        <w:t>МАСЦО з</w:t>
      </w:r>
      <w:r>
        <w:rPr>
          <w:sz w:val="24"/>
          <w:szCs w:val="24"/>
        </w:rPr>
        <w:t>дійснюється</w:t>
      </w:r>
      <w:r w:rsidRPr="00B64413">
        <w:rPr>
          <w:sz w:val="24"/>
          <w:szCs w:val="24"/>
        </w:rPr>
        <w:t>:</w:t>
      </w:r>
    </w:p>
    <w:p w14:paraId="59C53BCD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оповіщення на відкритих територіях з масовим перебуванням людей;</w:t>
      </w:r>
    </w:p>
    <w:p w14:paraId="7E940E7F" w14:textId="6EAAD7C0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гучномовно-реч</w:t>
      </w:r>
      <w:r>
        <w:rPr>
          <w:sz w:val="24"/>
          <w:szCs w:val="24"/>
        </w:rPr>
        <w:t>о</w:t>
      </w:r>
      <w:r w:rsidRPr="00CD2A42">
        <w:rPr>
          <w:sz w:val="24"/>
          <w:szCs w:val="24"/>
        </w:rPr>
        <w:t>в</w:t>
      </w:r>
      <w:r>
        <w:rPr>
          <w:sz w:val="24"/>
          <w:szCs w:val="24"/>
        </w:rPr>
        <w:t>е</w:t>
      </w:r>
      <w:r w:rsidRPr="00CD2A42">
        <w:rPr>
          <w:sz w:val="24"/>
          <w:szCs w:val="24"/>
        </w:rPr>
        <w:t xml:space="preserve"> оповіщення в будівлях, з електронним табло </w:t>
      </w:r>
      <w:r w:rsidR="00E712C7">
        <w:rPr>
          <w:sz w:val="24"/>
          <w:szCs w:val="24"/>
        </w:rPr>
        <w:t>«</w:t>
      </w:r>
      <w:r w:rsidRPr="00CD2A42">
        <w:rPr>
          <w:sz w:val="24"/>
          <w:szCs w:val="24"/>
        </w:rPr>
        <w:t>Увага НС</w:t>
      </w:r>
      <w:r w:rsidR="00E712C7">
        <w:rPr>
          <w:sz w:val="24"/>
          <w:szCs w:val="24"/>
        </w:rPr>
        <w:t>»</w:t>
      </w:r>
      <w:r w:rsidRPr="00CD2A42">
        <w:rPr>
          <w:sz w:val="24"/>
          <w:szCs w:val="24"/>
        </w:rPr>
        <w:t xml:space="preserve"> ;</w:t>
      </w:r>
    </w:p>
    <w:p w14:paraId="10FD14FA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дистанційне керування електросиренами та зовнішніми блоками оповіщення;</w:t>
      </w:r>
    </w:p>
    <w:p w14:paraId="581A7197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передач</w:t>
      </w:r>
      <w:r>
        <w:rPr>
          <w:sz w:val="24"/>
          <w:szCs w:val="24"/>
        </w:rPr>
        <w:t>а</w:t>
      </w:r>
      <w:r w:rsidRPr="00CD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тривожних </w:t>
      </w:r>
      <w:r w:rsidRPr="00CD2A42">
        <w:rPr>
          <w:sz w:val="24"/>
          <w:szCs w:val="24"/>
        </w:rPr>
        <w:t>мовних повідомлень (ТМП) на приймачі FM мовлення;</w:t>
      </w:r>
    </w:p>
    <w:p w14:paraId="0984A598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lastRenderedPageBreak/>
        <w:t xml:space="preserve">оповіщення на проводові та мобільні телефони відповідальних осіб органів виконавчої влади </w:t>
      </w:r>
      <w:r>
        <w:rPr>
          <w:sz w:val="24"/>
          <w:szCs w:val="24"/>
        </w:rPr>
        <w:t xml:space="preserve">місцевого самоврядування </w:t>
      </w:r>
      <w:r w:rsidRPr="00CD2A42">
        <w:rPr>
          <w:sz w:val="24"/>
          <w:szCs w:val="24"/>
        </w:rPr>
        <w:t>Южноукраїнської МТГ;</w:t>
      </w:r>
    </w:p>
    <w:p w14:paraId="40D175BC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оповіщення керівного складу та чергового персоналу підприємств, організацій та установ</w:t>
      </w:r>
      <w:r>
        <w:rPr>
          <w:sz w:val="24"/>
          <w:szCs w:val="24"/>
        </w:rPr>
        <w:t xml:space="preserve"> МТГ</w:t>
      </w:r>
      <w:r w:rsidRPr="00CD2A42">
        <w:rPr>
          <w:sz w:val="24"/>
          <w:szCs w:val="24"/>
        </w:rPr>
        <w:t xml:space="preserve"> (подальше оповіщення виконується персоналом відповідно схем оповіщення);</w:t>
      </w:r>
    </w:p>
    <w:p w14:paraId="3E9E8C02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передач</w:t>
      </w:r>
      <w:r>
        <w:rPr>
          <w:sz w:val="24"/>
          <w:szCs w:val="24"/>
        </w:rPr>
        <w:t>а</w:t>
      </w:r>
      <w:r w:rsidRPr="00CD2A42">
        <w:rPr>
          <w:sz w:val="24"/>
          <w:szCs w:val="24"/>
        </w:rPr>
        <w:t xml:space="preserve"> SMC повідомлень на мобільні телефони;</w:t>
      </w:r>
    </w:p>
    <w:p w14:paraId="636DF2FB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використання аеромобільних комплексів оповіщення АМАС-400-2;</w:t>
      </w:r>
    </w:p>
    <w:p w14:paraId="0C0F6140" w14:textId="77777777" w:rsidR="007B1D6F" w:rsidRPr="00CD2A42" w:rsidRDefault="007B1D6F" w:rsidP="007B1D6F">
      <w:pPr>
        <w:pStyle w:val="1"/>
        <w:shd w:val="clear" w:color="auto" w:fill="auto"/>
        <w:tabs>
          <w:tab w:val="left" w:pos="720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використання хмарних технологій шляхом встановлення додатків на мобільні телефони, персональні комп'ютери, планшети і т. п.</w:t>
      </w:r>
    </w:p>
    <w:p w14:paraId="45129477" w14:textId="134AB54C" w:rsidR="007B1D6F" w:rsidRPr="00CD2A42" w:rsidRDefault="007B1D6F" w:rsidP="007B1D6F">
      <w:pPr>
        <w:pStyle w:val="1"/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CD2A42">
        <w:rPr>
          <w:sz w:val="24"/>
          <w:szCs w:val="24"/>
        </w:rPr>
        <w:t xml:space="preserve">Оповіщення населення та подальше його інформування здійснюється шляхом запуску електросирен </w:t>
      </w:r>
      <w:r w:rsidRPr="00CD2A42">
        <w:rPr>
          <w:sz w:val="24"/>
          <w:szCs w:val="24"/>
          <w:lang w:bidi="ru-RU"/>
        </w:rPr>
        <w:t xml:space="preserve">(сигнал </w:t>
      </w:r>
      <w:r w:rsidR="00E712C7">
        <w:rPr>
          <w:sz w:val="24"/>
          <w:szCs w:val="24"/>
          <w:lang w:bidi="ru-RU"/>
        </w:rPr>
        <w:t>«</w:t>
      </w:r>
      <w:r w:rsidRPr="00CD2A42">
        <w:rPr>
          <w:sz w:val="24"/>
          <w:szCs w:val="24"/>
        </w:rPr>
        <w:t>Увага всім</w:t>
      </w:r>
      <w:r w:rsidR="00E712C7">
        <w:rPr>
          <w:sz w:val="24"/>
          <w:szCs w:val="24"/>
        </w:rPr>
        <w:t>»</w:t>
      </w:r>
      <w:r w:rsidRPr="00CD2A42">
        <w:rPr>
          <w:sz w:val="24"/>
          <w:szCs w:val="24"/>
        </w:rPr>
        <w:t xml:space="preserve">) </w:t>
      </w:r>
      <w:r w:rsidRPr="00CD2A42">
        <w:rPr>
          <w:sz w:val="24"/>
          <w:szCs w:val="24"/>
          <w:lang w:bidi="ru-RU"/>
        </w:rPr>
        <w:t xml:space="preserve">та передачею по </w:t>
      </w:r>
      <w:r w:rsidRPr="00CD2A42">
        <w:rPr>
          <w:sz w:val="24"/>
          <w:szCs w:val="24"/>
        </w:rPr>
        <w:t xml:space="preserve">мережі ефірного радіомовлення повідомлення </w:t>
      </w:r>
      <w:r>
        <w:rPr>
          <w:sz w:val="24"/>
          <w:szCs w:val="24"/>
        </w:rPr>
        <w:t xml:space="preserve">(сценарію) </w:t>
      </w:r>
      <w:r w:rsidRPr="00CD2A42">
        <w:rPr>
          <w:sz w:val="24"/>
          <w:szCs w:val="24"/>
        </w:rPr>
        <w:t>про можливе виникнення або виникнення тієї чи іншої надзвичайної ситуації, про порядок дій населення.</w:t>
      </w:r>
    </w:p>
    <w:p w14:paraId="74D66641" w14:textId="6254DAE9" w:rsidR="007B1D6F" w:rsidRPr="00CD2A42" w:rsidRDefault="007B1D6F" w:rsidP="007B1D6F">
      <w:pPr>
        <w:pStyle w:val="1"/>
        <w:tabs>
          <w:tab w:val="left" w:pos="993"/>
        </w:tabs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D2A42">
        <w:rPr>
          <w:sz w:val="24"/>
          <w:szCs w:val="24"/>
        </w:rPr>
        <w:t xml:space="preserve">6. </w:t>
      </w:r>
      <w:r w:rsidR="00FF4283">
        <w:rPr>
          <w:sz w:val="24"/>
          <w:szCs w:val="24"/>
        </w:rPr>
        <w:t>Ця</w:t>
      </w:r>
      <w:r w:rsidRPr="00CD2A42">
        <w:rPr>
          <w:sz w:val="24"/>
          <w:szCs w:val="24"/>
        </w:rPr>
        <w:t xml:space="preserve"> структура оповіщення реалізує оповіщення:</w:t>
      </w:r>
    </w:p>
    <w:p w14:paraId="601DC153" w14:textId="77777777" w:rsidR="007B1D6F" w:rsidRPr="00CD2A42" w:rsidRDefault="007B1D6F" w:rsidP="007B1D6F">
      <w:pPr>
        <w:pStyle w:val="1"/>
        <w:numPr>
          <w:ilvl w:val="0"/>
          <w:numId w:val="1"/>
        </w:numPr>
        <w:shd w:val="clear" w:color="auto" w:fill="auto"/>
        <w:tabs>
          <w:tab w:val="left" w:pos="744"/>
          <w:tab w:val="left" w:pos="113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до 50 % населення - протягом 3 хв.;</w:t>
      </w:r>
    </w:p>
    <w:p w14:paraId="708E74C7" w14:textId="77777777" w:rsidR="007B1D6F" w:rsidRPr="00CD2A42" w:rsidRDefault="007B1D6F" w:rsidP="007B1D6F">
      <w:pPr>
        <w:pStyle w:val="1"/>
        <w:numPr>
          <w:ilvl w:val="0"/>
          <w:numId w:val="1"/>
        </w:numPr>
        <w:shd w:val="clear" w:color="auto" w:fill="auto"/>
        <w:tabs>
          <w:tab w:val="left" w:pos="744"/>
          <w:tab w:val="left" w:pos="113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до 97 % населення - протягом 5 хв.</w:t>
      </w:r>
    </w:p>
    <w:p w14:paraId="2422D827" w14:textId="2BF12D28" w:rsidR="007B1D6F" w:rsidRPr="004A568F" w:rsidRDefault="007B1D6F" w:rsidP="007B1D6F">
      <w:pPr>
        <w:tabs>
          <w:tab w:val="left" w:pos="993"/>
        </w:tabs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2.7.</w:t>
      </w:r>
      <w:r w:rsidRPr="004A568F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Спеціальна  системи оповіщення, яка створена на </w:t>
      </w:r>
      <w:r w:rsidR="00E13A6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Південноукраїнській </w:t>
      </w:r>
      <w:r w:rsidRPr="004A568F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АЕС, забезпечує:</w:t>
      </w:r>
    </w:p>
    <w:p w14:paraId="67CB0C55" w14:textId="6791FE3C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передачу сигналу 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«</w:t>
      </w: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Увага всім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»</w:t>
      </w: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;</w:t>
      </w:r>
    </w:p>
    <w:p w14:paraId="73A5139C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передачу повідомлень на території атомної електростанції та її промислової зони;</w:t>
      </w:r>
    </w:p>
    <w:p w14:paraId="1EEE35BE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оповіщення міста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-</w:t>
      </w: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супутника атомної електростанції;</w:t>
      </w:r>
    </w:p>
    <w:p w14:paraId="33908D6B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оповіщення відповідних </w:t>
      </w:r>
      <w:proofErr w:type="spellStart"/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оперативно</w:t>
      </w:r>
      <w:proofErr w:type="spellEnd"/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-чергових (чергових) служб місцевих органів виконавчої влади, органів місцевого самоврядування, підрозділів ДСНС та Національної поліції.</w:t>
      </w:r>
    </w:p>
    <w:p w14:paraId="4B8E2214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Обладнання робочого місця начальника зміни атомної електростанції повинно забезпечувати:</w:t>
      </w:r>
    </w:p>
    <w:p w14:paraId="26BE3BCC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оперативне включення засобів оповіщення і передачу підготовленого усного повідомлення для населення через радіотрансляційні вузли станції і міста — супутника атомної електростанції на гучномовні пристрої;</w:t>
      </w:r>
    </w:p>
    <w:p w14:paraId="6B08D57A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інформування керівного складу станції телефонами, підключеними до системи автоматизованого виклику;</w:t>
      </w:r>
    </w:p>
    <w:p w14:paraId="4CF29764" w14:textId="77777777" w:rsidR="007B1D6F" w:rsidRPr="00CD2A42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інформування </w:t>
      </w:r>
      <w:proofErr w:type="spellStart"/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оперативно</w:t>
      </w:r>
      <w:proofErr w:type="spellEnd"/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-чергових (чергових) служб місцевих органів виконавчої влади, органів місцевого самоврядування, </w:t>
      </w:r>
      <w:proofErr w:type="spellStart"/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оперативно</w:t>
      </w:r>
      <w:proofErr w:type="spellEnd"/>
      <w:r w:rsidRPr="00CD2A42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-диспетчерських служб територіальних органів ДСНС та Національної поліції.</w:t>
      </w:r>
    </w:p>
    <w:p w14:paraId="11A6AABA" w14:textId="77777777" w:rsidR="007B1D6F" w:rsidRPr="004A568F" w:rsidRDefault="007B1D6F" w:rsidP="007B1D6F">
      <w:pPr>
        <w:tabs>
          <w:tab w:val="left" w:pos="993"/>
        </w:tabs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" w:name="_Hlk101275176"/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2.8.</w:t>
      </w:r>
      <w:r w:rsidRPr="004A568F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Доведення сигналів, повідомлень про загрозу виникнення або виникнення надзвичайних ситуацій до населення МТГ, а також інформування здійснюється:</w:t>
      </w:r>
    </w:p>
    <w:p w14:paraId="41F05B6A" w14:textId="39DDD478" w:rsidR="007B1D6F" w:rsidRPr="004A568F" w:rsidRDefault="007B1D6F" w:rsidP="007B1D6F">
      <w:pPr>
        <w:tabs>
          <w:tab w:val="left" w:pos="709"/>
          <w:tab w:val="left" w:pos="993"/>
          <w:tab w:val="left" w:pos="1134"/>
        </w:tabs>
        <w:spacing w:after="120"/>
        <w:ind w:firstLine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2.8.1.</w:t>
      </w:r>
      <w:r w:rsidRPr="004A568F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через </w:t>
      </w:r>
      <w:r w:rsidRPr="004A568F">
        <w:rPr>
          <w:rFonts w:ascii="Times New Roman" w:hAnsi="Times New Roman" w:cs="Times New Roman"/>
        </w:rPr>
        <w:t>д</w:t>
      </w:r>
      <w:r w:rsidRPr="004A568F">
        <w:rPr>
          <w:rFonts w:ascii="Times New Roman" w:hAnsi="Times New Roman" w:cs="Times New Roman"/>
          <w:bCs/>
          <w:iCs/>
        </w:rPr>
        <w:t>очірнє  підприємство електричних мереж</w:t>
      </w:r>
      <w:r w:rsidRPr="004A568F">
        <w:rPr>
          <w:rFonts w:ascii="Times New Roman" w:hAnsi="Times New Roman" w:cs="Times New Roman"/>
        </w:rPr>
        <w:t xml:space="preserve"> </w:t>
      </w:r>
      <w:r w:rsidR="00FF4283">
        <w:rPr>
          <w:rFonts w:ascii="Times New Roman" w:hAnsi="Times New Roman" w:cs="Times New Roman"/>
        </w:rPr>
        <w:t>«</w:t>
      </w:r>
      <w:r w:rsidRPr="004A568F">
        <w:rPr>
          <w:rFonts w:ascii="Times New Roman" w:hAnsi="Times New Roman" w:cs="Times New Roman"/>
        </w:rPr>
        <w:t>Квант</w:t>
      </w:r>
      <w:r w:rsidR="00FF4283">
        <w:rPr>
          <w:rFonts w:ascii="Times New Roman" w:hAnsi="Times New Roman" w:cs="Times New Roman"/>
        </w:rPr>
        <w:t>»</w:t>
      </w:r>
      <w:r w:rsidRPr="004A568F">
        <w:rPr>
          <w:rFonts w:ascii="Times New Roman" w:hAnsi="Times New Roman" w:cs="Times New Roman"/>
        </w:rPr>
        <w:t xml:space="preserve">  приватного акціонерного товариства </w:t>
      </w:r>
      <w:r w:rsidR="00FF4283">
        <w:rPr>
          <w:rFonts w:ascii="Times New Roman" w:hAnsi="Times New Roman" w:cs="Times New Roman"/>
        </w:rPr>
        <w:t>«</w:t>
      </w:r>
      <w:proofErr w:type="spellStart"/>
      <w:r w:rsidRPr="004A568F">
        <w:rPr>
          <w:rFonts w:ascii="Times New Roman" w:hAnsi="Times New Roman" w:cs="Times New Roman"/>
        </w:rPr>
        <w:t>Атомсервіс</w:t>
      </w:r>
      <w:proofErr w:type="spellEnd"/>
      <w:r w:rsidR="00FF4283">
        <w:rPr>
          <w:rFonts w:ascii="Times New Roman" w:hAnsi="Times New Roman" w:cs="Times New Roman"/>
        </w:rPr>
        <w:t>»</w:t>
      </w:r>
      <w:r w:rsidRPr="004A568F">
        <w:rPr>
          <w:rFonts w:ascii="Times New Roman" w:hAnsi="Times New Roman" w:cs="Times New Roman"/>
        </w:rPr>
        <w:t>.</w:t>
      </w:r>
    </w:p>
    <w:p w14:paraId="3CEFD40A" w14:textId="77777777" w:rsidR="007B1D6F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оповіщення населення по міському телебаченню здійснюється згідно спільної інструкції, затвердженої міським головою.</w:t>
      </w:r>
    </w:p>
    <w:p w14:paraId="57A65800" w14:textId="6AA3A764" w:rsidR="007B1D6F" w:rsidRDefault="007B1D6F" w:rsidP="007B1D6F">
      <w:pPr>
        <w:pStyle w:val="1"/>
        <w:spacing w:after="120" w:line="240" w:lineRule="auto"/>
        <w:ind w:firstLine="720"/>
        <w:jc w:val="both"/>
      </w:pPr>
      <w:r>
        <w:rPr>
          <w:sz w:val="24"/>
          <w:szCs w:val="24"/>
        </w:rPr>
        <w:t>Відповідальний черговий</w:t>
      </w:r>
      <w:r>
        <w:rPr>
          <w:sz w:val="24"/>
          <w:szCs w:val="24"/>
          <w:lang w:val="ru-RU"/>
        </w:rPr>
        <w:t xml:space="preserve"> за </w:t>
      </w:r>
      <w:r w:rsidRPr="005A7A1A">
        <w:rPr>
          <w:sz w:val="24"/>
          <w:szCs w:val="24"/>
        </w:rPr>
        <w:t xml:space="preserve">дорученням </w:t>
      </w:r>
      <w:r>
        <w:rPr>
          <w:sz w:val="24"/>
          <w:szCs w:val="24"/>
        </w:rPr>
        <w:t xml:space="preserve"> начальника управління з питань надзвичайних ситуацій та взаємодії з правоохоронними органами Южноукраїнської міської ради оповістити населення МТГ про загрозу виникнення НС зв’язується по </w:t>
      </w:r>
      <w:r>
        <w:rPr>
          <w:sz w:val="24"/>
          <w:szCs w:val="24"/>
        </w:rPr>
        <w:lastRenderedPageBreak/>
        <w:t xml:space="preserve">телефону з черговим інженером апаратної ДПТС </w:t>
      </w:r>
      <w:r w:rsidR="00FF4283">
        <w:rPr>
          <w:sz w:val="24"/>
          <w:szCs w:val="24"/>
        </w:rPr>
        <w:t>«</w:t>
      </w:r>
      <w:r>
        <w:rPr>
          <w:sz w:val="24"/>
          <w:szCs w:val="24"/>
        </w:rPr>
        <w:t>Квант</w:t>
      </w:r>
      <w:r w:rsidR="00FF4283">
        <w:rPr>
          <w:sz w:val="24"/>
          <w:szCs w:val="24"/>
        </w:rPr>
        <w:t>»</w:t>
      </w:r>
      <w:r>
        <w:rPr>
          <w:sz w:val="24"/>
          <w:szCs w:val="24"/>
        </w:rPr>
        <w:t xml:space="preserve"> ПрАТ </w:t>
      </w:r>
      <w:r w:rsidR="00FF428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Атомсервіс</w:t>
      </w:r>
      <w:proofErr w:type="spellEnd"/>
      <w:r w:rsidR="00FF428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38AE612" w14:textId="460314CB" w:rsidR="007B1D6F" w:rsidRDefault="007B1D6F" w:rsidP="007B1D6F">
      <w:pPr>
        <w:pStyle w:val="1"/>
        <w:spacing w:after="120" w:line="240" w:lineRule="auto"/>
        <w:ind w:firstLine="720"/>
        <w:jc w:val="both"/>
      </w:pPr>
      <w:r>
        <w:rPr>
          <w:sz w:val="24"/>
          <w:szCs w:val="24"/>
        </w:rPr>
        <w:t xml:space="preserve">Для передачі повідомлення називає діючий на даний час </w:t>
      </w:r>
      <w:r w:rsidR="00FF4283">
        <w:rPr>
          <w:sz w:val="24"/>
          <w:szCs w:val="24"/>
        </w:rPr>
        <w:t>«</w:t>
      </w:r>
      <w:r>
        <w:rPr>
          <w:sz w:val="24"/>
          <w:szCs w:val="24"/>
        </w:rPr>
        <w:t>Пароль</w:t>
      </w:r>
      <w:r w:rsidR="00FF428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2A913DD" w14:textId="4929A40F" w:rsidR="007B1D6F" w:rsidRDefault="007B1D6F" w:rsidP="007B1D6F">
      <w:pPr>
        <w:pStyle w:val="1"/>
        <w:spacing w:after="120" w:line="240" w:lineRule="auto"/>
        <w:ind w:firstLine="720"/>
        <w:jc w:val="both"/>
      </w:pPr>
      <w:r>
        <w:rPr>
          <w:sz w:val="24"/>
          <w:szCs w:val="24"/>
        </w:rPr>
        <w:t xml:space="preserve">Після підтвердження </w:t>
      </w:r>
      <w:r w:rsidR="00FF4283">
        <w:rPr>
          <w:sz w:val="24"/>
          <w:szCs w:val="24"/>
        </w:rPr>
        <w:t>«</w:t>
      </w:r>
      <w:r>
        <w:rPr>
          <w:sz w:val="24"/>
          <w:szCs w:val="24"/>
        </w:rPr>
        <w:t>Паролю</w:t>
      </w:r>
      <w:r w:rsidR="00FF4283">
        <w:rPr>
          <w:sz w:val="24"/>
          <w:szCs w:val="24"/>
        </w:rPr>
        <w:t>»</w:t>
      </w:r>
      <w:r>
        <w:rPr>
          <w:sz w:val="24"/>
          <w:szCs w:val="24"/>
        </w:rPr>
        <w:t xml:space="preserve"> відповідальний черговий управління з пит</w:t>
      </w:r>
      <w:r w:rsidRPr="00867888">
        <w:rPr>
          <w:sz w:val="24"/>
          <w:szCs w:val="24"/>
        </w:rPr>
        <w:t xml:space="preserve">ань </w:t>
      </w:r>
      <w:r>
        <w:rPr>
          <w:sz w:val="24"/>
          <w:szCs w:val="24"/>
        </w:rPr>
        <w:t>надзвичайних ситуацій та взаємодії з правоохоронними органами міської ради надає команду на оповіщення про загрозу виникнення НС.</w:t>
      </w:r>
    </w:p>
    <w:p w14:paraId="4B6BB829" w14:textId="77777777" w:rsidR="007B1D6F" w:rsidRDefault="007B1D6F" w:rsidP="007B1D6F">
      <w:pPr>
        <w:pStyle w:val="1"/>
        <w:spacing w:after="120" w:line="240" w:lineRule="auto"/>
        <w:ind w:firstLine="720"/>
        <w:jc w:val="both"/>
      </w:pPr>
      <w:r>
        <w:rPr>
          <w:sz w:val="24"/>
          <w:szCs w:val="24"/>
        </w:rPr>
        <w:t>Черговий інженер робить підготовку телевізійного обладнання для трансляції тексту повідомлення відповідального чергового управління з питань з питань надзвичайних ситуацій та взаємодії з правоохоронними органами міської ради.</w:t>
      </w:r>
    </w:p>
    <w:p w14:paraId="7E84E38B" w14:textId="77777777" w:rsidR="007B1D6F" w:rsidRDefault="007B1D6F" w:rsidP="007B1D6F">
      <w:pPr>
        <w:pStyle w:val="1"/>
        <w:spacing w:after="120" w:line="240" w:lineRule="auto"/>
        <w:ind w:firstLine="720"/>
        <w:jc w:val="both"/>
      </w:pPr>
      <w:r>
        <w:rPr>
          <w:sz w:val="24"/>
          <w:szCs w:val="24"/>
        </w:rPr>
        <w:t>Відповідальний черговий називає умовний номер тексту (заздалегідь записаного на електронні носії) повідомлення по телевізійному каналу і через 20 хвилин контролює його передачу.</w:t>
      </w:r>
    </w:p>
    <w:p w14:paraId="4B1A45DB" w14:textId="77777777" w:rsidR="007B1D6F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Черговий інженер, записавши в оперативний журнал номер повідомлення, готує його на передачу по телеканалу. </w:t>
      </w:r>
    </w:p>
    <w:p w14:paraId="49F6ADDC" w14:textId="0483CC09" w:rsidR="007B1D6F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Телевізійні програми </w:t>
      </w:r>
      <w:r w:rsidR="00FF4283">
        <w:rPr>
          <w:sz w:val="24"/>
          <w:szCs w:val="24"/>
        </w:rPr>
        <w:t>«</w:t>
      </w:r>
      <w:r>
        <w:rPr>
          <w:sz w:val="24"/>
          <w:szCs w:val="24"/>
        </w:rPr>
        <w:t>Квант</w:t>
      </w:r>
      <w:r w:rsidR="00FF4283">
        <w:rPr>
          <w:sz w:val="24"/>
          <w:szCs w:val="24"/>
        </w:rPr>
        <w:t>»</w:t>
      </w:r>
      <w:r>
        <w:rPr>
          <w:sz w:val="24"/>
          <w:szCs w:val="24"/>
        </w:rPr>
        <w:t xml:space="preserve"> припиняються та на світлому екрані пропускають </w:t>
      </w:r>
      <w:r w:rsidR="00FF4283">
        <w:rPr>
          <w:sz w:val="24"/>
          <w:szCs w:val="24"/>
        </w:rPr>
        <w:t>«</w:t>
      </w:r>
      <w:r>
        <w:rPr>
          <w:sz w:val="24"/>
          <w:szCs w:val="24"/>
        </w:rPr>
        <w:t>Рухомий рядок</w:t>
      </w:r>
      <w:r w:rsidR="00FF4283">
        <w:rPr>
          <w:sz w:val="24"/>
          <w:szCs w:val="24"/>
        </w:rPr>
        <w:t>»</w:t>
      </w:r>
      <w:r>
        <w:rPr>
          <w:sz w:val="24"/>
          <w:szCs w:val="24"/>
        </w:rPr>
        <w:t xml:space="preserve"> з надписом: </w:t>
      </w:r>
      <w:r w:rsidR="00FF4283">
        <w:rPr>
          <w:sz w:val="24"/>
          <w:szCs w:val="24"/>
        </w:rPr>
        <w:t>«</w:t>
      </w:r>
      <w:r>
        <w:rPr>
          <w:sz w:val="24"/>
          <w:szCs w:val="24"/>
        </w:rPr>
        <w:t>Увага всім! Увага всім! Увага всім!</w:t>
      </w:r>
      <w:r w:rsidR="00FF4283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14:paraId="1778BFD2" w14:textId="77777777" w:rsidR="007B1D6F" w:rsidRDefault="007B1D6F" w:rsidP="007B1D6F">
      <w:pPr>
        <w:pStyle w:val="1"/>
        <w:spacing w:after="120" w:line="240" w:lineRule="auto"/>
        <w:ind w:firstLine="720"/>
        <w:jc w:val="both"/>
      </w:pPr>
      <w:r>
        <w:rPr>
          <w:sz w:val="24"/>
          <w:szCs w:val="24"/>
        </w:rPr>
        <w:t xml:space="preserve">Паралельно йде звукове супроводження записаного тексту повідомлення. Повідомлення передаються 3 рази протягом 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 xml:space="preserve"> хвилин (по одному разу кожні 10 хвилин).</w:t>
      </w:r>
    </w:p>
    <w:p w14:paraId="0E63882D" w14:textId="77777777" w:rsidR="007B1D6F" w:rsidRPr="009874AA" w:rsidRDefault="007B1D6F" w:rsidP="007B1D6F">
      <w:pPr>
        <w:pStyle w:val="a4"/>
        <w:tabs>
          <w:tab w:val="left" w:pos="993"/>
        </w:tabs>
        <w:spacing w:after="120"/>
        <w:ind w:left="0" w:firstLine="720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2.8.2. </w:t>
      </w:r>
      <w:r w:rsidRPr="009874AA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через операторів 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мобільного зв'язку</w:t>
      </w:r>
      <w:r w:rsidRPr="009874AA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(телефонний зв’язок, текстові повідомлення);</w:t>
      </w:r>
    </w:p>
    <w:p w14:paraId="1B6BD242" w14:textId="77777777" w:rsidR="007B1D6F" w:rsidRDefault="007B1D6F" w:rsidP="007B1D6F">
      <w:pPr>
        <w:pStyle w:val="a4"/>
        <w:tabs>
          <w:tab w:val="left" w:pos="993"/>
        </w:tabs>
        <w:spacing w:after="120"/>
        <w:ind w:left="0" w:firstLine="720"/>
        <w:contextualSpacing w:val="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2.8.3 </w:t>
      </w:r>
      <w:r w:rsidRPr="009874AA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через Інтернет-ресурси (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офіційний сайт міста Южноукраїнська,</w:t>
      </w:r>
      <w:r w:rsidRPr="009874AA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соціальні мережі).</w:t>
      </w:r>
    </w:p>
    <w:p w14:paraId="126DF264" w14:textId="77777777" w:rsidR="007B1D6F" w:rsidRDefault="007B1D6F" w:rsidP="007B1D6F">
      <w:pPr>
        <w:pStyle w:val="a4"/>
        <w:tabs>
          <w:tab w:val="left" w:pos="993"/>
        </w:tabs>
        <w:spacing w:after="120"/>
        <w:ind w:left="0" w:firstLine="720"/>
        <w:contextualSpacing w:val="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D306E8">
        <w:rPr>
          <w:rFonts w:ascii="Times New Roman" w:hAnsi="Times New Roman" w:cs="Times New Roman"/>
        </w:rPr>
        <w:t xml:space="preserve">Оповіщення населення здійснюється через офіційний сайт міста шляхом оприлюднення інформації відділом </w:t>
      </w:r>
      <w:proofErr w:type="spellStart"/>
      <w:r w:rsidRPr="00D306E8">
        <w:rPr>
          <w:rFonts w:ascii="Times New Roman" w:hAnsi="Times New Roman" w:cs="Times New Roman"/>
          <w:color w:val="333333"/>
        </w:rPr>
        <w:t>зв’язків</w:t>
      </w:r>
      <w:proofErr w:type="spellEnd"/>
      <w:r w:rsidRPr="00D306E8">
        <w:rPr>
          <w:rFonts w:ascii="Times New Roman" w:hAnsi="Times New Roman" w:cs="Times New Roman"/>
          <w:color w:val="333333"/>
        </w:rPr>
        <w:t xml:space="preserve"> з громадськістю управління діловодства та </w:t>
      </w:r>
      <w:proofErr w:type="spellStart"/>
      <w:r w:rsidRPr="00D306E8">
        <w:rPr>
          <w:rFonts w:ascii="Times New Roman" w:hAnsi="Times New Roman" w:cs="Times New Roman"/>
          <w:color w:val="333333"/>
        </w:rPr>
        <w:t>зв’язків</w:t>
      </w:r>
      <w:proofErr w:type="spellEnd"/>
      <w:r w:rsidRPr="00D306E8">
        <w:rPr>
          <w:rFonts w:ascii="Times New Roman" w:hAnsi="Times New Roman" w:cs="Times New Roman"/>
          <w:color w:val="333333"/>
        </w:rPr>
        <w:t xml:space="preserve"> з громадськістю апарату Южноукраїнської міської ради та її виконавчого комітету</w:t>
      </w:r>
      <w:r>
        <w:rPr>
          <w:rFonts w:ascii="Times New Roman" w:hAnsi="Times New Roman" w:cs="Times New Roman"/>
          <w:color w:val="333333"/>
        </w:rPr>
        <w:t xml:space="preserve"> за дорученням міського голови через начальника управління або відповідального чергового управління з питань НС та ВПО.</w:t>
      </w:r>
    </w:p>
    <w:p w14:paraId="1EF89396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Повідомлення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(сценарії)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про загрозу виникнення або виникнення надзвичайних ситуацій готуються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управлінням з питань НС та ВПО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державною мовою.</w:t>
      </w:r>
    </w:p>
    <w:p w14:paraId="4142B03E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Завчасно підготовлені з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азначені повідомлення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(сценарії), оперативні дані 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міст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ять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інформацію про характер та місце загрози виникнення або виникнення надзвичайної ситуації, можливу зону надзвичайної ситуації, заходи безпеки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з врахуванням особливостей МТГ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.</w:t>
      </w:r>
    </w:p>
    <w:p w14:paraId="367010B1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Тексти повідомлень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,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запис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ані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на окремих електронних або оптичних носіях інформації та </w:t>
      </w:r>
      <w:proofErr w:type="spellStart"/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про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дубл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ьовані</w:t>
      </w:r>
      <w:proofErr w:type="spellEnd"/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в паперовому вигляді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, надаються до відділу зав'язків з громадськістю для оприлюднення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.</w:t>
      </w:r>
    </w:p>
    <w:p w14:paraId="043D2BCC" w14:textId="77777777" w:rsidR="007B1D6F" w:rsidRPr="004A568F" w:rsidRDefault="007B1D6F" w:rsidP="007B1D6F">
      <w:pPr>
        <w:tabs>
          <w:tab w:val="left" w:pos="993"/>
        </w:tabs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2.9.</w:t>
      </w:r>
      <w:r w:rsidRPr="004A568F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Для передачі сигналів та повідомлень оповіщення використовуються сигнально-гучномовні пристрої, у тому числі встановлені на транспортних засобах, що залучаються для оповіщення, електронні інформаційні табло, електросирени та інші технічні засоби.</w:t>
      </w:r>
    </w:p>
    <w:p w14:paraId="39C5EE40" w14:textId="7C776D0A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2.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0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. 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сигнал 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«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Увага всім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»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, а саме: уривчасте звучання електросирен, часті гудки транспорту, зокрема у запису мережами радіомовлення та через вуличні гучномовні пристрої.</w:t>
      </w:r>
    </w:p>
    <w:p w14:paraId="7951EF7A" w14:textId="77777777" w:rsidR="007B1D6F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lastRenderedPageBreak/>
        <w:t>Тривалість звучання попереджувального сигналу становить три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-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п’ять хвилин. Після попереджувального сигналу здійснюється трансляція </w:t>
      </w:r>
      <w:proofErr w:type="spellStart"/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телерадіомережами</w:t>
      </w:r>
      <w:proofErr w:type="spellEnd"/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  <w:lang w:val="ru-RU"/>
        </w:rPr>
        <w:t xml:space="preserve">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відповідних повідомлень про загрозу виникнення або виникнення надзвичайної ситуації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.</w:t>
      </w:r>
    </w:p>
    <w:p w14:paraId="575D208B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Повідомлення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(сценарії)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про загрозу виникнення або виникнення надзвичайних ситуацій готуються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управлінням з питань НС та ВПО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державною мовою.</w:t>
      </w:r>
    </w:p>
    <w:p w14:paraId="2AB64CD7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Завчасно підготовлені з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азначені повідомлення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(сценарії), що записані персональному комп'ютері АРМ МАСЦО, оперативні </w:t>
      </w:r>
      <w:proofErr w:type="spellStart"/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мовні</w:t>
      </w:r>
      <w:proofErr w:type="spellEnd"/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повідомлення, що передаються з мікрофонів АРМ,  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міст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ять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інформацію про характер та місце загрози виникнення або виникнення надзвичайної ситуації, можливу зону надзвичайної ситуації, заходи безпеки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з врахуванням особливостей МТГ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.</w:t>
      </w:r>
    </w:p>
    <w:p w14:paraId="2EAE8D80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Тексти повідомлень запис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ані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на окремих електронних або оптичних носіях інформації та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про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дубл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ьовано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в паперовому вигляді.</w:t>
      </w:r>
    </w:p>
    <w:p w14:paraId="79774695" w14:textId="77777777" w:rsidR="007B1D6F" w:rsidRPr="00D306E8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Тривалість звучання повідомлень, що передаються технічними засобами мовлення, повинна становити не менше п’яти хвилин, у разі потреби вони повторюються через кожні 10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-15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хвилин.</w:t>
      </w:r>
    </w:p>
    <w:p w14:paraId="6FDBAF39" w14:textId="06BAC30A" w:rsidR="007B1D6F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Пакети з паролями і відгуками для інформування населення через </w:t>
      </w:r>
      <w:proofErr w:type="spellStart"/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телерадіо</w:t>
      </w:r>
      <w:proofErr w:type="spellEnd"/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-мережі зберігаються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у відповідального чергового управління з питань НС та ВПО, 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а також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у оператора ДП ЕМ 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Квант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ПрАТ </w:t>
      </w:r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Атомсервіс</w:t>
      </w:r>
      <w:proofErr w:type="spellEnd"/>
      <w:r w:rsidR="00FF4283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.</w:t>
      </w:r>
    </w:p>
    <w:p w14:paraId="59DE0987" w14:textId="77777777" w:rsidR="007B1D6F" w:rsidRDefault="007B1D6F" w:rsidP="007B1D6F">
      <w:pPr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Електронні, оптичні носії інформації та друковані тексти повідомлень про загрозу виникнення або виникнення надзвичайних ситуацій зберігаються в запечатаних </w:t>
      </w:r>
      <w:r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конвертах</w:t>
      </w:r>
      <w:r w:rsidRPr="00D306E8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.</w:t>
      </w:r>
    </w:p>
    <w:p w14:paraId="36206892" w14:textId="77777777" w:rsidR="007B1D6F" w:rsidRPr="004A568F" w:rsidRDefault="007B1D6F" w:rsidP="007B1D6F">
      <w:pPr>
        <w:tabs>
          <w:tab w:val="left" w:pos="1134"/>
        </w:tabs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>
        <w:rPr>
          <w:rFonts w:ascii="Times New Roman" w:hAnsi="Times New Roman" w:cs="Times New Roman"/>
        </w:rPr>
        <w:t>2.11.</w:t>
      </w:r>
      <w:r w:rsidRPr="004A568F">
        <w:rPr>
          <w:rFonts w:ascii="Times New Roman" w:hAnsi="Times New Roman" w:cs="Times New Roman"/>
        </w:rPr>
        <w:t xml:space="preserve"> Здійснюється передача тривожних </w:t>
      </w:r>
      <w:proofErr w:type="spellStart"/>
      <w:r w:rsidRPr="004A568F">
        <w:rPr>
          <w:rFonts w:ascii="Times New Roman" w:hAnsi="Times New Roman" w:cs="Times New Roman"/>
        </w:rPr>
        <w:t>мовних</w:t>
      </w:r>
      <w:proofErr w:type="spellEnd"/>
      <w:r w:rsidRPr="004A568F">
        <w:rPr>
          <w:rFonts w:ascii="Times New Roman" w:hAnsi="Times New Roman" w:cs="Times New Roman"/>
        </w:rPr>
        <w:t xml:space="preserve"> повідомлень  на вуличні гучномовці та приймачі FM мовлення зареєстрованих радіоканалів.</w:t>
      </w:r>
    </w:p>
    <w:p w14:paraId="14586B6E" w14:textId="77777777" w:rsidR="007B1D6F" w:rsidRDefault="007B1D6F" w:rsidP="007B1D6F">
      <w:pPr>
        <w:pStyle w:val="a4"/>
        <w:spacing w:after="120"/>
        <w:ind w:left="0" w:firstLine="720"/>
        <w:contextualSpacing w:val="0"/>
        <w:jc w:val="both"/>
        <w:textAlignment w:val="baseline"/>
        <w:rPr>
          <w:rFonts w:ascii="Times New Roman" w:eastAsia="Times New Roman" w:hAnsi="Times New Roman" w:cs="Times New Roman"/>
          <w:szCs w:val="16"/>
          <w:bdr w:val="none" w:sz="0" w:space="0" w:color="auto" w:frame="1"/>
        </w:rPr>
      </w:pPr>
      <w:r w:rsidRPr="008C484C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Завчасно підготовлені зазначені повідомлення (сценарії), що записані персональному комп'ютері АРМ МАСЦО, оперативні </w:t>
      </w:r>
      <w:proofErr w:type="spellStart"/>
      <w:r w:rsidRPr="008C484C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>мовні</w:t>
      </w:r>
      <w:proofErr w:type="spellEnd"/>
      <w:r w:rsidRPr="008C484C">
        <w:rPr>
          <w:rFonts w:ascii="Times New Roman" w:eastAsia="Times New Roman" w:hAnsi="Times New Roman" w:cs="Times New Roman"/>
          <w:szCs w:val="16"/>
          <w:bdr w:val="none" w:sz="0" w:space="0" w:color="auto" w:frame="1"/>
        </w:rPr>
        <w:t xml:space="preserve"> повідомлення, що передаються з мікрофонів АРМ,    містять інформацію про характер та місце загрози виникнення або виникнення надзвичайної ситуації, можливу зону надзвичайної ситуації, заходи безпеки з врахуванням особливостей МТГ.</w:t>
      </w:r>
    </w:p>
    <w:p w14:paraId="1F1E0BE4" w14:textId="77777777" w:rsidR="007B1D6F" w:rsidRDefault="007B1D6F" w:rsidP="007B1D6F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5C97">
        <w:rPr>
          <w:rFonts w:ascii="Times New Roman" w:hAnsi="Times New Roman" w:cs="Times New Roman"/>
        </w:rPr>
        <w:t>ристр</w:t>
      </w:r>
      <w:r>
        <w:rPr>
          <w:rFonts w:ascii="Times New Roman" w:hAnsi="Times New Roman" w:cs="Times New Roman"/>
        </w:rPr>
        <w:t>ій</w:t>
      </w:r>
      <w:r w:rsidRPr="00885C97">
        <w:rPr>
          <w:rFonts w:ascii="Times New Roman" w:hAnsi="Times New Roman" w:cs="Times New Roman"/>
        </w:rPr>
        <w:t xml:space="preserve"> керування мережею мовлення ( МКО-4</w:t>
      </w:r>
      <w:r w:rsidRPr="00885C97">
        <w:rPr>
          <w:rFonts w:ascii="Times New Roman" w:hAnsi="Times New Roman" w:cs="Times New Roman"/>
          <w:lang w:val="en-US"/>
        </w:rPr>
        <w:t>TR</w:t>
      </w:r>
      <w:r w:rsidRPr="00885C97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що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lang w:val="ru-RU"/>
        </w:rPr>
        <w:t xml:space="preserve"> на р</w:t>
      </w:r>
      <w:proofErr w:type="spellStart"/>
      <w:r w:rsidRPr="00561294">
        <w:rPr>
          <w:rFonts w:ascii="Times New Roman" w:eastAsia="Calibri" w:hAnsi="Times New Roman" w:cs="Times New Roman"/>
        </w:rPr>
        <w:t>адіо</w:t>
      </w:r>
      <w:proofErr w:type="spellEnd"/>
      <w:r w:rsidRPr="00561294">
        <w:rPr>
          <w:rFonts w:ascii="Times New Roman" w:eastAsia="Calibri" w:hAnsi="Times New Roman" w:cs="Times New Roman"/>
        </w:rPr>
        <w:t>-релейн</w:t>
      </w:r>
      <w:r>
        <w:rPr>
          <w:rFonts w:ascii="Times New Roman" w:eastAsia="Calibri" w:hAnsi="Times New Roman" w:cs="Times New Roman"/>
        </w:rPr>
        <w:t>ій</w:t>
      </w:r>
      <w:r w:rsidRPr="00561294">
        <w:rPr>
          <w:rFonts w:ascii="Times New Roman" w:eastAsia="Calibri" w:hAnsi="Times New Roman" w:cs="Times New Roman"/>
        </w:rPr>
        <w:t xml:space="preserve"> станці</w:t>
      </w:r>
      <w:r>
        <w:rPr>
          <w:rFonts w:ascii="Times New Roman" w:eastAsia="Calibri" w:hAnsi="Times New Roman" w:cs="Times New Roman"/>
        </w:rPr>
        <w:t>ї</w:t>
      </w:r>
      <w:r w:rsidRPr="00561294">
        <w:rPr>
          <w:rFonts w:ascii="Times New Roman" w:eastAsia="Calibri" w:hAnsi="Times New Roman" w:cs="Times New Roman"/>
        </w:rPr>
        <w:t xml:space="preserve"> Миколаївської філії концерну радіомовлення, радіозв'язку та телебачення</w:t>
      </w:r>
      <w:r>
        <w:rPr>
          <w:rFonts w:ascii="Times New Roman" w:hAnsi="Times New Roman" w:cs="Times New Roman"/>
        </w:rPr>
        <w:t xml:space="preserve">, працює в режимі перехвату та забезпечує передачу </w:t>
      </w:r>
      <w:proofErr w:type="spellStart"/>
      <w:r>
        <w:rPr>
          <w:rFonts w:ascii="Times New Roman" w:hAnsi="Times New Roman" w:cs="Times New Roman"/>
        </w:rPr>
        <w:t>мовної</w:t>
      </w:r>
      <w:proofErr w:type="spellEnd"/>
      <w:r>
        <w:rPr>
          <w:rFonts w:ascii="Times New Roman" w:hAnsi="Times New Roman" w:cs="Times New Roman"/>
        </w:rPr>
        <w:t xml:space="preserve"> інформації </w:t>
      </w:r>
      <w:r w:rsidRPr="00983586">
        <w:rPr>
          <w:rFonts w:ascii="Times New Roman" w:hAnsi="Times New Roman" w:cs="Times New Roman"/>
        </w:rPr>
        <w:t>на приймачі FM мовлення</w:t>
      </w:r>
      <w:r>
        <w:rPr>
          <w:rFonts w:ascii="Times New Roman" w:hAnsi="Times New Roman" w:cs="Times New Roman"/>
        </w:rPr>
        <w:t xml:space="preserve"> зареєстрованого радіоканалу в режимах: завчасно підготовленого повідомлення (сценарію), записаної попередньо </w:t>
      </w:r>
      <w:proofErr w:type="spellStart"/>
      <w:r>
        <w:rPr>
          <w:rFonts w:ascii="Times New Roman" w:hAnsi="Times New Roman" w:cs="Times New Roman"/>
        </w:rPr>
        <w:t>мовної</w:t>
      </w:r>
      <w:proofErr w:type="spellEnd"/>
      <w:r>
        <w:rPr>
          <w:rFonts w:ascii="Times New Roman" w:hAnsi="Times New Roman" w:cs="Times New Roman"/>
        </w:rPr>
        <w:t xml:space="preserve"> інформації та оперативної інформації.</w:t>
      </w:r>
    </w:p>
    <w:p w14:paraId="5EBAF4C1" w14:textId="77777777" w:rsidR="007B1D6F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необхідності передачі інформації припиняється трансляція передач </w:t>
      </w:r>
      <w:r>
        <w:rPr>
          <w:sz w:val="24"/>
          <w:szCs w:val="24"/>
          <w:lang w:val="en-US"/>
        </w:rPr>
        <w:t xml:space="preserve">FM </w:t>
      </w:r>
      <w:r>
        <w:rPr>
          <w:sz w:val="24"/>
          <w:szCs w:val="24"/>
        </w:rPr>
        <w:t>мовлення, підключається відповідний сценарій  і здійснюється звукове супроводження  записаного тексту повідомлення або оперативної інформації.</w:t>
      </w:r>
    </w:p>
    <w:bookmarkEnd w:id="1"/>
    <w:p w14:paraId="454C8287" w14:textId="77777777" w:rsidR="007B1D6F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</w:p>
    <w:p w14:paraId="23385CE5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CD2A42">
        <w:rPr>
          <w:sz w:val="24"/>
          <w:szCs w:val="24"/>
        </w:rPr>
        <w:t>. Аеромобільна система оповіщення.</w:t>
      </w:r>
    </w:p>
    <w:p w14:paraId="44508D97" w14:textId="77777777" w:rsidR="007B1D6F" w:rsidRPr="00CD2A42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D2A42">
        <w:rPr>
          <w:sz w:val="24"/>
          <w:szCs w:val="24"/>
        </w:rPr>
        <w:t>1. Аеромобільна система оповіщення АМАС-400-2 використовується для ефективного оповіщення території МТГ з низькою щільністю забудови, або складним рельєфом місцевості, які неможливо ефективно оповістити за допомогою стаціонарних систем оповіщення (сільська місцевість, дачні масиви тощо).</w:t>
      </w:r>
    </w:p>
    <w:p w14:paraId="6154AFDF" w14:textId="77777777" w:rsidR="007B1D6F" w:rsidRPr="00CD2A42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D2A42">
        <w:rPr>
          <w:sz w:val="24"/>
          <w:szCs w:val="24"/>
        </w:rPr>
        <w:t xml:space="preserve">2. Використання аеромобільної системи оповіщення АМАС-400-2 відбувається в комплексі, як доповнення до МАСЦО, а також інших засобів </w:t>
      </w:r>
      <w:r w:rsidRPr="00CD2A42">
        <w:rPr>
          <w:sz w:val="24"/>
          <w:szCs w:val="24"/>
        </w:rPr>
        <w:lastRenderedPageBreak/>
        <w:t>оповіщення.</w:t>
      </w:r>
    </w:p>
    <w:p w14:paraId="08EBEBEF" w14:textId="77777777" w:rsidR="007B1D6F" w:rsidRPr="00CD2A42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Вона має можливість працювати під час проведення масових заходів: для координації, інформування та супроводу. Мобільну систему оповіщення можна використовувати в ситуації мінливих координат об'єкту оповіщення. Оптимальна дистанція для БПЛА з системою оповіщення - від 5 до 15 км. Швидкість польоту дозволяє виконати обліт протягом 15-30 хвилин.</w:t>
      </w:r>
    </w:p>
    <w:p w14:paraId="5DC6F535" w14:textId="77777777" w:rsidR="007B1D6F" w:rsidRPr="00CD2A42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D2A42">
        <w:rPr>
          <w:sz w:val="24"/>
          <w:szCs w:val="24"/>
        </w:rPr>
        <w:t xml:space="preserve">3. З наземної станції визначаються параметри польотного завдання, ведеться контроль за виконанням, при необхідності можуть вноситися корективи. Маршрути, які використовуються для польотів, можна налаштувати і запланувати заздалегідь та активно змінювати маршрут, параметри льотного завдання. </w:t>
      </w:r>
    </w:p>
    <w:p w14:paraId="34B9D3BD" w14:textId="77777777" w:rsidR="007B1D6F" w:rsidRPr="00CD2A42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D2A42">
        <w:rPr>
          <w:sz w:val="24"/>
          <w:szCs w:val="24"/>
        </w:rPr>
        <w:t>4. Складові оповіщення записуються заздалегідь або оператор самостійно промовляє текст оповіщення в мікрофон.</w:t>
      </w:r>
    </w:p>
    <w:p w14:paraId="57FCB933" w14:textId="77777777" w:rsidR="007B1D6F" w:rsidRPr="00CD2A42" w:rsidRDefault="007B1D6F" w:rsidP="007B1D6F">
      <w:pPr>
        <w:pStyle w:val="1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D2A42">
        <w:rPr>
          <w:sz w:val="24"/>
          <w:szCs w:val="24"/>
        </w:rPr>
        <w:t>5. Місце дислокації, майданчику для запуску і приземлення – покрівля будівлі.</w:t>
      </w:r>
    </w:p>
    <w:p w14:paraId="1559B491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D2A42">
        <w:rPr>
          <w:sz w:val="24"/>
          <w:szCs w:val="24"/>
        </w:rPr>
        <w:t>6. Для експлуатації обладнується місця, визначені наказом начальника управління,  для зарядки та зберігання батарей, встановлення наземного передавача на покрівлі будівлі та зберігання дрона.</w:t>
      </w:r>
    </w:p>
    <w:p w14:paraId="2D70ECC1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</w:p>
    <w:p w14:paraId="603765ED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CD2A42">
        <w:rPr>
          <w:sz w:val="24"/>
          <w:szCs w:val="24"/>
        </w:rPr>
        <w:t>. Порядок застосування МАСЦО</w:t>
      </w:r>
    </w:p>
    <w:p w14:paraId="484E2FAE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46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CD2A42">
        <w:rPr>
          <w:sz w:val="24"/>
          <w:szCs w:val="24"/>
        </w:rPr>
        <w:t>Рішення про оповіщення у разі загрози виникнення або виникнення надзвичайної ситуації місцевого рівня приймається на підставі:</w:t>
      </w:r>
    </w:p>
    <w:p w14:paraId="7A880657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повідомлення про фактичну обстановку, що склалася у зоні можливого виникнення або виникнення надзвичайних ситуацій;</w:t>
      </w:r>
    </w:p>
    <w:p w14:paraId="4F683988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результатів аналізу прогнозованих даних, стану небезпеки природно- техногенного характеру на території МТГ, що вимагають негайного проведення заходів для захисту населення і територій;</w:t>
      </w:r>
    </w:p>
    <w:p w14:paraId="6C73EF0B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пропозицій органів виконавчої влади або органів місцевого самоврядування та керівників об’єктів, на території яких існує загроза виникнення або виникла надзвичайна ситуація.</w:t>
      </w:r>
    </w:p>
    <w:p w14:paraId="36A674A1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70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CD2A42">
        <w:rPr>
          <w:sz w:val="24"/>
          <w:szCs w:val="24"/>
        </w:rPr>
        <w:t xml:space="preserve">Пропозиції щодо змісту повідомлення та порядку здійснення оповіщення готує управління з питань НС та ВПО з залученням відповідних структурних підрозділів Южноукраїнської міської ради та подає </w:t>
      </w:r>
      <w:r>
        <w:rPr>
          <w:sz w:val="24"/>
          <w:szCs w:val="24"/>
        </w:rPr>
        <w:t>міському голові</w:t>
      </w:r>
      <w:r w:rsidRPr="00CD2A42">
        <w:rPr>
          <w:sz w:val="24"/>
          <w:szCs w:val="24"/>
        </w:rPr>
        <w:t>.</w:t>
      </w:r>
    </w:p>
    <w:p w14:paraId="2AD5133D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60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CD2A42">
        <w:rPr>
          <w:sz w:val="24"/>
          <w:szCs w:val="24"/>
        </w:rPr>
        <w:t>Після прийняття міським головою рішення про оповіщення, начальник управління з питань НС та за дорученням міського голови здійснює відповідні заходи.</w:t>
      </w:r>
    </w:p>
    <w:p w14:paraId="4B4FE154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55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CD2A42">
        <w:rPr>
          <w:sz w:val="24"/>
          <w:szCs w:val="24"/>
        </w:rPr>
        <w:t>Безпосереднє керування процесом оповіщення здійснює відповідальний  черговий управління за розпорядженням начальника управління з питань НС та ВПО.</w:t>
      </w:r>
    </w:p>
    <w:p w14:paraId="52842902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Після узагальнення доповідей про отримання повідомлень оповіщення від керівників підприємств, установ та організацій міста  про спрацювання апаратури оповіщення відповідальний черговий управління доповідає начальнику управління з питань НС та ВПО про результати оповіщення.</w:t>
      </w:r>
    </w:p>
    <w:p w14:paraId="3326153C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82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CD2A42">
        <w:rPr>
          <w:sz w:val="24"/>
          <w:szCs w:val="24"/>
        </w:rPr>
        <w:t>Повідомлення</w:t>
      </w:r>
      <w:r>
        <w:rPr>
          <w:sz w:val="24"/>
          <w:szCs w:val="24"/>
        </w:rPr>
        <w:t xml:space="preserve"> (сценарії)</w:t>
      </w:r>
      <w:r w:rsidRPr="00CD2A42">
        <w:rPr>
          <w:sz w:val="24"/>
          <w:szCs w:val="24"/>
        </w:rPr>
        <w:t xml:space="preserve"> про загрозу виникнення або виникнення надзвичайних ситуацій, які є характерними для міста, розробляються заздалегідь.</w:t>
      </w:r>
    </w:p>
    <w:p w14:paraId="57095AAA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Порядок підготовки повідомлень та їх збереження, алгоритм залучення телерадіомереж до оповіщення населення через систему паролів визначені постановою Кабінету Міністрів України від 27 вересня 2017 року № 733 «Про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захисту».</w:t>
      </w:r>
    </w:p>
    <w:p w14:paraId="1CE80A9F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500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4.6.</w:t>
      </w:r>
      <w:r w:rsidRPr="00CD2A42">
        <w:rPr>
          <w:sz w:val="24"/>
          <w:szCs w:val="24"/>
        </w:rPr>
        <w:t>Готовність МАСЦО до застосування за призначенням забезпечується шляхом:</w:t>
      </w:r>
    </w:p>
    <w:p w14:paraId="0CEC2798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організації цілодобового чергування в управлінні;</w:t>
      </w:r>
    </w:p>
    <w:p w14:paraId="5AB79DAD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організації роботи оперативно-чергової служби в управлінні у питаннях забезпечення оповіщення;</w:t>
      </w:r>
    </w:p>
    <w:p w14:paraId="5128DD2C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організації та забезпечення підготовки персоналу оперативно-чергових, чергових (диспетчерських) служб до дій у разі загрози виникнення або виникнення надзвичайної ситуації;</w:t>
      </w:r>
    </w:p>
    <w:p w14:paraId="27B9CD55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організаційно-технічної взаємодії </w:t>
      </w:r>
      <w:r w:rsidRPr="00CD2A42">
        <w:rPr>
          <w:sz w:val="24"/>
          <w:szCs w:val="24"/>
          <w:lang w:eastAsia="ru-RU" w:bidi="ru-RU"/>
        </w:rPr>
        <w:t xml:space="preserve">МАСЦО </w:t>
      </w:r>
      <w:r w:rsidRPr="00CD2A42">
        <w:rPr>
          <w:sz w:val="24"/>
          <w:szCs w:val="24"/>
        </w:rPr>
        <w:t>та ТАСЦО;</w:t>
      </w:r>
    </w:p>
    <w:p w14:paraId="1E070262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забезпечення встановлення на об’єктах операторів телекомунікацій та телерадіокомпаній, які залучаються до оповіщення, спеціальних технічних засобів для передачі сигналів та інформації через програми </w:t>
      </w:r>
      <w:r w:rsidRPr="00CD2A42">
        <w:rPr>
          <w:sz w:val="24"/>
          <w:szCs w:val="24"/>
          <w:lang w:eastAsia="ru-RU" w:bidi="ru-RU"/>
        </w:rPr>
        <w:t xml:space="preserve">теле- </w:t>
      </w:r>
      <w:r w:rsidRPr="00CD2A42">
        <w:rPr>
          <w:sz w:val="24"/>
          <w:szCs w:val="24"/>
        </w:rPr>
        <w:t>та радіомовлення;</w:t>
      </w:r>
    </w:p>
    <w:p w14:paraId="0DF32E8A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планування і проведення разом з операторами телекомунікацій та телерадіокомпаніями, які залучаються до оповіщення, перевірок автоматизованих систем централізованого оповіщення, тренувань у відпрацюванні системи напрацьованих алгоритмів залучення електронних засобів масової інформації та Інтернет-ресурсів, з передачею навчальних повідомлень;</w:t>
      </w:r>
    </w:p>
    <w:p w14:paraId="454D1BCE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проведення експлуатаційно-технічного обслуговування апаратури і технічних засобів оповіщення та телекомунікацій, а також технічних перевірок їх працездатності;</w:t>
      </w:r>
    </w:p>
    <w:p w14:paraId="3A30861A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проведення заходів із забезпечення резервного електроживлення апаратури і технічних, засобів оповіщення та телекомунікацій, дистанційного діагностування їх стану.</w:t>
      </w:r>
    </w:p>
    <w:p w14:paraId="72956C3C" w14:textId="77777777" w:rsidR="007B1D6F" w:rsidRPr="00CD2A42" w:rsidRDefault="007B1D6F" w:rsidP="007B1D6F">
      <w:pPr>
        <w:pStyle w:val="1"/>
        <w:shd w:val="clear" w:color="auto" w:fill="auto"/>
        <w:tabs>
          <w:tab w:val="left" w:pos="3247"/>
        </w:tabs>
        <w:spacing w:after="8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CD2A42">
        <w:rPr>
          <w:sz w:val="24"/>
          <w:szCs w:val="24"/>
        </w:rPr>
        <w:t>. Відповідальність за стан МАСЦО.</w:t>
      </w:r>
    </w:p>
    <w:p w14:paraId="69661D00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50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D2A42">
        <w:rPr>
          <w:sz w:val="24"/>
          <w:szCs w:val="24"/>
        </w:rPr>
        <w:t>За оперативну готовність МАСЦО відповідає начальник управління з питань надзвичайних ситуацій та взаємодії з правоохоронними органами Южноукраїнської міської ради.</w:t>
      </w:r>
    </w:p>
    <w:p w14:paraId="0D7375B9" w14:textId="77777777" w:rsidR="007B1D6F" w:rsidRPr="00FD46CC" w:rsidRDefault="007B1D6F" w:rsidP="007B1D6F">
      <w:pPr>
        <w:tabs>
          <w:tab w:val="left" w:pos="1134"/>
        </w:tabs>
        <w:spacing w:after="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FD46CC">
        <w:rPr>
          <w:rFonts w:ascii="Times New Roman" w:hAnsi="Times New Roman"/>
        </w:rPr>
        <w:t>Експлуатаційно-технічне обслуговування апаратури і технічних засобів МАСЦО</w:t>
      </w:r>
      <w:r w:rsidRPr="00FD46CC">
        <w:rPr>
          <w:rFonts w:ascii="Times New Roman" w:hAnsi="Times New Roman" w:cs="Times New Roman"/>
        </w:rPr>
        <w:t xml:space="preserve">, проведення </w:t>
      </w:r>
      <w:r w:rsidRPr="00FD46CC">
        <w:rPr>
          <w:rFonts w:ascii="Times New Roman" w:hAnsi="Times New Roman" w:cs="Times New Roman"/>
          <w:color w:val="000000" w:themeColor="text1"/>
        </w:rPr>
        <w:t>контрольних перевірок, згідно з затвердженими графіками проведення регламентних робіт,</w:t>
      </w:r>
      <w:r w:rsidRPr="00FD46CC">
        <w:rPr>
          <w:rFonts w:ascii="Times New Roman" w:hAnsi="Times New Roman"/>
        </w:rPr>
        <w:t xml:space="preserve"> здійснюється організацією, яка має ліцензію на проведення робіт, на договірних умовах (далі – Організація).</w:t>
      </w:r>
    </w:p>
    <w:p w14:paraId="21780330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570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CD2A42">
        <w:rPr>
          <w:sz w:val="24"/>
          <w:szCs w:val="24"/>
        </w:rPr>
        <w:t>За виконання організаційно-технічних заходів щодо попередження несанкціонованого запуску передачі сигналів (команд) відповідає керівник Організації.</w:t>
      </w:r>
    </w:p>
    <w:p w14:paraId="141F1F22" w14:textId="77777777" w:rsidR="007B1D6F" w:rsidRDefault="007B1D6F" w:rsidP="007B1D6F">
      <w:pPr>
        <w:pStyle w:val="1"/>
        <w:shd w:val="clear" w:color="auto" w:fill="auto"/>
        <w:tabs>
          <w:tab w:val="left" w:pos="993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CD2A42">
        <w:rPr>
          <w:sz w:val="24"/>
          <w:szCs w:val="24"/>
        </w:rPr>
        <w:t>Керівники суб’єктів господарювання, де є місця з масовим перебуванням людей, відповідають за готовність відповідних працівників діяти згідно з визначеним алгоритмом щодо залучення сигнально-гучномовних пристроїв та електронних інформаційних табло до оповіщення населення.</w:t>
      </w:r>
    </w:p>
    <w:p w14:paraId="08FA14E6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</w:tabs>
        <w:spacing w:after="80" w:line="240" w:lineRule="auto"/>
        <w:ind w:left="720" w:firstLine="0"/>
        <w:jc w:val="both"/>
        <w:rPr>
          <w:sz w:val="24"/>
          <w:szCs w:val="24"/>
        </w:rPr>
      </w:pPr>
    </w:p>
    <w:p w14:paraId="7D008235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CD2A42">
        <w:rPr>
          <w:sz w:val="24"/>
          <w:szCs w:val="24"/>
        </w:rPr>
        <w:t>. Фінансування МАСЦО.</w:t>
      </w:r>
    </w:p>
    <w:p w14:paraId="17903679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CD2A42">
        <w:rPr>
          <w:sz w:val="24"/>
          <w:szCs w:val="24"/>
        </w:rPr>
        <w:t xml:space="preserve"> Балансоутримувачем встановленої апаратури та технічних засобів МАСЦО на підприємствах, в установах та організаціях МТГ є управління з питань надзвичайних ситуацій та взаємодії з правоохоронними органами Южноукраїнської міської ради.</w:t>
      </w:r>
    </w:p>
    <w:p w14:paraId="12868651" w14:textId="77777777" w:rsidR="007B1D6F" w:rsidRPr="00CD2A42" w:rsidRDefault="007B1D6F" w:rsidP="007B1D6F">
      <w:pPr>
        <w:tabs>
          <w:tab w:val="left" w:pos="1134"/>
          <w:tab w:val="left" w:pos="1276"/>
        </w:tabs>
        <w:spacing w:after="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CD2A42">
        <w:rPr>
          <w:rFonts w:ascii="Times New Roman" w:hAnsi="Times New Roman"/>
        </w:rPr>
        <w:t>2.Фінансування реконструкції, удосконалення місцевої системи централізованого оповіщення, вартості експлуатаційно-технічного обслуговування апаратури і технічних засобів автоматизованої системи централізованого оповіщення громади проводиться за рахунок асигнувань, що передбачаються бюджетом МТГ.</w:t>
      </w:r>
    </w:p>
    <w:p w14:paraId="4DDB9A68" w14:textId="77777777" w:rsidR="007B1D6F" w:rsidRPr="00CD2A42" w:rsidRDefault="007B1D6F" w:rsidP="007B1D6F">
      <w:pPr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lastRenderedPageBreak/>
        <w:t>6.</w:t>
      </w:r>
      <w:r w:rsidRPr="00CD2A42">
        <w:rPr>
          <w:rFonts w:ascii="Times New Roman" w:hAnsi="Times New Roman"/>
        </w:rPr>
        <w:t xml:space="preserve">3. Фінансування робіт, пов’язаних з проектуванням, створенням локальних та об’єктових систем оповіщення, їх експлуатаційно-технічне обслуговування здійснюється за рахунок коштів потенційно небезпечних об’єктів, підприємств та установ міста </w:t>
      </w:r>
      <w:r w:rsidRPr="00CD2A42">
        <w:rPr>
          <w:rFonts w:ascii="Times New Roman" w:hAnsi="Times New Roman"/>
          <w:color w:val="000000" w:themeColor="text1"/>
        </w:rPr>
        <w:t>незалежно від форм власності, на яких вони встановлені.</w:t>
      </w:r>
    </w:p>
    <w:p w14:paraId="7CBF5E78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left="720" w:hanging="720"/>
        <w:jc w:val="center"/>
        <w:rPr>
          <w:sz w:val="24"/>
          <w:szCs w:val="24"/>
        </w:rPr>
      </w:pPr>
    </w:p>
    <w:p w14:paraId="549827DD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D2A42">
        <w:rPr>
          <w:sz w:val="24"/>
          <w:szCs w:val="24"/>
        </w:rPr>
        <w:t>. Контроль готовності МАСЦО та порядок проведення перевірок</w:t>
      </w:r>
    </w:p>
    <w:p w14:paraId="6C3E364E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59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CD2A42">
        <w:rPr>
          <w:sz w:val="24"/>
          <w:szCs w:val="24"/>
        </w:rPr>
        <w:t>Для підтримання МАСЦО в готовності до застосування за призначенням та забезпечення надійного функціонування апаратури і технічних засобів МАСЦО управлінням спільно працівниками Організації проводяться перевірки технічного стану та готовності до застосування за призначенням МАСЦО.</w:t>
      </w:r>
    </w:p>
    <w:p w14:paraId="29B63331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43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CD2A42">
        <w:rPr>
          <w:sz w:val="24"/>
          <w:szCs w:val="24"/>
        </w:rPr>
        <w:t>Для цього проводяться:</w:t>
      </w:r>
    </w:p>
    <w:p w14:paraId="4DD6A528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 w:rsidRPr="00CD2A42">
        <w:rPr>
          <w:sz w:val="24"/>
          <w:szCs w:val="24"/>
        </w:rPr>
        <w:t xml:space="preserve"> щомісячні перевірки технічного стану апаратури та технічних засобів оповіщення, під час яких перевіряються окремі елементи МАСЦО:</w:t>
      </w:r>
    </w:p>
    <w:p w14:paraId="3E8ADEE0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7.2.2</w:t>
      </w:r>
      <w:r w:rsidRPr="00CD2A42">
        <w:rPr>
          <w:sz w:val="24"/>
          <w:szCs w:val="24"/>
        </w:rPr>
        <w:t xml:space="preserve"> щомісячні тренування з відпрацювання окремих напрацьованих алгоритмів залучення електронних засобів масової інформації та Інтернет-ресурсів. </w:t>
      </w:r>
    </w:p>
    <w:p w14:paraId="70950E10" w14:textId="77777777" w:rsidR="007B1D6F" w:rsidRPr="00CD2A42" w:rsidRDefault="007B1D6F" w:rsidP="007B1D6F">
      <w:pPr>
        <w:pStyle w:val="1"/>
        <w:shd w:val="clear" w:color="auto" w:fill="auto"/>
        <w:tabs>
          <w:tab w:val="left" w:pos="1097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7.2.</w:t>
      </w:r>
      <w:r w:rsidRPr="00CD2A42">
        <w:rPr>
          <w:sz w:val="24"/>
          <w:szCs w:val="24"/>
          <w:lang w:eastAsia="ru-RU" w:bidi="ru-RU"/>
        </w:rPr>
        <w:t xml:space="preserve">3 </w:t>
      </w:r>
      <w:r w:rsidRPr="00CD2A42">
        <w:rPr>
          <w:sz w:val="24"/>
          <w:szCs w:val="24"/>
        </w:rPr>
        <w:t>щоквартальні комплексні перевірки та тренування, під час яких виконуються такі заходи:</w:t>
      </w:r>
    </w:p>
    <w:p w14:paraId="21498216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передача сигналу або повідомлення про проведення щоквартальної комплексної перевірки  органам місцевого самоврядування:</w:t>
      </w:r>
    </w:p>
    <w:p w14:paraId="1C104CA7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перевірка системи автоматизованого виклику членів комісії з питань техногенно-екологічної безпеки і надзвичайних ситуацій при виконавчому комітеті міської ради, комісії з питань евакуації міста;</w:t>
      </w:r>
    </w:p>
    <w:p w14:paraId="38596129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>запуск</w:t>
      </w:r>
      <w:r w:rsidRPr="00CD2A42">
        <w:rPr>
          <w:sz w:val="24"/>
          <w:szCs w:val="24"/>
          <w:lang w:eastAsia="ru-RU" w:bidi="ru-RU"/>
        </w:rPr>
        <w:t xml:space="preserve"> </w:t>
      </w:r>
      <w:r w:rsidRPr="00CD2A42">
        <w:rPr>
          <w:sz w:val="24"/>
          <w:szCs w:val="24"/>
        </w:rPr>
        <w:t>електросирен та зовнішніх блоків оповіщення;</w:t>
      </w:r>
    </w:p>
    <w:p w14:paraId="57F1281A" w14:textId="77777777" w:rsidR="007B1D6F" w:rsidRPr="00CD2A42" w:rsidRDefault="007B1D6F" w:rsidP="007B1D6F">
      <w:pPr>
        <w:pStyle w:val="1"/>
        <w:shd w:val="clear" w:color="auto" w:fill="auto"/>
        <w:spacing w:after="80" w:line="240" w:lineRule="auto"/>
        <w:ind w:firstLine="709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передача навчального повідомлення </w:t>
      </w:r>
      <w:r>
        <w:rPr>
          <w:sz w:val="24"/>
          <w:szCs w:val="24"/>
        </w:rPr>
        <w:t xml:space="preserve">(сценарію) </w:t>
      </w:r>
      <w:r w:rsidRPr="00CD2A42">
        <w:rPr>
          <w:sz w:val="24"/>
          <w:szCs w:val="24"/>
        </w:rPr>
        <w:t>до населення через автоматизовані системи оповіщення та шляхом виконання напрацьованих алгоритмів залучення електронних засобів масової інформації та Інтернет-ресурсів.</w:t>
      </w:r>
    </w:p>
    <w:p w14:paraId="599C4EDA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25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CD2A42">
        <w:rPr>
          <w:sz w:val="24"/>
          <w:szCs w:val="24"/>
        </w:rPr>
        <w:t>Керування виконанням заходів щоквартальної комплексної перевірки та тренування здійснюється відповідальним черговим управління.</w:t>
      </w:r>
    </w:p>
    <w:p w14:paraId="5C89E021" w14:textId="77777777" w:rsidR="007B1D6F" w:rsidRPr="00CD2A42" w:rsidRDefault="007B1D6F" w:rsidP="007B1D6F">
      <w:pPr>
        <w:pStyle w:val="1"/>
        <w:shd w:val="clear" w:color="auto" w:fill="auto"/>
        <w:tabs>
          <w:tab w:val="left" w:pos="993"/>
          <w:tab w:val="left" w:pos="1449"/>
        </w:tabs>
        <w:spacing w:after="8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Pr="00CD2A42">
        <w:rPr>
          <w:sz w:val="24"/>
          <w:szCs w:val="24"/>
        </w:rPr>
        <w:t>Щомісячні перевірки, тренування та щоквартальні комплексні перевірки і тренування проводяться згідно з графіком, який затверджує начальник управління з питань надзвичайних ситуацій та взаємодії з правоохоронними органами міської ради.</w:t>
      </w:r>
    </w:p>
    <w:p w14:paraId="30683126" w14:textId="77777777" w:rsidR="007B1D6F" w:rsidRDefault="007B1D6F" w:rsidP="007B1D6F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8324C82" w14:textId="77777777" w:rsidR="007B1D6F" w:rsidRDefault="007B1D6F" w:rsidP="007B1D6F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CADD891" w14:textId="77777777" w:rsidR="007B1D6F" w:rsidRDefault="007B1D6F" w:rsidP="007B1D6F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459F524" w14:textId="77777777" w:rsidR="007B1D6F" w:rsidRPr="00CD2A42" w:rsidRDefault="007B1D6F" w:rsidP="007B1D6F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A1E1DFA" w14:textId="77777777" w:rsidR="007B1D6F" w:rsidRPr="00CD2A42" w:rsidRDefault="007B1D6F" w:rsidP="007B1D6F">
      <w:pPr>
        <w:pStyle w:val="1"/>
        <w:shd w:val="clear" w:color="auto" w:fill="auto"/>
        <w:spacing w:line="240" w:lineRule="auto"/>
        <w:ind w:firstLine="142"/>
        <w:rPr>
          <w:sz w:val="24"/>
          <w:szCs w:val="24"/>
        </w:rPr>
      </w:pPr>
      <w:r w:rsidRPr="00CD2A42">
        <w:rPr>
          <w:sz w:val="24"/>
          <w:szCs w:val="24"/>
        </w:rPr>
        <w:t>Нача</w:t>
      </w:r>
      <w:r w:rsidRPr="00CD2A42">
        <w:rPr>
          <w:sz w:val="24"/>
          <w:szCs w:val="24"/>
          <w:lang w:eastAsia="ru-RU" w:bidi="ru-RU"/>
        </w:rPr>
        <w:t>л</w:t>
      </w:r>
      <w:r w:rsidRPr="00CD2A42">
        <w:rPr>
          <w:sz w:val="24"/>
          <w:szCs w:val="24"/>
        </w:rPr>
        <w:t>ьн</w:t>
      </w:r>
      <w:r w:rsidRPr="00CD2A42">
        <w:rPr>
          <w:sz w:val="24"/>
          <w:szCs w:val="24"/>
          <w:lang w:eastAsia="ru-RU" w:bidi="ru-RU"/>
        </w:rPr>
        <w:t xml:space="preserve">ик </w:t>
      </w:r>
      <w:r w:rsidRPr="00CD2A42">
        <w:rPr>
          <w:sz w:val="24"/>
          <w:szCs w:val="24"/>
        </w:rPr>
        <w:t xml:space="preserve">управління з питань </w:t>
      </w:r>
    </w:p>
    <w:p w14:paraId="6070C6A0" w14:textId="77777777" w:rsidR="007B1D6F" w:rsidRPr="00CD2A42" w:rsidRDefault="007B1D6F" w:rsidP="007B1D6F">
      <w:pPr>
        <w:pStyle w:val="1"/>
        <w:shd w:val="clear" w:color="auto" w:fill="auto"/>
        <w:spacing w:line="240" w:lineRule="auto"/>
        <w:ind w:firstLine="142"/>
        <w:rPr>
          <w:sz w:val="24"/>
          <w:szCs w:val="24"/>
        </w:rPr>
      </w:pPr>
      <w:r w:rsidRPr="00CD2A42">
        <w:rPr>
          <w:sz w:val="24"/>
          <w:szCs w:val="24"/>
        </w:rPr>
        <w:t xml:space="preserve">надзвичайних ситуацій та взаємодії </w:t>
      </w:r>
    </w:p>
    <w:p w14:paraId="6180DAEA" w14:textId="77777777" w:rsidR="007B1D6F" w:rsidRPr="00CD2A42" w:rsidRDefault="007B1D6F" w:rsidP="007B1D6F">
      <w:pPr>
        <w:pStyle w:val="1"/>
        <w:shd w:val="clear" w:color="auto" w:fill="auto"/>
        <w:spacing w:line="240" w:lineRule="auto"/>
        <w:ind w:firstLine="142"/>
        <w:rPr>
          <w:sz w:val="24"/>
          <w:szCs w:val="24"/>
        </w:rPr>
      </w:pPr>
      <w:r w:rsidRPr="00CD2A42">
        <w:rPr>
          <w:sz w:val="24"/>
          <w:szCs w:val="24"/>
        </w:rPr>
        <w:t xml:space="preserve">з правоохоронними органами </w:t>
      </w:r>
    </w:p>
    <w:p w14:paraId="275B2757" w14:textId="77777777" w:rsidR="007B1D6F" w:rsidRPr="00CD2A42" w:rsidRDefault="007B1D6F" w:rsidP="007B1D6F">
      <w:pPr>
        <w:pStyle w:val="1"/>
        <w:shd w:val="clear" w:color="auto" w:fill="auto"/>
        <w:spacing w:line="240" w:lineRule="auto"/>
        <w:ind w:firstLine="142"/>
      </w:pPr>
      <w:r w:rsidRPr="00CD2A42">
        <w:rPr>
          <w:sz w:val="24"/>
          <w:szCs w:val="24"/>
        </w:rPr>
        <w:t xml:space="preserve">Южноукраїнської міської ради                                 </w:t>
      </w:r>
      <w:r w:rsidRPr="00CD2A42">
        <w:rPr>
          <w:sz w:val="24"/>
          <w:szCs w:val="24"/>
        </w:rPr>
        <w:tab/>
        <w:t xml:space="preserve">     Іван КОЛЕСНИКОВ</w:t>
      </w:r>
    </w:p>
    <w:p w14:paraId="284D31B2" w14:textId="77777777" w:rsidR="00645734" w:rsidRDefault="00645734"/>
    <w:sectPr w:rsidR="00645734" w:rsidSect="007D7438">
      <w:headerReference w:type="default" r:id="rId7"/>
      <w:pgSz w:w="11900" w:h="16840"/>
      <w:pgMar w:top="1134" w:right="851" w:bottom="993" w:left="2268" w:header="68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2B7E" w14:textId="77777777" w:rsidR="000F779E" w:rsidRDefault="000F779E" w:rsidP="007B1D6F">
      <w:r>
        <w:separator/>
      </w:r>
    </w:p>
  </w:endnote>
  <w:endnote w:type="continuationSeparator" w:id="0">
    <w:p w14:paraId="120DD3F3" w14:textId="77777777" w:rsidR="000F779E" w:rsidRDefault="000F779E" w:rsidP="007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EFEE" w14:textId="77777777" w:rsidR="000F779E" w:rsidRDefault="000F779E" w:rsidP="007B1D6F">
      <w:r>
        <w:separator/>
      </w:r>
    </w:p>
  </w:footnote>
  <w:footnote w:type="continuationSeparator" w:id="0">
    <w:p w14:paraId="65799318" w14:textId="77777777" w:rsidR="000F779E" w:rsidRDefault="000F779E" w:rsidP="007B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395463"/>
      <w:docPartObj>
        <w:docPartGallery w:val="Page Numbers (Top of Page)"/>
        <w:docPartUnique/>
      </w:docPartObj>
    </w:sdtPr>
    <w:sdtEndPr/>
    <w:sdtContent>
      <w:p w14:paraId="2A65FC68" w14:textId="05702F1B" w:rsidR="007B1D6F" w:rsidRDefault="007B1D6F">
        <w:pPr>
          <w:pStyle w:val="a5"/>
          <w:jc w:val="center"/>
        </w:pPr>
        <w:r w:rsidRPr="007B1D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1D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1D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B1D6F">
          <w:rPr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7B1D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362515" w14:textId="77777777" w:rsidR="007B1D6F" w:rsidRDefault="007B1D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B45"/>
    <w:multiLevelType w:val="multilevel"/>
    <w:tmpl w:val="AD0C4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0B0CCE"/>
    <w:multiLevelType w:val="multilevel"/>
    <w:tmpl w:val="CEF4E4D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2275603">
    <w:abstractNumId w:val="1"/>
  </w:num>
  <w:num w:numId="2" w16cid:durableId="16917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6F"/>
    <w:rsid w:val="000503B5"/>
    <w:rsid w:val="000F779E"/>
    <w:rsid w:val="00645734"/>
    <w:rsid w:val="007B1D6F"/>
    <w:rsid w:val="00E13A63"/>
    <w:rsid w:val="00E712C7"/>
    <w:rsid w:val="00FB70E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D53E"/>
  <w15:chartTrackingRefBased/>
  <w15:docId w15:val="{5CF6B395-2E1F-41D1-B24C-629CE50E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1D6F"/>
    <w:pPr>
      <w:widowControl w:val="0"/>
      <w:spacing w:after="0"/>
      <w:ind w:firstLine="0"/>
      <w:jc w:val="left"/>
    </w:pPr>
    <w:rPr>
      <w:rFonts w:ascii="Microsoft Sans Serif" w:eastAsia="Microsoft Sans Serif" w:hAnsi="Microsoft Sans Serif" w:cs="Microsoft Sans Serif"/>
      <w:color w:val="000000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1D6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B1D6F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color w:val="000000" w:themeColor="text1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7B1D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D6F"/>
    <w:rPr>
      <w:rFonts w:ascii="Microsoft Sans Serif" w:eastAsia="Microsoft Sans Serif" w:hAnsi="Microsoft Sans Serif" w:cs="Microsoft Sans Serif"/>
      <w:color w:val="000000"/>
      <w:szCs w:val="24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7B1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D6F"/>
    <w:rPr>
      <w:rFonts w:ascii="Microsoft Sans Serif" w:eastAsia="Microsoft Sans Serif" w:hAnsi="Microsoft Sans Serif" w:cs="Microsoft Sans Serif"/>
      <w:color w:val="000000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Слободянюк</dc:creator>
  <cp:keywords/>
  <dc:description/>
  <cp:lastModifiedBy>Дмитрий Слободянюк</cp:lastModifiedBy>
  <cp:revision>3</cp:revision>
  <cp:lastPrinted>2022-04-29T06:01:00Z</cp:lastPrinted>
  <dcterms:created xsi:type="dcterms:W3CDTF">2022-04-25T08:18:00Z</dcterms:created>
  <dcterms:modified xsi:type="dcterms:W3CDTF">2022-04-29T06:02:00Z</dcterms:modified>
</cp:coreProperties>
</file>