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A.V.I Public School,Sirsa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Final Term Syllabus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Class :6th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English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Honey Suckle: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 - A Different kind of School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Poem- Where Do all the Teachers Go?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 - Fair play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Poem - The Wonderful Words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Poem-Vocation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 -The Banayan Tree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Pact with The Sun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 -Tansen.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Ch- Monkey and the Crocodile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 -The Wonder called sleep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Grammar.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Three forms of verbs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Ch- Adverb.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Ch -Voice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Ch -Tense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Ch- Preposition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Ch -Conjunction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Writing skill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Paragraph writing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Story writing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Letter writing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Reading skill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Unseen passage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Lesson 8 झांसी की रानी (कविता)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Lesson 9 जो देखकर भी नहीं देखते (निबंध)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10 संसार पुस्तक है (पत्र)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11 मैं सबसे छोटी होऊं (कविता)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13  नौकर (निबंध)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14 वन के मार्ग में (कविता)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Hindi grammar (व्याकरण)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5 शब्द भंडार (श्रुतिसमभिन्नार्थक शब्द,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अनेकार्थी शब्द)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8  संज्ञा के विकार (लिंग, वचन)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10  विशेषण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11 क्रिया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12  काल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13अविकारी पद (क्रियाविशेषण)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14  वाक्य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17  वाच्य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Lesson 18 मुहावरे एवं लोकोक्तियां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Long grammar  (लेखन)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🔹Ch-19 अपठित गद्यांश, पद्यांश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🔹Ch-20 कहानी लेखन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🔹Ch-25 उद्घोष लेखन (नारा)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🔹Ch-26 अनुच्छेद लेखन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(क)मेरा पौधा (ख)सपने में किसी अजनबी ग्रह की सैर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🔹Ch-27 पत्र लेखन -अनौपचारिक पत्र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(क) आपका छोटा भाई हॉस्टल में रहकर पढ़ाई कर रहा है। उसको यह बताते हुए पत्र लिखें कि इस बार उसके लगाए आम के पेड़ पर बौर (पीले-पीले फूलों के गुच्छे) आ गया है और जब वह गर्मी की छुट्टियों में घर लौटेगा, तो उसे इस पर आम लगे मिलेंगे।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(ख)  आपको हिंदी कविता प्रतियोगिता में प्रथम स्थान प्राप्त हुआ है। इस खुशखबरी को सुनाते हुए अपनी माता जी को पत्र लिखिए ।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बाल रामकथा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Ch-7  सोने का हिरण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Ch-8  सीता की खोज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Ch-9  राम और सुग्रीव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Ch-10  लंका में हनुमान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Ch-11  लंका विजय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Ch-12  राम का राज्याभिषेक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Mathematics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Chapter- 4 ( Mensuration)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Chapter -5 ( Algebra)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Chapter- 8 (Decimal)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Chapter- 11(Symmetry)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Chapter - 12 ( Ratio and Proportion)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Chapter- 13 (Practical Geometry)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Chapter- 14(Data Handling)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Chapter-9 (Plants-Form and Functions)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Chapter- 10 ( Body Movements)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Chapter- 11 ( Measurement and  Motion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Chapter-12 ( Light, Shadow and Images)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Chapter-13 ( Electricity and Circuits)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Chapter-14 ( Introduction to Magnetism)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Chapter- 16 ( Air Around Us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rtl w:val="0"/>
        </w:rPr>
        <w:t xml:space="preserve">Social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Geography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Ch-3 Motions of the Earth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Ch.-5 Major Domains of the Earth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Ch-7 Our Country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Civics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Ch-5 Panchayati Raj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Ch-6 Rural Administration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Ch-7Urban Administration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Ch-8 Rular livelihood( only bookwork)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Ch-9Urban livelihood( only bookwork)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History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Ch-6 New questions and ideas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Ch-7 From a kingdom to Empire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Ch-8 Village ,Town and Traders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Ch-9 New Empires  and  kingdom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Ch-10 Buildings paintings and books( Only bookwork)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Map work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Punjabi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(Reader)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Ch.10 ਨਿੱਕਾ ਬਾਲ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Ch.11 ਬਠਿੰਡਾ ਸ਼ਹਿਰ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Ch.13 ਭੇਤ ਦੀਆਂ ਗੱਲਾਂ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Ch.14 ਪੰਜਾਬ ਦੇ ਤਿਓਹਾਰ ਤੇ ਮੇਲੇ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Ch.17 ਅਜਾਦੀ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(grammar ch.)</w:t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Ch.6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ਨਾਂਵ,ਪੜਨਾਵਂ,ਵਿਸ਼ੇਸ਼ਣ,ਕਿਰਿਆ,ਕਾਲ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6.2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ਕਿਰਿਆ ਵਿਸ਼ੇਸ਼ਣ ,ਵਿਸਮਿਕ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ch.7 ਵਾਕ ਬੋਧ (In notebook)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Ch.8.ਵਿਸਰਾਮ ਚਿੰਨ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(Short grammar notebook work)  </w:t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1.ਮੁਹਾਵਰੇ 2.ਵਿਰੋਧੀ 3.ਸਮਾਨਾਰਥਕ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4.ਲੇਖ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5.ਪੱਤਰ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 Ch-12,15,16,22)                          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only for ਅਣਡਿੱਠਾ ਪੈਰਾ ,ਚਿੱਤਰ ਚਿਤਰਣ,ਕਾਵਿ ਟੁੱਕੜੀ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rtl w:val="0"/>
        </w:rPr>
        <w:t xml:space="preserve">G.K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Chapter No. 5,6,7,8,9,20,21,24,25,26,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27,30,35,37,38,39,41,42,46,49,50,51,52,53,55,56,57,58,59,61,63,67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Test paper 2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Question Bank -ques 26 to 50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Multiple Intelligence skills-  1.Nature smart 2.People Smart          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Chandrayan- 3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Computer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Chapter-2, 7, 9and 10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Ch-5(only for Practical)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Drawing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1. Cartoon character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2. Poster design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3. College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4. Mehandi design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5. Stencil art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6. Portrait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7. Composition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/>
  <w:font w:name="Raav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